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5352" w14:textId="6191CA62" w:rsidR="00A1582E" w:rsidRPr="007D2666" w:rsidRDefault="00A1582E" w:rsidP="00A1582E">
      <w:pPr>
        <w:spacing w:before="0" w:after="120"/>
        <w:rPr>
          <w:rFonts w:ascii="Cambria" w:hAnsi="Cambria"/>
          <w:b/>
          <w:color w:val="000000" w:themeColor="text1"/>
          <w:u w:val="single"/>
        </w:rPr>
      </w:pPr>
      <w:r w:rsidRPr="007D2666">
        <w:rPr>
          <w:rFonts w:ascii="Cambria" w:hAnsi="Cambria"/>
          <w:b/>
          <w:color w:val="000000" w:themeColor="text1"/>
          <w:u w:val="single"/>
        </w:rPr>
        <w:t>Definitions</w:t>
      </w:r>
    </w:p>
    <w:p w14:paraId="10DC5DAA" w14:textId="13927A38" w:rsidR="00A1582E" w:rsidRPr="007D2666" w:rsidRDefault="004A6A66" w:rsidP="004A6A66">
      <w:pPr>
        <w:spacing w:before="0" w:after="120"/>
        <w:ind w:firstLine="720"/>
        <w:rPr>
          <w:rFonts w:ascii="Cambria" w:hAnsi="Cambria"/>
          <w:color w:val="000000" w:themeColor="text1"/>
        </w:rPr>
      </w:pPr>
      <w:r w:rsidRPr="007D2666">
        <w:rPr>
          <w:rFonts w:ascii="Cambria" w:hAnsi="Cambria"/>
          <w:color w:val="000000" w:themeColor="text1"/>
        </w:rPr>
        <w:t>In addition to the definitions in Policy EEE, t</w:t>
      </w:r>
      <w:r w:rsidR="00A1582E" w:rsidRPr="007D2666">
        <w:rPr>
          <w:rFonts w:ascii="Cambria" w:hAnsi="Cambria"/>
          <w:color w:val="000000" w:themeColor="text1"/>
        </w:rPr>
        <w:t>he following definitions apply in this policy:</w:t>
      </w:r>
    </w:p>
    <w:p w14:paraId="19E0C80B" w14:textId="3646EFAE" w:rsidR="00611CA0" w:rsidRPr="007D2666" w:rsidRDefault="0029371A" w:rsidP="0029371A">
      <w:pPr>
        <w:spacing w:before="0" w:after="120"/>
        <w:ind w:left="360"/>
        <w:rPr>
          <w:rFonts w:ascii="Cambria" w:hAnsi="Cambria"/>
          <w:strike/>
          <w:color w:val="FF0000"/>
        </w:rPr>
      </w:pPr>
      <w:r w:rsidRPr="007D2666">
        <w:rPr>
          <w:rFonts w:ascii="Cambria" w:hAnsi="Cambria"/>
          <w:strike/>
          <w:color w:val="FF0000"/>
        </w:rPr>
        <w:t xml:space="preserve">1 </w:t>
      </w:r>
      <w:r w:rsidR="00611CA0" w:rsidRPr="007D2666">
        <w:rPr>
          <w:rFonts w:ascii="Cambria" w:hAnsi="Cambria"/>
          <w:strike/>
          <w:color w:val="FF0000"/>
        </w:rPr>
        <w:t>“</w:t>
      </w:r>
      <w:r w:rsidR="0029111F" w:rsidRPr="007D2666">
        <w:rPr>
          <w:rFonts w:ascii="Cambria" w:hAnsi="Cambria"/>
          <w:strike/>
          <w:color w:val="FF0000"/>
        </w:rPr>
        <w:t>M</w:t>
      </w:r>
      <w:r w:rsidR="00611CA0" w:rsidRPr="007D2666">
        <w:rPr>
          <w:rFonts w:ascii="Cambria" w:hAnsi="Cambria"/>
          <w:strike/>
          <w:color w:val="FF0000"/>
        </w:rPr>
        <w:t xml:space="preserve">aterial” means </w:t>
      </w:r>
      <w:r w:rsidR="0029111F" w:rsidRPr="007D2666">
        <w:rPr>
          <w:rFonts w:ascii="Cambria" w:hAnsi="Cambria"/>
          <w:strike/>
          <w:color w:val="FF0000"/>
        </w:rPr>
        <w:t xml:space="preserve">anything </w:t>
      </w:r>
      <w:r w:rsidR="002152D0" w:rsidRPr="007D2666">
        <w:rPr>
          <w:rFonts w:ascii="Cambria" w:hAnsi="Cambria"/>
          <w:strike/>
          <w:color w:val="FF0000"/>
        </w:rPr>
        <w:t xml:space="preserve">which is or may be used as a means of communication, including for example something </w:t>
      </w:r>
      <w:r w:rsidR="0029111F" w:rsidRPr="007D2666">
        <w:rPr>
          <w:rFonts w:ascii="Cambria" w:hAnsi="Cambria"/>
          <w:strike/>
          <w:color w:val="FF0000"/>
        </w:rPr>
        <w:t>printed or written or any picture, drawing, photograph, motion picture, or pictorial representation, or any statue or other figure, or any recording or transcription, or any mechanical, chemical, or electrical reproduction.</w:t>
      </w:r>
    </w:p>
    <w:p w14:paraId="7997D591" w14:textId="241AE74B" w:rsidR="002152D0" w:rsidRPr="007D2666" w:rsidRDefault="00000000" w:rsidP="0029371A">
      <w:pPr>
        <w:pStyle w:val="ListParagraph"/>
        <w:spacing w:before="0" w:after="120"/>
        <w:ind w:left="1080"/>
        <w:contextualSpacing w:val="0"/>
        <w:rPr>
          <w:rFonts w:ascii="Cambria" w:hAnsi="Cambria"/>
          <w:i/>
          <w:iCs/>
          <w:strike/>
          <w:color w:val="FF0000"/>
        </w:rPr>
      </w:pPr>
      <w:hyperlink r:id="rId8" w:history="1">
        <w:r w:rsidR="002152D0" w:rsidRPr="007D2666">
          <w:rPr>
            <w:rStyle w:val="Hyperlink"/>
            <w:rFonts w:ascii="Cambria" w:hAnsi="Cambria"/>
            <w:i/>
            <w:iCs/>
            <w:strike/>
            <w:color w:val="FF0000"/>
          </w:rPr>
          <w:t>Utah Code § 76-10-1201(7) (2013)</w:t>
        </w:r>
      </w:hyperlink>
    </w:p>
    <w:p w14:paraId="741BEB99" w14:textId="79732A4B" w:rsidR="00DE0B81" w:rsidRPr="007D2666" w:rsidRDefault="0029371A" w:rsidP="0029371A">
      <w:pPr>
        <w:spacing w:before="0" w:after="120"/>
        <w:ind w:left="360"/>
        <w:rPr>
          <w:rFonts w:ascii="Cambria" w:hAnsi="Cambria"/>
          <w:strike/>
          <w:color w:val="FF0000"/>
        </w:rPr>
      </w:pPr>
      <w:r w:rsidRPr="007D2666">
        <w:rPr>
          <w:rFonts w:ascii="Cambria" w:hAnsi="Cambria"/>
          <w:strike/>
          <w:color w:val="FF0000"/>
        </w:rPr>
        <w:t xml:space="preserve">2. </w:t>
      </w:r>
      <w:r w:rsidR="0063668A" w:rsidRPr="007D2666">
        <w:rPr>
          <w:rFonts w:ascii="Cambria" w:hAnsi="Cambria"/>
          <w:strike/>
          <w:color w:val="FF0000"/>
        </w:rPr>
        <w:t>“Classroom material” means instructional material</w:t>
      </w:r>
      <w:r w:rsidR="000F1E5F" w:rsidRPr="007D2666">
        <w:rPr>
          <w:rFonts w:ascii="Cambria" w:hAnsi="Cambria"/>
          <w:strike/>
          <w:color w:val="FF0000"/>
        </w:rPr>
        <w:t xml:space="preserve"> made available to students in a particular class </w:t>
      </w:r>
      <w:r w:rsidR="00AA50EB" w:rsidRPr="007D2666">
        <w:rPr>
          <w:rFonts w:ascii="Cambria" w:hAnsi="Cambria"/>
          <w:strike/>
          <w:color w:val="FF0000"/>
        </w:rPr>
        <w:t xml:space="preserve">to support student learning </w:t>
      </w:r>
      <w:r w:rsidR="00D76AFC" w:rsidRPr="007D2666">
        <w:rPr>
          <w:rFonts w:ascii="Cambria" w:hAnsi="Cambria"/>
          <w:strike/>
          <w:color w:val="FF0000"/>
        </w:rPr>
        <w:t xml:space="preserve">and either </w:t>
      </w:r>
      <w:r w:rsidR="00AA50EB" w:rsidRPr="007D2666">
        <w:rPr>
          <w:rFonts w:ascii="Cambria" w:hAnsi="Cambria"/>
          <w:strike/>
          <w:color w:val="FF0000"/>
        </w:rPr>
        <w:t>has not been specifically approved for use by the District under Policy EEE</w:t>
      </w:r>
      <w:r w:rsidR="00D76AFC" w:rsidRPr="007D2666">
        <w:rPr>
          <w:rFonts w:ascii="Cambria" w:hAnsi="Cambria"/>
          <w:strike/>
          <w:color w:val="FF0000"/>
        </w:rPr>
        <w:t xml:space="preserve"> or is not material designated as “recommended limited” or “recommended student resource” by the Utah State Board of Education</w:t>
      </w:r>
      <w:r w:rsidR="00AA50EB" w:rsidRPr="007D2666">
        <w:rPr>
          <w:rFonts w:ascii="Cambria" w:hAnsi="Cambria"/>
          <w:strike/>
          <w:color w:val="FF0000"/>
        </w:rPr>
        <w:t>.</w:t>
      </w:r>
    </w:p>
    <w:p w14:paraId="229FB171" w14:textId="2CF5A0C9" w:rsidR="0063668A" w:rsidRPr="007D2666" w:rsidRDefault="00000000" w:rsidP="00AF75EC">
      <w:pPr>
        <w:spacing w:before="0"/>
        <w:ind w:left="1080"/>
        <w:rPr>
          <w:rFonts w:ascii="Cambria" w:hAnsi="Cambria"/>
          <w:i/>
          <w:iCs/>
          <w:strike/>
          <w:color w:val="FF0000"/>
        </w:rPr>
      </w:pPr>
      <w:hyperlink r:id="rId9" w:history="1">
        <w:r w:rsidR="00DE0B81" w:rsidRPr="007D2666">
          <w:rPr>
            <w:rStyle w:val="Hyperlink"/>
            <w:rFonts w:ascii="Cambria" w:hAnsi="Cambria"/>
            <w:i/>
            <w:iCs/>
            <w:strike/>
            <w:color w:val="FF0000"/>
          </w:rPr>
          <w:t>Utah Code § 53G-10-103(1)(a), (f)(</w:t>
        </w:r>
        <w:proofErr w:type="spellStart"/>
        <w:r w:rsidR="00DE0B81" w:rsidRPr="007D2666">
          <w:rPr>
            <w:rStyle w:val="Hyperlink"/>
            <w:rFonts w:ascii="Cambria" w:hAnsi="Cambria"/>
            <w:i/>
            <w:iCs/>
            <w:strike/>
            <w:color w:val="FF0000"/>
          </w:rPr>
          <w:t>i</w:t>
        </w:r>
        <w:proofErr w:type="spellEnd"/>
        <w:r w:rsidR="00DE0B81" w:rsidRPr="007D2666">
          <w:rPr>
            <w:rStyle w:val="Hyperlink"/>
            <w:rFonts w:ascii="Cambria" w:hAnsi="Cambria"/>
            <w:i/>
            <w:iCs/>
            <w:strike/>
            <w:color w:val="FF0000"/>
          </w:rPr>
          <w:t>)(A) (2022)</w:t>
        </w:r>
      </w:hyperlink>
      <w:r w:rsidR="000F1E5F" w:rsidRPr="007D2666">
        <w:rPr>
          <w:rFonts w:ascii="Cambria" w:hAnsi="Cambria"/>
          <w:i/>
          <w:iCs/>
          <w:strike/>
          <w:color w:val="FF0000"/>
        </w:rPr>
        <w:t xml:space="preserve"> </w:t>
      </w:r>
    </w:p>
    <w:p w14:paraId="6625FA36" w14:textId="340DA353" w:rsidR="00D76AFC" w:rsidRPr="007D2666" w:rsidRDefault="00D76AFC" w:rsidP="00B246D1">
      <w:pPr>
        <w:spacing w:before="0" w:after="120"/>
        <w:ind w:left="1080"/>
        <w:rPr>
          <w:rFonts w:ascii="Cambria" w:hAnsi="Cambria"/>
          <w:i/>
          <w:iCs/>
          <w:strike/>
          <w:color w:val="FF0000"/>
        </w:rPr>
      </w:pPr>
      <w:r w:rsidRPr="007D2666">
        <w:rPr>
          <w:rFonts w:ascii="Cambria" w:hAnsi="Cambria"/>
          <w:i/>
          <w:iCs/>
          <w:strike/>
          <w:color w:val="FF0000"/>
        </w:rPr>
        <w:t>Utah Admin. Rules R277-469-2(17), (19) (January 9, 2018)</w:t>
      </w:r>
    </w:p>
    <w:p w14:paraId="7101F362" w14:textId="0D0F57FF" w:rsidR="00A1582E" w:rsidRPr="007D2666" w:rsidRDefault="00A1582E" w:rsidP="001B2124">
      <w:pPr>
        <w:pStyle w:val="ListParagraph"/>
        <w:numPr>
          <w:ilvl w:val="0"/>
          <w:numId w:val="14"/>
        </w:numPr>
        <w:spacing w:before="0" w:after="120"/>
        <w:ind w:left="720"/>
        <w:contextualSpacing w:val="0"/>
        <w:rPr>
          <w:rFonts w:ascii="Cambria" w:hAnsi="Cambria"/>
          <w:color w:val="000000" w:themeColor="text1"/>
        </w:rPr>
      </w:pPr>
      <w:r w:rsidRPr="007D2666">
        <w:rPr>
          <w:rFonts w:ascii="Cambria" w:hAnsi="Cambria"/>
          <w:color w:val="000000" w:themeColor="text1"/>
        </w:rPr>
        <w:fldChar w:fldCharType="begin"/>
      </w:r>
      <w:r w:rsidRPr="007D2666">
        <w:rPr>
          <w:rFonts w:ascii="Cambria" w:hAnsi="Cambria"/>
          <w:color w:val="000000" w:themeColor="text1"/>
        </w:rPr>
        <w:instrText xml:space="preserve"> SEQ CHAPTER \h \r 1</w:instrText>
      </w:r>
      <w:r w:rsidRPr="007D2666">
        <w:rPr>
          <w:rFonts w:ascii="Cambria" w:hAnsi="Cambria"/>
          <w:color w:val="000000" w:themeColor="text1"/>
        </w:rPr>
        <w:fldChar w:fldCharType="end"/>
      </w:r>
      <w:r w:rsidR="009E733D" w:rsidRPr="007D2666">
        <w:rPr>
          <w:rFonts w:ascii="Cambria" w:hAnsi="Cambria"/>
          <w:color w:val="000000" w:themeColor="text1"/>
        </w:rPr>
        <w:t>“</w:t>
      </w:r>
      <w:r w:rsidR="00270F18" w:rsidRPr="007D2666">
        <w:rPr>
          <w:rFonts w:ascii="Cambria" w:hAnsi="Cambria"/>
          <w:strike/>
          <w:color w:val="FF0000"/>
        </w:rPr>
        <w:t>Classroom</w:t>
      </w:r>
      <w:r w:rsidR="00270F18" w:rsidRPr="007D2666">
        <w:rPr>
          <w:rFonts w:ascii="Cambria" w:hAnsi="Cambria"/>
          <w:color w:val="000000" w:themeColor="text1"/>
        </w:rPr>
        <w:t xml:space="preserve"> </w:t>
      </w:r>
      <w:r w:rsidR="0029371A" w:rsidRPr="007D2666">
        <w:rPr>
          <w:rFonts w:ascii="Cambria" w:hAnsi="Cambria"/>
          <w:color w:val="0070C0"/>
        </w:rPr>
        <w:t xml:space="preserve">Supplemental </w:t>
      </w:r>
      <w:r w:rsidR="00875118" w:rsidRPr="007D2666">
        <w:rPr>
          <w:rFonts w:ascii="Cambria" w:hAnsi="Cambria"/>
          <w:color w:val="000000" w:themeColor="text1"/>
        </w:rPr>
        <w:t xml:space="preserve">material review committee” </w:t>
      </w:r>
      <w:r w:rsidRPr="007D2666">
        <w:rPr>
          <w:rFonts w:ascii="Cambria" w:hAnsi="Cambria"/>
          <w:color w:val="000000" w:themeColor="text1"/>
        </w:rPr>
        <w:t xml:space="preserve">means a committee formed at the school level, </w:t>
      </w:r>
      <w:r w:rsidR="006805F2" w:rsidRPr="007D2666">
        <w:rPr>
          <w:rFonts w:ascii="Cambria" w:hAnsi="Cambria"/>
          <w:color w:val="000000" w:themeColor="text1"/>
        </w:rPr>
        <w:t xml:space="preserve">appointed as needed and </w:t>
      </w:r>
      <w:r w:rsidR="00FC2D47" w:rsidRPr="007D2666">
        <w:rPr>
          <w:rFonts w:ascii="Cambria" w:hAnsi="Cambria"/>
          <w:color w:val="000000" w:themeColor="text1"/>
        </w:rPr>
        <w:t xml:space="preserve">consisting of </w:t>
      </w:r>
      <w:r w:rsidR="00B45BA1" w:rsidRPr="007D2666">
        <w:rPr>
          <w:rFonts w:ascii="Cambria" w:hAnsi="Cambria"/>
          <w:color w:val="000000" w:themeColor="text1"/>
        </w:rPr>
        <w:t>a</w:t>
      </w:r>
      <w:r w:rsidR="004373A1" w:rsidRPr="007D2666">
        <w:rPr>
          <w:rFonts w:ascii="Cambria" w:hAnsi="Cambria"/>
          <w:color w:val="000000" w:themeColor="text1"/>
        </w:rPr>
        <w:t xml:space="preserve"> school</w:t>
      </w:r>
      <w:r w:rsidR="00B45BA1" w:rsidRPr="007D2666">
        <w:rPr>
          <w:rFonts w:ascii="Cambria" w:hAnsi="Cambria"/>
          <w:color w:val="000000" w:themeColor="text1"/>
        </w:rPr>
        <w:t xml:space="preserve"> administrator</w:t>
      </w:r>
      <w:r w:rsidRPr="007D2666">
        <w:rPr>
          <w:rFonts w:ascii="Cambria" w:hAnsi="Cambria"/>
          <w:color w:val="000000" w:themeColor="text1"/>
        </w:rPr>
        <w:t xml:space="preserve"> </w:t>
      </w:r>
      <w:r w:rsidR="00B45BA1" w:rsidRPr="007D2666">
        <w:rPr>
          <w:rFonts w:ascii="Cambria" w:hAnsi="Cambria"/>
          <w:color w:val="000000" w:themeColor="text1"/>
        </w:rPr>
        <w:t xml:space="preserve">or administrators, </w:t>
      </w:r>
      <w:r w:rsidR="00270F18" w:rsidRPr="007D2666">
        <w:rPr>
          <w:rFonts w:ascii="Cambria" w:hAnsi="Cambria"/>
          <w:color w:val="000000" w:themeColor="text1"/>
        </w:rPr>
        <w:t xml:space="preserve">two </w:t>
      </w:r>
      <w:r w:rsidR="00C91CDE" w:rsidRPr="007D2666">
        <w:rPr>
          <w:rFonts w:ascii="Cambria" w:hAnsi="Cambria"/>
          <w:color w:val="000000" w:themeColor="text1"/>
        </w:rPr>
        <w:t>educator</w:t>
      </w:r>
      <w:r w:rsidR="00270F18" w:rsidRPr="007D2666">
        <w:rPr>
          <w:rFonts w:ascii="Cambria" w:hAnsi="Cambria"/>
          <w:color w:val="000000" w:themeColor="text1"/>
        </w:rPr>
        <w:t>s</w:t>
      </w:r>
      <w:r w:rsidR="00C91CDE" w:rsidRPr="007D2666">
        <w:rPr>
          <w:rFonts w:ascii="Cambria" w:hAnsi="Cambria"/>
          <w:color w:val="000000" w:themeColor="text1"/>
        </w:rPr>
        <w:t xml:space="preserve"> </w:t>
      </w:r>
      <w:r w:rsidR="00E25B68" w:rsidRPr="007D2666">
        <w:rPr>
          <w:rFonts w:ascii="Cambria" w:hAnsi="Cambria"/>
          <w:color w:val="000000" w:themeColor="text1"/>
        </w:rPr>
        <w:t xml:space="preserve">from the school, </w:t>
      </w:r>
      <w:r w:rsidR="006805F2" w:rsidRPr="007D2666">
        <w:rPr>
          <w:rFonts w:ascii="Cambria" w:hAnsi="Cambria"/>
          <w:color w:val="000000" w:themeColor="text1"/>
        </w:rPr>
        <w:t>and at least two parents</w:t>
      </w:r>
      <w:r w:rsidR="004373A1" w:rsidRPr="007D2666">
        <w:rPr>
          <w:rFonts w:ascii="Cambria" w:hAnsi="Cambria"/>
          <w:color w:val="000000" w:themeColor="text1"/>
        </w:rPr>
        <w:t xml:space="preserve"> with students enrolled in and attending the school</w:t>
      </w:r>
      <w:r w:rsidR="006805F2" w:rsidRPr="007D2666">
        <w:rPr>
          <w:rFonts w:ascii="Cambria" w:hAnsi="Cambria"/>
          <w:color w:val="000000" w:themeColor="text1"/>
        </w:rPr>
        <w:t xml:space="preserve">. </w:t>
      </w:r>
      <w:r w:rsidR="00316699" w:rsidRPr="007D2666">
        <w:rPr>
          <w:rFonts w:ascii="Cambria" w:hAnsi="Cambria"/>
          <w:color w:val="000000" w:themeColor="text1"/>
        </w:rPr>
        <w:t xml:space="preserve">For a committee at a middle school or junior high or high school, at least one of the educators shall be licensed in the same area as the educator teaching in the classroom in question. </w:t>
      </w:r>
      <w:r w:rsidR="00735BEB" w:rsidRPr="007D2666">
        <w:rPr>
          <w:rFonts w:ascii="Cambria" w:hAnsi="Cambria"/>
          <w:color w:val="000000" w:themeColor="text1"/>
        </w:rPr>
        <w:t xml:space="preserve">An administrator member of the committee shall serve as the committee chair. </w:t>
      </w:r>
      <w:r w:rsidR="006805F2" w:rsidRPr="007D2666">
        <w:rPr>
          <w:rFonts w:ascii="Cambria" w:hAnsi="Cambria"/>
          <w:color w:val="000000" w:themeColor="text1"/>
        </w:rPr>
        <w:t xml:space="preserve">Parents appointed to a </w:t>
      </w:r>
      <w:r w:rsidR="00270F18" w:rsidRPr="007D2666">
        <w:rPr>
          <w:rFonts w:ascii="Cambria" w:hAnsi="Cambria"/>
          <w:strike/>
          <w:color w:val="FF0000"/>
        </w:rPr>
        <w:t>classroom</w:t>
      </w:r>
      <w:r w:rsidR="00D9238E" w:rsidRPr="007D2666">
        <w:rPr>
          <w:rFonts w:ascii="Cambria" w:hAnsi="Cambria"/>
          <w:color w:val="000000" w:themeColor="text1"/>
        </w:rPr>
        <w:t xml:space="preserve"> </w:t>
      </w:r>
      <w:r w:rsidR="0029371A" w:rsidRPr="007D2666">
        <w:rPr>
          <w:rFonts w:ascii="Cambria" w:hAnsi="Cambria"/>
          <w:color w:val="0070C0"/>
        </w:rPr>
        <w:t xml:space="preserve">supplemental </w:t>
      </w:r>
      <w:r w:rsidR="006805F2" w:rsidRPr="007D2666">
        <w:rPr>
          <w:rFonts w:ascii="Cambria" w:hAnsi="Cambria"/>
          <w:color w:val="000000" w:themeColor="text1"/>
        </w:rPr>
        <w:t>material review committee shall be reflective of the members of the relevant school community.</w:t>
      </w:r>
      <w:r w:rsidRPr="007D2666">
        <w:rPr>
          <w:rFonts w:ascii="Cambria" w:hAnsi="Cambria"/>
          <w:color w:val="000000" w:themeColor="text1"/>
        </w:rPr>
        <w:t xml:space="preserve"> </w:t>
      </w:r>
      <w:r w:rsidR="00803466" w:rsidRPr="007D2666">
        <w:rPr>
          <w:rFonts w:ascii="Cambria" w:hAnsi="Cambria"/>
          <w:color w:val="000000" w:themeColor="text1"/>
        </w:rPr>
        <w:t xml:space="preserve">The </w:t>
      </w:r>
      <w:r w:rsidR="00270F18" w:rsidRPr="007D2666">
        <w:rPr>
          <w:rFonts w:ascii="Cambria" w:hAnsi="Cambria"/>
          <w:strike/>
          <w:color w:val="FF0000"/>
        </w:rPr>
        <w:t>classroom</w:t>
      </w:r>
      <w:r w:rsidR="00803466" w:rsidRPr="007D2666">
        <w:rPr>
          <w:rFonts w:ascii="Cambria" w:hAnsi="Cambria"/>
          <w:color w:val="000000" w:themeColor="text1"/>
        </w:rPr>
        <w:t xml:space="preserve"> </w:t>
      </w:r>
      <w:r w:rsidR="00B06371" w:rsidRPr="007D2666">
        <w:rPr>
          <w:rFonts w:ascii="Cambria" w:hAnsi="Cambria"/>
          <w:color w:val="0070C0"/>
        </w:rPr>
        <w:t xml:space="preserve">supplemental </w:t>
      </w:r>
      <w:r w:rsidR="00803466" w:rsidRPr="007D2666">
        <w:rPr>
          <w:rFonts w:ascii="Cambria" w:hAnsi="Cambria"/>
          <w:color w:val="000000" w:themeColor="text1"/>
        </w:rPr>
        <w:t xml:space="preserve">material review committee considering a particular </w:t>
      </w:r>
      <w:r w:rsidR="003B5E5E" w:rsidRPr="007D2666">
        <w:rPr>
          <w:rFonts w:ascii="Cambria" w:hAnsi="Cambria"/>
          <w:color w:val="000000" w:themeColor="text1"/>
        </w:rPr>
        <w:t>request</w:t>
      </w:r>
      <w:r w:rsidR="00803466" w:rsidRPr="007D2666">
        <w:rPr>
          <w:rFonts w:ascii="Cambria" w:hAnsi="Cambria"/>
          <w:color w:val="000000" w:themeColor="text1"/>
        </w:rPr>
        <w:t xml:space="preserve"> may not include either </w:t>
      </w:r>
      <w:r w:rsidR="00B246D1" w:rsidRPr="007D2666">
        <w:rPr>
          <w:rFonts w:ascii="Cambria" w:hAnsi="Cambria"/>
          <w:color w:val="000000" w:themeColor="text1"/>
        </w:rPr>
        <w:t xml:space="preserve">the educator whose </w:t>
      </w:r>
      <w:r w:rsidR="00B246D1" w:rsidRPr="007D2666">
        <w:rPr>
          <w:rFonts w:ascii="Cambria" w:hAnsi="Cambria"/>
          <w:strike/>
          <w:color w:val="FF0000"/>
        </w:rPr>
        <w:t>classroom</w:t>
      </w:r>
      <w:r w:rsidR="00B246D1" w:rsidRPr="007D2666">
        <w:rPr>
          <w:rFonts w:ascii="Cambria" w:hAnsi="Cambria"/>
          <w:color w:val="000000" w:themeColor="text1"/>
        </w:rPr>
        <w:t xml:space="preserve"> </w:t>
      </w:r>
      <w:r w:rsidR="00B06371" w:rsidRPr="007D2666">
        <w:rPr>
          <w:rFonts w:ascii="Cambria" w:hAnsi="Cambria"/>
          <w:color w:val="0070C0"/>
        </w:rPr>
        <w:t xml:space="preserve">supplemental </w:t>
      </w:r>
      <w:r w:rsidR="00B246D1" w:rsidRPr="007D2666">
        <w:rPr>
          <w:rFonts w:ascii="Cambria" w:hAnsi="Cambria"/>
          <w:color w:val="000000" w:themeColor="text1"/>
        </w:rPr>
        <w:t>material is in question or an indiv</w:t>
      </w:r>
      <w:r w:rsidR="00803466" w:rsidRPr="007D2666">
        <w:rPr>
          <w:rFonts w:ascii="Cambria" w:hAnsi="Cambria"/>
          <w:color w:val="000000" w:themeColor="text1"/>
        </w:rPr>
        <w:t xml:space="preserve">idual who has made the </w:t>
      </w:r>
      <w:r w:rsidR="003B5E5E" w:rsidRPr="007D2666">
        <w:rPr>
          <w:rFonts w:ascii="Cambria" w:hAnsi="Cambria"/>
          <w:color w:val="000000" w:themeColor="text1"/>
        </w:rPr>
        <w:t>request</w:t>
      </w:r>
      <w:r w:rsidR="00803466" w:rsidRPr="007D2666">
        <w:rPr>
          <w:rFonts w:ascii="Cambria" w:hAnsi="Cambria"/>
          <w:color w:val="000000" w:themeColor="text1"/>
        </w:rPr>
        <w:t xml:space="preserve"> or a family member of the individual making the </w:t>
      </w:r>
      <w:r w:rsidR="003B5E5E" w:rsidRPr="007D2666">
        <w:rPr>
          <w:rFonts w:ascii="Cambria" w:hAnsi="Cambria"/>
          <w:color w:val="000000" w:themeColor="text1"/>
        </w:rPr>
        <w:t>request</w:t>
      </w:r>
      <w:r w:rsidR="00803466" w:rsidRPr="007D2666">
        <w:rPr>
          <w:rFonts w:ascii="Cambria" w:hAnsi="Cambria"/>
          <w:color w:val="000000" w:themeColor="text1"/>
        </w:rPr>
        <w:t>.</w:t>
      </w:r>
    </w:p>
    <w:p w14:paraId="4B1C486B" w14:textId="41F1C1B6" w:rsidR="0041594F" w:rsidRPr="007D2666" w:rsidRDefault="00000000" w:rsidP="00EA3EC2">
      <w:pPr>
        <w:spacing w:before="0" w:after="120"/>
        <w:ind w:left="1080"/>
        <w:rPr>
          <w:rFonts w:ascii="Cambria" w:hAnsi="Cambria"/>
          <w:i/>
          <w:iCs/>
          <w:color w:val="0432FF"/>
        </w:rPr>
      </w:pPr>
      <w:hyperlink r:id="rId10" w:history="1">
        <w:r w:rsidR="004F5C7E" w:rsidRPr="007D2666">
          <w:rPr>
            <w:rStyle w:val="Hyperlink"/>
            <w:rFonts w:ascii="Cambria" w:hAnsi="Cambria"/>
            <w:i/>
            <w:iCs/>
            <w:color w:val="0432FF"/>
          </w:rPr>
          <w:t>Utah Code § 53G-10-103(3) (2022)</w:t>
        </w:r>
      </w:hyperlink>
    </w:p>
    <w:p w14:paraId="74B6C42C" w14:textId="5D71737B" w:rsidR="00B06371" w:rsidRPr="007D2666" w:rsidRDefault="00B06371" w:rsidP="00B06371">
      <w:pPr>
        <w:spacing w:after="120"/>
        <w:rPr>
          <w:rFonts w:ascii="Cambria" w:hAnsi="Cambria"/>
          <w:bCs/>
          <w:color w:val="0070C0"/>
          <w:u w:val="single"/>
        </w:rPr>
      </w:pPr>
      <w:r w:rsidRPr="007D2666">
        <w:rPr>
          <w:rFonts w:ascii="Cambria" w:hAnsi="Cambria"/>
          <w:b/>
          <w:color w:val="0070C0"/>
          <w:u w:val="single"/>
        </w:rPr>
        <w:t>Supplemental Material Adoption</w:t>
      </w:r>
    </w:p>
    <w:p w14:paraId="2290CC57" w14:textId="64682134" w:rsidR="00B06371" w:rsidRPr="007D2666" w:rsidRDefault="00B06371" w:rsidP="00B06371">
      <w:pPr>
        <w:spacing w:after="120"/>
        <w:rPr>
          <w:rFonts w:ascii="Cambria" w:hAnsi="Cambria"/>
          <w:bCs/>
          <w:color w:val="0070C0"/>
        </w:rPr>
      </w:pPr>
      <w:r w:rsidRPr="007D2666">
        <w:rPr>
          <w:rFonts w:ascii="Cambria" w:hAnsi="Cambria"/>
          <w:bCs/>
          <w:color w:val="0070C0"/>
        </w:rPr>
        <w:t>Learning material which contains pornographic or indecent material or which is otherwise prohibited by state law or State Board of Education rule may not be used as supplemental material. Apart from those restrictions, an educator may adopt supplemental material based on the educator’s professional judgment that the material is helpful in achieving instructional goals and is appropriate for the class where the material will be used.</w:t>
      </w:r>
    </w:p>
    <w:p w14:paraId="27FBDEED" w14:textId="77777777" w:rsidR="00B06371" w:rsidRPr="007D2666" w:rsidRDefault="00000000" w:rsidP="00B06371">
      <w:pPr>
        <w:spacing w:after="120"/>
        <w:ind w:left="1080"/>
        <w:rPr>
          <w:rFonts w:ascii="Cambria" w:hAnsi="Cambria"/>
          <w:bCs/>
          <w:color w:val="0070C0"/>
        </w:rPr>
      </w:pPr>
      <w:hyperlink r:id="rId11" w:history="1">
        <w:r w:rsidR="00B06371" w:rsidRPr="007D2666">
          <w:rPr>
            <w:rStyle w:val="Hyperlink"/>
            <w:rFonts w:ascii="Cambria" w:hAnsi="Cambria"/>
            <w:i/>
            <w:iCs/>
            <w:color w:val="0070C0"/>
          </w:rPr>
          <w:t>Utah Code § 53G-4-402(26)(d) (2023)</w:t>
        </w:r>
      </w:hyperlink>
    </w:p>
    <w:p w14:paraId="04A40238" w14:textId="54C54E07" w:rsidR="00B06371" w:rsidRPr="007D2666" w:rsidRDefault="00B06371" w:rsidP="00B06371">
      <w:pPr>
        <w:spacing w:after="120"/>
        <w:rPr>
          <w:rFonts w:ascii="Cambria" w:hAnsi="Cambria"/>
          <w:bCs/>
          <w:color w:val="0070C0"/>
        </w:rPr>
      </w:pPr>
      <w:r w:rsidRPr="007D2666">
        <w:rPr>
          <w:rFonts w:ascii="Cambria" w:hAnsi="Cambria"/>
          <w:bCs/>
          <w:color w:val="0070C0"/>
        </w:rPr>
        <w:t>In adopting supplemental material, it is recommended that the educator consider whether the material:</w:t>
      </w:r>
    </w:p>
    <w:p w14:paraId="22F5C2D6" w14:textId="77777777" w:rsidR="00B06371" w:rsidRPr="007D2666" w:rsidRDefault="00B06371" w:rsidP="00B06371">
      <w:pPr>
        <w:pStyle w:val="ListParagraph"/>
        <w:numPr>
          <w:ilvl w:val="0"/>
          <w:numId w:val="15"/>
        </w:numPr>
        <w:ind w:left="720"/>
        <w:contextualSpacing w:val="0"/>
        <w:rPr>
          <w:rFonts w:ascii="Cambria" w:hAnsi="Cambria"/>
          <w:color w:val="0070C0"/>
        </w:rPr>
      </w:pPr>
      <w:r w:rsidRPr="007D2666">
        <w:rPr>
          <w:rFonts w:ascii="Cambria" w:hAnsi="Cambria"/>
          <w:color w:val="0070C0"/>
        </w:rPr>
        <w:lastRenderedPageBreak/>
        <w:t>is consistent with the Utah core requirements;</w:t>
      </w:r>
    </w:p>
    <w:p w14:paraId="494050D3" w14:textId="77777777" w:rsidR="00B06371" w:rsidRPr="007D2666" w:rsidRDefault="00B06371" w:rsidP="00B06371">
      <w:pPr>
        <w:pStyle w:val="ListParagraph"/>
        <w:numPr>
          <w:ilvl w:val="0"/>
          <w:numId w:val="15"/>
        </w:numPr>
        <w:ind w:left="720"/>
        <w:contextualSpacing w:val="0"/>
        <w:rPr>
          <w:rFonts w:ascii="Cambria" w:hAnsi="Cambria"/>
          <w:color w:val="0070C0"/>
        </w:rPr>
      </w:pPr>
      <w:r w:rsidRPr="007D2666">
        <w:rPr>
          <w:rFonts w:ascii="Cambria" w:hAnsi="Cambria"/>
          <w:color w:val="0070C0"/>
        </w:rPr>
        <w:t>meets an appropriate instructional purpose;</w:t>
      </w:r>
    </w:p>
    <w:p w14:paraId="43699AA0" w14:textId="77777777" w:rsidR="00B06371" w:rsidRPr="007D2666" w:rsidRDefault="00B06371" w:rsidP="00B06371">
      <w:pPr>
        <w:pStyle w:val="ListParagraph"/>
        <w:numPr>
          <w:ilvl w:val="0"/>
          <w:numId w:val="15"/>
        </w:numPr>
        <w:ind w:left="720"/>
        <w:contextualSpacing w:val="0"/>
        <w:rPr>
          <w:rFonts w:ascii="Cambria" w:hAnsi="Cambria"/>
          <w:color w:val="0070C0"/>
        </w:rPr>
      </w:pPr>
      <w:r w:rsidRPr="007D2666">
        <w:rPr>
          <w:rFonts w:ascii="Cambria" w:hAnsi="Cambria"/>
          <w:color w:val="0070C0"/>
        </w:rPr>
        <w:t>is appropriate for the age, emotional development, ability level, and social development of the students being taught;</w:t>
      </w:r>
    </w:p>
    <w:p w14:paraId="455DBC26" w14:textId="77777777" w:rsidR="00B06371" w:rsidRPr="007D2666" w:rsidRDefault="00B06371" w:rsidP="00B06371">
      <w:pPr>
        <w:pStyle w:val="ListParagraph"/>
        <w:numPr>
          <w:ilvl w:val="0"/>
          <w:numId w:val="15"/>
        </w:numPr>
        <w:ind w:left="720"/>
        <w:contextualSpacing w:val="0"/>
        <w:rPr>
          <w:rFonts w:ascii="Cambria" w:hAnsi="Cambria"/>
          <w:color w:val="0070C0"/>
        </w:rPr>
      </w:pPr>
      <w:r w:rsidRPr="007D2666">
        <w:rPr>
          <w:rFonts w:ascii="Cambria" w:hAnsi="Cambria"/>
          <w:color w:val="0070C0"/>
        </w:rPr>
        <w:t>provides an objective and balanced viewpoint on issues;</w:t>
      </w:r>
    </w:p>
    <w:p w14:paraId="3807D758" w14:textId="77777777" w:rsidR="00B06371" w:rsidRPr="007D2666" w:rsidRDefault="00B06371" w:rsidP="00B06371">
      <w:pPr>
        <w:pStyle w:val="ListParagraph"/>
        <w:numPr>
          <w:ilvl w:val="0"/>
          <w:numId w:val="15"/>
        </w:numPr>
        <w:ind w:left="720"/>
        <w:contextualSpacing w:val="0"/>
        <w:rPr>
          <w:rFonts w:ascii="Cambria" w:hAnsi="Cambria"/>
          <w:color w:val="0070C0"/>
        </w:rPr>
      </w:pPr>
      <w:r w:rsidRPr="007D2666">
        <w:rPr>
          <w:rFonts w:ascii="Cambria" w:hAnsi="Cambria"/>
          <w:color w:val="0070C0"/>
        </w:rPr>
        <w:t>is appropriate to varying levels of learning;</w:t>
      </w:r>
    </w:p>
    <w:p w14:paraId="1FDD2722" w14:textId="77777777" w:rsidR="00B06371" w:rsidRPr="007D2666" w:rsidRDefault="00B06371" w:rsidP="00B06371">
      <w:pPr>
        <w:pStyle w:val="ListParagraph"/>
        <w:numPr>
          <w:ilvl w:val="0"/>
          <w:numId w:val="15"/>
        </w:numPr>
        <w:ind w:left="720"/>
        <w:contextualSpacing w:val="0"/>
        <w:rPr>
          <w:rFonts w:ascii="Cambria" w:hAnsi="Cambria"/>
          <w:color w:val="0070C0"/>
        </w:rPr>
      </w:pPr>
      <w:r w:rsidRPr="007D2666">
        <w:rPr>
          <w:rFonts w:ascii="Cambria" w:hAnsi="Cambria"/>
          <w:color w:val="0070C0"/>
        </w:rPr>
        <w:t>is accurate and factual;</w:t>
      </w:r>
    </w:p>
    <w:p w14:paraId="023306DE" w14:textId="77777777" w:rsidR="00B06371" w:rsidRPr="007D2666" w:rsidRDefault="00B06371" w:rsidP="00B06371">
      <w:pPr>
        <w:pStyle w:val="ListParagraph"/>
        <w:numPr>
          <w:ilvl w:val="0"/>
          <w:numId w:val="15"/>
        </w:numPr>
        <w:ind w:left="720"/>
        <w:contextualSpacing w:val="0"/>
        <w:rPr>
          <w:rFonts w:ascii="Cambria" w:hAnsi="Cambria"/>
          <w:color w:val="0070C0"/>
        </w:rPr>
      </w:pPr>
      <w:r w:rsidRPr="007D2666">
        <w:rPr>
          <w:rFonts w:ascii="Cambria" w:hAnsi="Cambria"/>
          <w:color w:val="0070C0"/>
        </w:rPr>
        <w:t>is arranged chronologically or systematically, or both;</w:t>
      </w:r>
    </w:p>
    <w:p w14:paraId="7A9B1902" w14:textId="77777777" w:rsidR="00B06371" w:rsidRPr="007D2666" w:rsidRDefault="00B06371" w:rsidP="00B06371">
      <w:pPr>
        <w:pStyle w:val="ListParagraph"/>
        <w:numPr>
          <w:ilvl w:val="0"/>
          <w:numId w:val="15"/>
        </w:numPr>
        <w:ind w:left="720"/>
        <w:contextualSpacing w:val="0"/>
        <w:rPr>
          <w:rFonts w:ascii="Cambria" w:hAnsi="Cambria"/>
          <w:color w:val="0070C0"/>
        </w:rPr>
      </w:pPr>
      <w:r w:rsidRPr="007D2666">
        <w:rPr>
          <w:rFonts w:ascii="Cambria" w:hAnsi="Cambria"/>
          <w:color w:val="0070C0"/>
        </w:rPr>
        <w:t>reflects the pluralistic character and culture of the American people and provides accurate representation of diverse ethnic groups;</w:t>
      </w:r>
    </w:p>
    <w:p w14:paraId="2B1B61EF" w14:textId="77777777" w:rsidR="00B06371" w:rsidRPr="007D2666" w:rsidRDefault="00B06371" w:rsidP="00B06371">
      <w:pPr>
        <w:pStyle w:val="ListParagraph"/>
        <w:numPr>
          <w:ilvl w:val="0"/>
          <w:numId w:val="15"/>
        </w:numPr>
        <w:spacing w:after="120"/>
        <w:ind w:left="720"/>
        <w:contextualSpacing w:val="0"/>
        <w:rPr>
          <w:rFonts w:ascii="Cambria" w:hAnsi="Cambria"/>
          <w:bCs/>
          <w:color w:val="0070C0"/>
        </w:rPr>
      </w:pPr>
      <w:r w:rsidRPr="007D2666">
        <w:rPr>
          <w:rFonts w:ascii="Cambria" w:hAnsi="Cambria"/>
          <w:color w:val="0070C0"/>
        </w:rPr>
        <w:t>is free from sexual, ethnic, age, gender, or disability bias and stereotyping; and</w:t>
      </w:r>
    </w:p>
    <w:p w14:paraId="5488D023" w14:textId="77777777" w:rsidR="00B06371" w:rsidRPr="007D2666" w:rsidRDefault="00B06371" w:rsidP="00B06371">
      <w:pPr>
        <w:pStyle w:val="ListParagraph"/>
        <w:numPr>
          <w:ilvl w:val="0"/>
          <w:numId w:val="15"/>
        </w:numPr>
        <w:spacing w:after="120"/>
        <w:ind w:left="720"/>
        <w:contextualSpacing w:val="0"/>
        <w:rPr>
          <w:rFonts w:ascii="Cambria" w:hAnsi="Cambria"/>
          <w:bCs/>
          <w:color w:val="0070C0"/>
        </w:rPr>
      </w:pPr>
      <w:r w:rsidRPr="007D2666">
        <w:rPr>
          <w:rFonts w:ascii="Cambria" w:hAnsi="Cambria"/>
          <w:color w:val="0070C0"/>
        </w:rPr>
        <w:t>is of acceptable technical quality.</w:t>
      </w:r>
    </w:p>
    <w:p w14:paraId="728508FD" w14:textId="304F3B2F" w:rsidR="00B06371" w:rsidRPr="007D2666" w:rsidRDefault="00B06371" w:rsidP="00B06371">
      <w:pPr>
        <w:ind w:left="1080"/>
        <w:contextualSpacing/>
        <w:rPr>
          <w:rFonts w:ascii="Cambria" w:hAnsi="Cambria"/>
          <w:i/>
          <w:iCs/>
          <w:color w:val="0070C0"/>
        </w:rPr>
      </w:pPr>
      <w:r w:rsidRPr="007D2666">
        <w:rPr>
          <w:rFonts w:ascii="Cambria" w:hAnsi="Cambria"/>
          <w:i/>
          <w:iCs/>
          <w:color w:val="0070C0"/>
        </w:rPr>
        <w:t>Utah Admin. Rules R277-469-6(1) (February 8, 2023)</w:t>
      </w:r>
    </w:p>
    <w:p w14:paraId="5656B191" w14:textId="77777777" w:rsidR="00B06371" w:rsidRPr="007D2666" w:rsidRDefault="00B06371" w:rsidP="00B06371">
      <w:pPr>
        <w:ind w:left="1080"/>
        <w:contextualSpacing/>
        <w:rPr>
          <w:rFonts w:ascii="Cambria" w:hAnsi="Cambria"/>
          <w:i/>
          <w:iCs/>
          <w:color w:val="0070C0"/>
        </w:rPr>
      </w:pPr>
    </w:p>
    <w:p w14:paraId="52633017" w14:textId="3BDF77D6" w:rsidR="00FB214C" w:rsidRPr="007D2666" w:rsidRDefault="00FB214C" w:rsidP="004A11BE">
      <w:pPr>
        <w:spacing w:after="120"/>
        <w:rPr>
          <w:rFonts w:ascii="Cambria" w:hAnsi="Cambria"/>
          <w:bCs/>
          <w:color w:val="000000" w:themeColor="text1"/>
          <w:u w:val="single"/>
        </w:rPr>
      </w:pPr>
      <w:r w:rsidRPr="007D2666">
        <w:rPr>
          <w:rFonts w:ascii="Cambria" w:hAnsi="Cambria"/>
          <w:b/>
          <w:color w:val="000000" w:themeColor="text1"/>
          <w:u w:val="single"/>
        </w:rPr>
        <w:t xml:space="preserve">Parental </w:t>
      </w:r>
      <w:r w:rsidR="00B06371" w:rsidRPr="007D2666">
        <w:rPr>
          <w:rFonts w:ascii="Cambria" w:hAnsi="Cambria"/>
          <w:b/>
          <w:color w:val="000000" w:themeColor="text1"/>
          <w:u w:val="single"/>
        </w:rPr>
        <w:t>E</w:t>
      </w:r>
      <w:r w:rsidRPr="007D2666">
        <w:rPr>
          <w:rFonts w:ascii="Cambria" w:hAnsi="Cambria"/>
          <w:b/>
          <w:color w:val="000000" w:themeColor="text1"/>
          <w:u w:val="single"/>
        </w:rPr>
        <w:t xml:space="preserve">xemption </w:t>
      </w:r>
      <w:r w:rsidR="00B06371" w:rsidRPr="007D2666">
        <w:rPr>
          <w:rFonts w:ascii="Cambria" w:hAnsi="Cambria"/>
          <w:b/>
          <w:color w:val="000000" w:themeColor="text1"/>
          <w:u w:val="single"/>
        </w:rPr>
        <w:t>F</w:t>
      </w:r>
      <w:r w:rsidRPr="007D2666">
        <w:rPr>
          <w:rFonts w:ascii="Cambria" w:hAnsi="Cambria"/>
          <w:b/>
          <w:color w:val="000000" w:themeColor="text1"/>
          <w:u w:val="single"/>
        </w:rPr>
        <w:t xml:space="preserve">rom </w:t>
      </w:r>
      <w:r w:rsidR="00B06371" w:rsidRPr="007D2666">
        <w:rPr>
          <w:rFonts w:ascii="Cambria" w:hAnsi="Cambria"/>
          <w:b/>
          <w:color w:val="000000" w:themeColor="text1"/>
          <w:u w:val="single"/>
        </w:rPr>
        <w:t>O</w:t>
      </w:r>
      <w:r w:rsidRPr="007D2666">
        <w:rPr>
          <w:rFonts w:ascii="Cambria" w:hAnsi="Cambria"/>
          <w:b/>
          <w:color w:val="000000" w:themeColor="text1"/>
          <w:u w:val="single"/>
        </w:rPr>
        <w:t xml:space="preserve">bjectionable </w:t>
      </w:r>
      <w:r w:rsidR="007D2666" w:rsidRPr="007D2666">
        <w:rPr>
          <w:rFonts w:ascii="Cambria" w:hAnsi="Cambria"/>
          <w:b/>
          <w:strike/>
          <w:color w:val="FF0000"/>
          <w:u w:val="single"/>
        </w:rPr>
        <w:t>C</w:t>
      </w:r>
      <w:r w:rsidRPr="007D2666">
        <w:rPr>
          <w:rFonts w:ascii="Cambria" w:hAnsi="Cambria"/>
          <w:b/>
          <w:strike/>
          <w:color w:val="FF0000"/>
          <w:u w:val="single"/>
        </w:rPr>
        <w:t>lassroom</w:t>
      </w:r>
      <w:r w:rsidRPr="007D2666">
        <w:rPr>
          <w:rFonts w:ascii="Cambria" w:hAnsi="Cambria"/>
          <w:b/>
          <w:color w:val="000000" w:themeColor="text1"/>
          <w:u w:val="single"/>
        </w:rPr>
        <w:t xml:space="preserve"> </w:t>
      </w:r>
      <w:r w:rsidR="007D2666" w:rsidRPr="007D2666">
        <w:rPr>
          <w:rFonts w:ascii="Cambria" w:hAnsi="Cambria"/>
          <w:b/>
          <w:color w:val="0070C0"/>
          <w:u w:val="single"/>
        </w:rPr>
        <w:t xml:space="preserve">Supplemental </w:t>
      </w:r>
      <w:r w:rsidR="007D2666" w:rsidRPr="007D2666">
        <w:rPr>
          <w:rFonts w:ascii="Cambria" w:hAnsi="Cambria"/>
          <w:b/>
          <w:color w:val="000000" w:themeColor="text1"/>
          <w:u w:val="single"/>
        </w:rPr>
        <w:t>M</w:t>
      </w:r>
      <w:r w:rsidRPr="007D2666">
        <w:rPr>
          <w:rFonts w:ascii="Cambria" w:hAnsi="Cambria"/>
          <w:b/>
          <w:color w:val="000000" w:themeColor="text1"/>
          <w:u w:val="single"/>
        </w:rPr>
        <w:t>aterials</w:t>
      </w:r>
    </w:p>
    <w:p w14:paraId="04FB6D32" w14:textId="3C215B10" w:rsidR="00FB214C" w:rsidRPr="007D2666" w:rsidRDefault="00FB214C" w:rsidP="004A11BE">
      <w:pPr>
        <w:spacing w:after="120"/>
        <w:rPr>
          <w:rFonts w:ascii="Cambria" w:hAnsi="Cambria"/>
          <w:bCs/>
          <w:color w:val="000000" w:themeColor="text1"/>
        </w:rPr>
      </w:pPr>
      <w:r w:rsidRPr="007D2666">
        <w:rPr>
          <w:rFonts w:ascii="Cambria" w:hAnsi="Cambria"/>
          <w:bCs/>
          <w:color w:val="000000" w:themeColor="text1"/>
        </w:rPr>
        <w:t xml:space="preserve">Whether or not an item of </w:t>
      </w:r>
      <w:r w:rsidRPr="007D2666">
        <w:rPr>
          <w:rFonts w:ascii="Cambria" w:hAnsi="Cambria"/>
          <w:bCs/>
          <w:strike/>
          <w:color w:val="FF0000"/>
        </w:rPr>
        <w:t>classroom</w:t>
      </w:r>
      <w:r w:rsidRPr="007D2666">
        <w:rPr>
          <w:rFonts w:ascii="Cambria" w:hAnsi="Cambria"/>
          <w:bCs/>
          <w:color w:val="000000" w:themeColor="text1"/>
        </w:rPr>
        <w:t xml:space="preserve"> </w:t>
      </w:r>
      <w:r w:rsidR="007D2666" w:rsidRPr="007D2666">
        <w:rPr>
          <w:rFonts w:ascii="Cambria" w:hAnsi="Cambria"/>
          <w:bCs/>
          <w:color w:val="0070C0"/>
        </w:rPr>
        <w:t xml:space="preserve">supplemental </w:t>
      </w:r>
      <w:r w:rsidRPr="007D2666">
        <w:rPr>
          <w:rFonts w:ascii="Cambria" w:hAnsi="Cambria"/>
          <w:bCs/>
          <w:color w:val="000000" w:themeColor="text1"/>
        </w:rPr>
        <w:t xml:space="preserve">materials contains </w:t>
      </w:r>
      <w:r w:rsidR="007E17A8" w:rsidRPr="007D2666">
        <w:rPr>
          <w:rFonts w:ascii="Cambria" w:hAnsi="Cambria"/>
          <w:bCs/>
          <w:color w:val="000000" w:themeColor="text1"/>
        </w:rPr>
        <w:t>pornographic or indecent material</w:t>
      </w:r>
      <w:r w:rsidRPr="007D2666">
        <w:rPr>
          <w:rFonts w:ascii="Cambria" w:hAnsi="Cambria"/>
          <w:bCs/>
          <w:color w:val="000000" w:themeColor="text1"/>
        </w:rPr>
        <w:t xml:space="preserve">, a parent or guardian may </w:t>
      </w:r>
      <w:r w:rsidR="00113107" w:rsidRPr="007D2666">
        <w:rPr>
          <w:rFonts w:ascii="Cambria" w:hAnsi="Cambria"/>
          <w:bCs/>
          <w:color w:val="000000" w:themeColor="text1"/>
        </w:rPr>
        <w:t xml:space="preserve">by timely request </w:t>
      </w:r>
      <w:r w:rsidRPr="007D2666">
        <w:rPr>
          <w:rFonts w:ascii="Cambria" w:hAnsi="Cambria"/>
          <w:bCs/>
          <w:color w:val="000000" w:themeColor="text1"/>
        </w:rPr>
        <w:t xml:space="preserve">exempt the child of the parent or guardian from a requirement to read or review an item of </w:t>
      </w:r>
      <w:r w:rsidRPr="007D2666">
        <w:rPr>
          <w:rFonts w:ascii="Cambria" w:hAnsi="Cambria"/>
          <w:bCs/>
          <w:strike/>
          <w:color w:val="FF0000"/>
        </w:rPr>
        <w:t>classroom</w:t>
      </w:r>
      <w:r w:rsidRPr="007D2666">
        <w:rPr>
          <w:rFonts w:ascii="Cambria" w:hAnsi="Cambria"/>
          <w:bCs/>
          <w:color w:val="000000" w:themeColor="text1"/>
        </w:rPr>
        <w:t xml:space="preserve"> </w:t>
      </w:r>
      <w:r w:rsidR="007D2666" w:rsidRPr="007D2666">
        <w:rPr>
          <w:rFonts w:ascii="Cambria" w:hAnsi="Cambria"/>
          <w:bCs/>
          <w:color w:val="0070C0"/>
        </w:rPr>
        <w:t xml:space="preserve">supplemental </w:t>
      </w:r>
      <w:r w:rsidRPr="007D2666">
        <w:rPr>
          <w:rFonts w:ascii="Cambria" w:hAnsi="Cambria"/>
          <w:bCs/>
          <w:color w:val="000000" w:themeColor="text1"/>
        </w:rPr>
        <w:t>material if the parent or guardian finds the material</w:t>
      </w:r>
      <w:r w:rsidR="00126A70" w:rsidRPr="007D2666">
        <w:rPr>
          <w:rFonts w:ascii="Cambria" w:hAnsi="Cambria"/>
          <w:bCs/>
          <w:color w:val="000000" w:themeColor="text1"/>
        </w:rPr>
        <w:t xml:space="preserve"> objectionable. In that case, the child shall be provided with an alternate selection without penalty.</w:t>
      </w:r>
    </w:p>
    <w:p w14:paraId="5A2B9A24" w14:textId="41BBE9A7" w:rsidR="00A1582E" w:rsidRPr="007D2666" w:rsidRDefault="00A1582E" w:rsidP="004A11BE">
      <w:pPr>
        <w:spacing w:after="120"/>
        <w:rPr>
          <w:rFonts w:ascii="Cambria" w:hAnsi="Cambria"/>
          <w:b/>
          <w:color w:val="000000" w:themeColor="text1"/>
          <w:u w:val="single"/>
        </w:rPr>
      </w:pPr>
      <w:r w:rsidRPr="007D2666">
        <w:rPr>
          <w:rFonts w:ascii="Cambria" w:hAnsi="Cambria"/>
          <w:b/>
          <w:color w:val="000000" w:themeColor="text1"/>
          <w:u w:val="single"/>
        </w:rPr>
        <w:fldChar w:fldCharType="begin"/>
      </w:r>
      <w:r w:rsidRPr="007D2666">
        <w:rPr>
          <w:rFonts w:ascii="Cambria" w:hAnsi="Cambria"/>
          <w:b/>
          <w:color w:val="000000" w:themeColor="text1"/>
          <w:u w:val="single"/>
        </w:rPr>
        <w:instrText xml:space="preserve"> SEQ CHAPTER \h \r 1</w:instrText>
      </w:r>
      <w:r w:rsidRPr="007D2666">
        <w:rPr>
          <w:rFonts w:ascii="Cambria" w:hAnsi="Cambria"/>
          <w:b/>
          <w:color w:val="000000" w:themeColor="text1"/>
          <w:u w:val="single"/>
        </w:rPr>
        <w:fldChar w:fldCharType="end"/>
      </w:r>
      <w:r w:rsidR="00651EE3" w:rsidRPr="007D2666">
        <w:rPr>
          <w:rFonts w:ascii="Cambria" w:hAnsi="Cambria"/>
          <w:b/>
          <w:color w:val="000000" w:themeColor="text1"/>
          <w:u w:val="single"/>
        </w:rPr>
        <w:t xml:space="preserve">Review of </w:t>
      </w:r>
      <w:r w:rsidR="00EA3EC2" w:rsidRPr="007D2666">
        <w:rPr>
          <w:rFonts w:ascii="Cambria" w:hAnsi="Cambria"/>
          <w:b/>
          <w:strike/>
          <w:color w:val="FF0000"/>
          <w:u w:val="single"/>
        </w:rPr>
        <w:t>classroom</w:t>
      </w:r>
      <w:r w:rsidR="00651EE3" w:rsidRPr="007D2666">
        <w:rPr>
          <w:rFonts w:ascii="Cambria" w:hAnsi="Cambria"/>
          <w:b/>
          <w:color w:val="000000" w:themeColor="text1"/>
          <w:u w:val="single"/>
        </w:rPr>
        <w:t xml:space="preserve"> </w:t>
      </w:r>
      <w:r w:rsidR="007D2666">
        <w:rPr>
          <w:rFonts w:ascii="Cambria" w:hAnsi="Cambria"/>
          <w:b/>
          <w:color w:val="0070C0"/>
          <w:u w:val="single"/>
        </w:rPr>
        <w:t xml:space="preserve">Supplemental </w:t>
      </w:r>
      <w:r w:rsidR="007D2666">
        <w:rPr>
          <w:rFonts w:ascii="Cambria" w:hAnsi="Cambria"/>
          <w:b/>
          <w:color w:val="000000" w:themeColor="text1"/>
          <w:u w:val="single"/>
        </w:rPr>
        <w:t>M</w:t>
      </w:r>
      <w:r w:rsidR="00651EE3" w:rsidRPr="007D2666">
        <w:rPr>
          <w:rFonts w:ascii="Cambria" w:hAnsi="Cambria"/>
          <w:b/>
          <w:color w:val="000000" w:themeColor="text1"/>
          <w:u w:val="single"/>
        </w:rPr>
        <w:t>aterial</w:t>
      </w:r>
      <w:r w:rsidR="00651EE3" w:rsidRPr="007D2666">
        <w:rPr>
          <w:rFonts w:ascii="Cambria" w:hAnsi="Cambria"/>
          <w:b/>
          <w:strike/>
          <w:color w:val="FF0000"/>
          <w:u w:val="single"/>
        </w:rPr>
        <w:t>s</w:t>
      </w:r>
      <w:r w:rsidR="00651EE3" w:rsidRPr="007D2666">
        <w:rPr>
          <w:rFonts w:ascii="Cambria" w:hAnsi="Cambria"/>
          <w:b/>
          <w:color w:val="000000" w:themeColor="text1"/>
          <w:u w:val="single"/>
        </w:rPr>
        <w:t xml:space="preserve"> in </w:t>
      </w:r>
      <w:r w:rsidR="007D2666">
        <w:rPr>
          <w:rFonts w:ascii="Cambria" w:hAnsi="Cambria"/>
          <w:b/>
          <w:color w:val="000000" w:themeColor="text1"/>
          <w:u w:val="single"/>
        </w:rPr>
        <w:t>R</w:t>
      </w:r>
      <w:r w:rsidR="00651EE3" w:rsidRPr="007D2666">
        <w:rPr>
          <w:rFonts w:ascii="Cambria" w:hAnsi="Cambria"/>
          <w:b/>
          <w:color w:val="000000" w:themeColor="text1"/>
          <w:u w:val="single"/>
        </w:rPr>
        <w:t xml:space="preserve">esponse to </w:t>
      </w:r>
      <w:r w:rsidR="007D2666">
        <w:rPr>
          <w:rFonts w:ascii="Cambria" w:hAnsi="Cambria"/>
          <w:b/>
          <w:color w:val="000000" w:themeColor="text1"/>
          <w:u w:val="single"/>
        </w:rPr>
        <w:t>R</w:t>
      </w:r>
      <w:r w:rsidR="0089733D" w:rsidRPr="007D2666">
        <w:rPr>
          <w:rFonts w:ascii="Cambria" w:hAnsi="Cambria"/>
          <w:b/>
          <w:color w:val="000000" w:themeColor="text1"/>
          <w:u w:val="single"/>
        </w:rPr>
        <w:t>equest</w:t>
      </w:r>
    </w:p>
    <w:p w14:paraId="164A1D1D" w14:textId="152727BC" w:rsidR="00F65E50" w:rsidRPr="007D2666" w:rsidRDefault="003B5E5E" w:rsidP="00F84E61">
      <w:pPr>
        <w:spacing w:before="0" w:after="120"/>
        <w:ind w:firstLine="720"/>
        <w:rPr>
          <w:rFonts w:ascii="Cambria" w:hAnsi="Cambria"/>
          <w:color w:val="000000" w:themeColor="text1"/>
        </w:rPr>
      </w:pPr>
      <w:r w:rsidRPr="007D2666">
        <w:rPr>
          <w:rFonts w:ascii="Cambria" w:hAnsi="Cambria"/>
          <w:color w:val="000000" w:themeColor="text1"/>
        </w:rPr>
        <w:t xml:space="preserve">Requests for review of </w:t>
      </w:r>
      <w:r w:rsidRPr="007D2666">
        <w:rPr>
          <w:rFonts w:ascii="Cambria" w:hAnsi="Cambria"/>
          <w:strike/>
          <w:color w:val="FF0000"/>
        </w:rPr>
        <w:t>classroom</w:t>
      </w:r>
      <w:r w:rsidRPr="007D2666">
        <w:rPr>
          <w:rFonts w:ascii="Cambria" w:hAnsi="Cambria"/>
          <w:color w:val="000000" w:themeColor="text1"/>
        </w:rPr>
        <w:t xml:space="preserve"> </w:t>
      </w:r>
      <w:r w:rsidR="007D2666">
        <w:rPr>
          <w:rFonts w:ascii="Cambria" w:hAnsi="Cambria"/>
          <w:color w:val="0070C0"/>
        </w:rPr>
        <w:t xml:space="preserve">supplemental </w:t>
      </w:r>
      <w:r w:rsidR="00F11270" w:rsidRPr="007D2666">
        <w:rPr>
          <w:rFonts w:ascii="Cambria" w:hAnsi="Cambria"/>
          <w:color w:val="000000" w:themeColor="text1"/>
        </w:rPr>
        <w:t>material</w:t>
      </w:r>
      <w:r w:rsidR="00F11270" w:rsidRPr="007D2666">
        <w:rPr>
          <w:rFonts w:ascii="Cambria" w:hAnsi="Cambria"/>
          <w:strike/>
          <w:color w:val="FF0000"/>
        </w:rPr>
        <w:t>s</w:t>
      </w:r>
      <w:r w:rsidR="00F11270" w:rsidRPr="007D2666">
        <w:rPr>
          <w:rFonts w:ascii="Cambria" w:hAnsi="Cambria"/>
          <w:color w:val="000000" w:themeColor="text1"/>
        </w:rPr>
        <w:t xml:space="preserve"> are limited </w:t>
      </w:r>
      <w:r w:rsidR="003A70F1" w:rsidRPr="007D2666">
        <w:rPr>
          <w:rFonts w:ascii="Cambria" w:hAnsi="Cambria"/>
          <w:color w:val="000000" w:themeColor="text1"/>
        </w:rPr>
        <w:t>as follows</w:t>
      </w:r>
      <w:r w:rsidR="00384BA0" w:rsidRPr="007D2666">
        <w:rPr>
          <w:rFonts w:ascii="Cambria" w:hAnsi="Cambria"/>
          <w:color w:val="000000" w:themeColor="text1"/>
        </w:rPr>
        <w:t>:</w:t>
      </w:r>
    </w:p>
    <w:p w14:paraId="55760008" w14:textId="77777777" w:rsidR="00F65E50" w:rsidRPr="007D2666" w:rsidRDefault="00F65E50" w:rsidP="00E23D8E">
      <w:pPr>
        <w:pStyle w:val="ListParagraph"/>
        <w:numPr>
          <w:ilvl w:val="0"/>
          <w:numId w:val="18"/>
        </w:numPr>
        <w:spacing w:after="120"/>
        <w:ind w:left="720"/>
        <w:contextualSpacing w:val="0"/>
        <w:rPr>
          <w:rFonts w:ascii="Cambria" w:hAnsi="Cambria"/>
          <w:color w:val="000000" w:themeColor="text1"/>
        </w:rPr>
      </w:pPr>
      <w:r w:rsidRPr="007D2666">
        <w:rPr>
          <w:rFonts w:ascii="Cambria" w:hAnsi="Cambria"/>
          <w:color w:val="000000" w:themeColor="text1"/>
        </w:rPr>
        <w:t>Personal interest requirement</w:t>
      </w:r>
    </w:p>
    <w:p w14:paraId="2A8D52B3" w14:textId="2FBE0F7A" w:rsidR="00F65E50" w:rsidRPr="007D2666" w:rsidRDefault="0066366C" w:rsidP="00E23D8E">
      <w:pPr>
        <w:pStyle w:val="ListParagraph"/>
        <w:numPr>
          <w:ilvl w:val="1"/>
          <w:numId w:val="18"/>
        </w:numPr>
        <w:spacing w:after="120"/>
        <w:ind w:left="1080"/>
        <w:contextualSpacing w:val="0"/>
        <w:rPr>
          <w:rFonts w:ascii="Cambria" w:hAnsi="Cambria"/>
          <w:color w:val="000000" w:themeColor="text1"/>
        </w:rPr>
      </w:pPr>
      <w:r w:rsidRPr="007D2666">
        <w:rPr>
          <w:rFonts w:ascii="Cambria" w:hAnsi="Cambria"/>
          <w:color w:val="000000" w:themeColor="text1"/>
        </w:rPr>
        <w:t xml:space="preserve">A student may </w:t>
      </w:r>
      <w:r w:rsidR="003B5E5E" w:rsidRPr="007D2666">
        <w:rPr>
          <w:rFonts w:ascii="Cambria" w:hAnsi="Cambria"/>
          <w:color w:val="000000" w:themeColor="text1"/>
        </w:rPr>
        <w:t xml:space="preserve">request review of </w:t>
      </w:r>
      <w:r w:rsidR="003B5E5E" w:rsidRPr="00122A40">
        <w:rPr>
          <w:rFonts w:ascii="Cambria" w:hAnsi="Cambria"/>
          <w:strike/>
          <w:color w:val="FF0000"/>
        </w:rPr>
        <w:t>classroom</w:t>
      </w:r>
      <w:r w:rsidR="003B5E5E" w:rsidRPr="007D2666">
        <w:rPr>
          <w:rFonts w:ascii="Cambria" w:hAnsi="Cambria"/>
          <w:color w:val="000000" w:themeColor="text1"/>
        </w:rPr>
        <w:t xml:space="preserve"> </w:t>
      </w:r>
      <w:r w:rsidR="00122A40">
        <w:rPr>
          <w:rFonts w:ascii="Cambria" w:hAnsi="Cambria"/>
          <w:color w:val="0070C0"/>
        </w:rPr>
        <w:t xml:space="preserve">supplemental </w:t>
      </w:r>
      <w:r w:rsidR="003B5E5E" w:rsidRPr="007D2666">
        <w:rPr>
          <w:rFonts w:ascii="Cambria" w:hAnsi="Cambria"/>
          <w:color w:val="000000" w:themeColor="text1"/>
        </w:rPr>
        <w:t>material</w:t>
      </w:r>
      <w:r w:rsidR="003B5E5E" w:rsidRPr="00122A40">
        <w:rPr>
          <w:rFonts w:ascii="Cambria" w:hAnsi="Cambria"/>
          <w:strike/>
          <w:color w:val="FF0000"/>
        </w:rPr>
        <w:t>s</w:t>
      </w:r>
      <w:r w:rsidR="003B5E5E" w:rsidRPr="007D2666">
        <w:rPr>
          <w:rFonts w:ascii="Cambria" w:hAnsi="Cambria"/>
          <w:color w:val="000000" w:themeColor="text1"/>
        </w:rPr>
        <w:t xml:space="preserve"> </w:t>
      </w:r>
      <w:r w:rsidRPr="007D2666">
        <w:rPr>
          <w:rFonts w:ascii="Cambria" w:hAnsi="Cambria"/>
          <w:color w:val="000000" w:themeColor="text1"/>
        </w:rPr>
        <w:t xml:space="preserve">in </w:t>
      </w:r>
      <w:r w:rsidR="003B5E5E" w:rsidRPr="007D2666">
        <w:rPr>
          <w:rFonts w:ascii="Cambria" w:hAnsi="Cambria"/>
          <w:color w:val="000000" w:themeColor="text1"/>
        </w:rPr>
        <w:t>a classroom or class</w:t>
      </w:r>
      <w:r w:rsidR="0089733D" w:rsidRPr="007D2666">
        <w:rPr>
          <w:rFonts w:ascii="Cambria" w:hAnsi="Cambria"/>
          <w:color w:val="000000" w:themeColor="text1"/>
        </w:rPr>
        <w:t xml:space="preserve"> </w:t>
      </w:r>
      <w:r w:rsidRPr="007D2666">
        <w:rPr>
          <w:rFonts w:ascii="Cambria" w:hAnsi="Cambria"/>
          <w:color w:val="000000" w:themeColor="text1"/>
        </w:rPr>
        <w:t>where the student is currently enrolled and attending.</w:t>
      </w:r>
    </w:p>
    <w:p w14:paraId="34D44861" w14:textId="1D898787" w:rsidR="00F65E50" w:rsidRPr="007D2666" w:rsidRDefault="0066366C" w:rsidP="00E23D8E">
      <w:pPr>
        <w:pStyle w:val="ListParagraph"/>
        <w:numPr>
          <w:ilvl w:val="1"/>
          <w:numId w:val="18"/>
        </w:numPr>
        <w:spacing w:after="120"/>
        <w:ind w:left="1080"/>
        <w:contextualSpacing w:val="0"/>
        <w:rPr>
          <w:rFonts w:ascii="Cambria" w:hAnsi="Cambria"/>
          <w:color w:val="000000" w:themeColor="text1"/>
        </w:rPr>
      </w:pPr>
      <w:r w:rsidRPr="007D2666">
        <w:rPr>
          <w:rFonts w:ascii="Cambria" w:hAnsi="Cambria"/>
          <w:color w:val="000000" w:themeColor="text1"/>
        </w:rPr>
        <w:t xml:space="preserve">A parent or guardian may </w:t>
      </w:r>
      <w:r w:rsidR="00BF1B6E" w:rsidRPr="007D2666">
        <w:rPr>
          <w:rFonts w:ascii="Cambria" w:hAnsi="Cambria"/>
          <w:color w:val="000000" w:themeColor="text1"/>
        </w:rPr>
        <w:t xml:space="preserve">request review of </w:t>
      </w:r>
      <w:r w:rsidR="00BF1B6E" w:rsidRPr="00122A40">
        <w:rPr>
          <w:rFonts w:ascii="Cambria" w:hAnsi="Cambria"/>
          <w:strike/>
          <w:color w:val="FF0000"/>
        </w:rPr>
        <w:t>classroom</w:t>
      </w:r>
      <w:r w:rsidR="00BF1B6E" w:rsidRPr="007D2666">
        <w:rPr>
          <w:rFonts w:ascii="Cambria" w:hAnsi="Cambria"/>
          <w:color w:val="000000" w:themeColor="text1"/>
        </w:rPr>
        <w:t xml:space="preserve"> </w:t>
      </w:r>
      <w:r w:rsidR="00122A40">
        <w:rPr>
          <w:rFonts w:ascii="Cambria" w:hAnsi="Cambria"/>
          <w:color w:val="0070C0"/>
        </w:rPr>
        <w:t xml:space="preserve">supplemental </w:t>
      </w:r>
      <w:r w:rsidR="00BF1B6E" w:rsidRPr="007D2666">
        <w:rPr>
          <w:rFonts w:ascii="Cambria" w:hAnsi="Cambria"/>
          <w:color w:val="000000" w:themeColor="text1"/>
        </w:rPr>
        <w:t>material</w:t>
      </w:r>
      <w:r w:rsidR="00BF1B6E" w:rsidRPr="00122A40">
        <w:rPr>
          <w:rFonts w:ascii="Cambria" w:hAnsi="Cambria"/>
          <w:strike/>
          <w:color w:val="FF0000"/>
        </w:rPr>
        <w:t>s</w:t>
      </w:r>
      <w:r w:rsidR="00BF1B6E" w:rsidRPr="007D2666">
        <w:rPr>
          <w:rFonts w:ascii="Cambria" w:hAnsi="Cambria"/>
          <w:color w:val="000000" w:themeColor="text1"/>
        </w:rPr>
        <w:t xml:space="preserve"> in a classroom or class </w:t>
      </w:r>
      <w:r w:rsidRPr="007D2666">
        <w:rPr>
          <w:rFonts w:ascii="Cambria" w:hAnsi="Cambria"/>
          <w:color w:val="000000" w:themeColor="text1"/>
        </w:rPr>
        <w:t>where a child of the parent or guardian is currently enrolled and attending.</w:t>
      </w:r>
    </w:p>
    <w:p w14:paraId="55C54FF0" w14:textId="4606FB46" w:rsidR="00A1582E" w:rsidRPr="007D2666" w:rsidRDefault="00A3436B" w:rsidP="00E23D8E">
      <w:pPr>
        <w:pStyle w:val="ListParagraph"/>
        <w:numPr>
          <w:ilvl w:val="1"/>
          <w:numId w:val="18"/>
        </w:numPr>
        <w:spacing w:after="120"/>
        <w:ind w:left="1080"/>
        <w:contextualSpacing w:val="0"/>
        <w:rPr>
          <w:rFonts w:ascii="Cambria" w:hAnsi="Cambria"/>
          <w:color w:val="000000" w:themeColor="text1"/>
        </w:rPr>
      </w:pPr>
      <w:r w:rsidRPr="007D2666">
        <w:rPr>
          <w:rFonts w:ascii="Cambria" w:hAnsi="Cambria"/>
          <w:color w:val="000000" w:themeColor="text1"/>
        </w:rPr>
        <w:t xml:space="preserve">A member of the Board of Education may </w:t>
      </w:r>
      <w:r w:rsidR="00BF1B6E" w:rsidRPr="007D2666">
        <w:rPr>
          <w:rFonts w:ascii="Cambria" w:hAnsi="Cambria"/>
          <w:color w:val="000000" w:themeColor="text1"/>
        </w:rPr>
        <w:t xml:space="preserve">request review of </w:t>
      </w:r>
      <w:r w:rsidR="00BF1B6E" w:rsidRPr="00122A40">
        <w:rPr>
          <w:rFonts w:ascii="Cambria" w:hAnsi="Cambria"/>
          <w:strike/>
          <w:color w:val="FF0000"/>
        </w:rPr>
        <w:t>classroom</w:t>
      </w:r>
      <w:r w:rsidR="00BF1B6E" w:rsidRPr="007D2666">
        <w:rPr>
          <w:rFonts w:ascii="Cambria" w:hAnsi="Cambria"/>
          <w:color w:val="000000" w:themeColor="text1"/>
        </w:rPr>
        <w:t xml:space="preserve"> </w:t>
      </w:r>
      <w:r w:rsidR="00122A40">
        <w:rPr>
          <w:rFonts w:ascii="Cambria" w:hAnsi="Cambria"/>
          <w:color w:val="0070C0"/>
        </w:rPr>
        <w:t xml:space="preserve">supplemental </w:t>
      </w:r>
      <w:r w:rsidR="00BF1B6E" w:rsidRPr="007D2666">
        <w:rPr>
          <w:rFonts w:ascii="Cambria" w:hAnsi="Cambria"/>
          <w:color w:val="000000" w:themeColor="text1"/>
        </w:rPr>
        <w:t>material</w:t>
      </w:r>
      <w:r w:rsidR="00BF1B6E" w:rsidRPr="00122A40">
        <w:rPr>
          <w:rFonts w:ascii="Cambria" w:hAnsi="Cambria"/>
          <w:strike/>
          <w:color w:val="FF0000"/>
        </w:rPr>
        <w:t>s</w:t>
      </w:r>
      <w:r w:rsidR="00BF1B6E" w:rsidRPr="007D2666">
        <w:rPr>
          <w:rFonts w:ascii="Cambria" w:hAnsi="Cambria"/>
          <w:color w:val="000000" w:themeColor="text1"/>
        </w:rPr>
        <w:t xml:space="preserve"> in a classroom or class</w:t>
      </w:r>
      <w:r w:rsidRPr="007D2666">
        <w:rPr>
          <w:rFonts w:ascii="Cambria" w:hAnsi="Cambria"/>
          <w:color w:val="000000" w:themeColor="text1"/>
        </w:rPr>
        <w:t xml:space="preserve"> </w:t>
      </w:r>
      <w:r w:rsidR="00BF1B6E" w:rsidRPr="007D2666">
        <w:rPr>
          <w:rFonts w:ascii="Cambria" w:hAnsi="Cambria"/>
          <w:color w:val="000000" w:themeColor="text1"/>
        </w:rPr>
        <w:t>in</w:t>
      </w:r>
      <w:r w:rsidRPr="007D2666">
        <w:rPr>
          <w:rFonts w:ascii="Cambria" w:hAnsi="Cambria"/>
          <w:color w:val="000000" w:themeColor="text1"/>
        </w:rPr>
        <w:t xml:space="preserve"> a school within the local school board district the Board member represents.</w:t>
      </w:r>
    </w:p>
    <w:p w14:paraId="101A6B2E" w14:textId="6C0A97C9" w:rsidR="00F65E50" w:rsidRPr="007D2666" w:rsidRDefault="0076449F" w:rsidP="00E23D8E">
      <w:pPr>
        <w:pStyle w:val="ListParagraph"/>
        <w:numPr>
          <w:ilvl w:val="0"/>
          <w:numId w:val="18"/>
        </w:numPr>
        <w:spacing w:after="120"/>
        <w:ind w:left="720"/>
        <w:contextualSpacing w:val="0"/>
        <w:rPr>
          <w:rFonts w:ascii="Cambria" w:hAnsi="Cambria"/>
          <w:color w:val="000000" w:themeColor="text1"/>
        </w:rPr>
      </w:pPr>
      <w:r w:rsidRPr="007D2666">
        <w:rPr>
          <w:rFonts w:ascii="Cambria" w:hAnsi="Cambria"/>
          <w:color w:val="000000" w:themeColor="text1"/>
        </w:rPr>
        <w:t xml:space="preserve">Limits on </w:t>
      </w:r>
      <w:r w:rsidR="00740EDD" w:rsidRPr="007D2666">
        <w:rPr>
          <w:rFonts w:ascii="Cambria" w:hAnsi="Cambria"/>
          <w:color w:val="000000" w:themeColor="text1"/>
        </w:rPr>
        <w:t>review</w:t>
      </w:r>
    </w:p>
    <w:p w14:paraId="36F15A27" w14:textId="4C1CD835" w:rsidR="00384BA0" w:rsidRPr="007D2666" w:rsidRDefault="0076449F" w:rsidP="00384BA0">
      <w:pPr>
        <w:pStyle w:val="ListParagraph"/>
        <w:numPr>
          <w:ilvl w:val="1"/>
          <w:numId w:val="18"/>
        </w:numPr>
        <w:spacing w:after="120"/>
        <w:ind w:left="1080"/>
        <w:contextualSpacing w:val="0"/>
        <w:rPr>
          <w:rFonts w:ascii="Cambria" w:hAnsi="Cambria"/>
          <w:color w:val="000000" w:themeColor="text1"/>
        </w:rPr>
      </w:pPr>
      <w:r w:rsidRPr="007D2666">
        <w:rPr>
          <w:rFonts w:ascii="Cambria" w:hAnsi="Cambria"/>
          <w:color w:val="000000" w:themeColor="text1"/>
        </w:rPr>
        <w:t>Any item which has been reviewed under</w:t>
      </w:r>
      <w:r w:rsidR="00E23D8E" w:rsidRPr="007D2666">
        <w:rPr>
          <w:rFonts w:ascii="Cambria" w:hAnsi="Cambria"/>
          <w:color w:val="000000" w:themeColor="text1"/>
        </w:rPr>
        <w:t xml:space="preserve"> this policy and retained may not be subject to another </w:t>
      </w:r>
      <w:r w:rsidR="00740EDD" w:rsidRPr="007D2666">
        <w:rPr>
          <w:rFonts w:ascii="Cambria" w:hAnsi="Cambria"/>
          <w:color w:val="000000" w:themeColor="text1"/>
        </w:rPr>
        <w:t xml:space="preserve">review </w:t>
      </w:r>
      <w:r w:rsidR="00E23D8E" w:rsidRPr="007D2666">
        <w:rPr>
          <w:rFonts w:ascii="Cambria" w:hAnsi="Cambria"/>
          <w:color w:val="000000" w:themeColor="text1"/>
        </w:rPr>
        <w:t>for at least three years</w:t>
      </w:r>
      <w:r w:rsidR="00740EDD" w:rsidRPr="007D2666">
        <w:rPr>
          <w:rFonts w:ascii="Cambria" w:hAnsi="Cambria"/>
          <w:color w:val="000000" w:themeColor="text1"/>
        </w:rPr>
        <w:t>.</w:t>
      </w:r>
    </w:p>
    <w:p w14:paraId="72D2D723" w14:textId="6487691F" w:rsidR="00384BA0" w:rsidRPr="007D2666" w:rsidRDefault="00384BA0" w:rsidP="00384BA0">
      <w:pPr>
        <w:pStyle w:val="ListParagraph"/>
        <w:numPr>
          <w:ilvl w:val="0"/>
          <w:numId w:val="18"/>
        </w:numPr>
        <w:spacing w:after="120"/>
        <w:ind w:left="720"/>
        <w:contextualSpacing w:val="0"/>
        <w:rPr>
          <w:rFonts w:ascii="Cambria" w:hAnsi="Cambria"/>
          <w:color w:val="000000" w:themeColor="text1"/>
        </w:rPr>
      </w:pPr>
      <w:r w:rsidRPr="007D2666">
        <w:rPr>
          <w:rFonts w:ascii="Cambria" w:hAnsi="Cambria"/>
          <w:color w:val="000000" w:themeColor="text1"/>
        </w:rPr>
        <w:t xml:space="preserve">Preconditions to </w:t>
      </w:r>
      <w:r w:rsidR="00740EDD" w:rsidRPr="007D2666">
        <w:rPr>
          <w:rFonts w:ascii="Cambria" w:hAnsi="Cambria"/>
          <w:color w:val="000000" w:themeColor="text1"/>
        </w:rPr>
        <w:t>review</w:t>
      </w:r>
    </w:p>
    <w:p w14:paraId="07C50A6E" w14:textId="1A888D4D" w:rsidR="00384BA0" w:rsidRPr="007D2666" w:rsidRDefault="003A70F1" w:rsidP="00384BA0">
      <w:pPr>
        <w:pStyle w:val="ListParagraph"/>
        <w:numPr>
          <w:ilvl w:val="1"/>
          <w:numId w:val="18"/>
        </w:numPr>
        <w:spacing w:after="120"/>
        <w:ind w:left="1080"/>
        <w:contextualSpacing w:val="0"/>
        <w:rPr>
          <w:rFonts w:ascii="Cambria" w:hAnsi="Cambria"/>
          <w:color w:val="000000" w:themeColor="text1"/>
        </w:rPr>
      </w:pPr>
      <w:r w:rsidRPr="007D2666">
        <w:rPr>
          <w:rFonts w:ascii="Cambria" w:hAnsi="Cambria"/>
          <w:color w:val="000000" w:themeColor="text1"/>
        </w:rPr>
        <w:lastRenderedPageBreak/>
        <w:t xml:space="preserve">Any adult who wishes to </w:t>
      </w:r>
      <w:r w:rsidR="003547EC" w:rsidRPr="007D2666">
        <w:rPr>
          <w:rFonts w:ascii="Cambria" w:hAnsi="Cambria"/>
          <w:color w:val="000000" w:themeColor="text1"/>
        </w:rPr>
        <w:t xml:space="preserve">file a request for </w:t>
      </w:r>
      <w:r w:rsidR="00740EDD" w:rsidRPr="007D2666">
        <w:rPr>
          <w:rFonts w:ascii="Cambria" w:hAnsi="Cambria"/>
          <w:color w:val="000000" w:themeColor="text1"/>
        </w:rPr>
        <w:t xml:space="preserve">review of an item under this policy </w:t>
      </w:r>
      <w:r w:rsidRPr="007D2666">
        <w:rPr>
          <w:rFonts w:ascii="Cambria" w:hAnsi="Cambria"/>
          <w:color w:val="000000" w:themeColor="text1"/>
        </w:rPr>
        <w:t xml:space="preserve">must first read or review the material as a whole before filing the </w:t>
      </w:r>
      <w:r w:rsidR="00740EDD" w:rsidRPr="007D2666">
        <w:rPr>
          <w:rFonts w:ascii="Cambria" w:hAnsi="Cambria"/>
          <w:color w:val="000000" w:themeColor="text1"/>
        </w:rPr>
        <w:t>request</w:t>
      </w:r>
      <w:r w:rsidRPr="007D2666">
        <w:rPr>
          <w:rFonts w:ascii="Cambria" w:hAnsi="Cambria"/>
          <w:color w:val="000000" w:themeColor="text1"/>
        </w:rPr>
        <w:t xml:space="preserve"> (students are </w:t>
      </w:r>
      <w:r w:rsidRPr="007D2666">
        <w:rPr>
          <w:rFonts w:ascii="Cambria" w:hAnsi="Cambria"/>
          <w:color w:val="000000" w:themeColor="text1"/>
          <w:u w:val="single"/>
        </w:rPr>
        <w:t>not</w:t>
      </w:r>
      <w:r w:rsidRPr="007D2666">
        <w:rPr>
          <w:rFonts w:ascii="Cambria" w:hAnsi="Cambria"/>
          <w:color w:val="000000" w:themeColor="text1"/>
        </w:rPr>
        <w:t xml:space="preserve"> to be required, requested, or encouraged to complete reading or reviewing material in which they have discovered content they believe is </w:t>
      </w:r>
      <w:r w:rsidR="007E17A8" w:rsidRPr="007D2666">
        <w:rPr>
          <w:rFonts w:ascii="Cambria" w:hAnsi="Cambria"/>
          <w:color w:val="000000" w:themeColor="text1"/>
        </w:rPr>
        <w:t xml:space="preserve">pornographic or indecent </w:t>
      </w:r>
      <w:r w:rsidRPr="007D2666">
        <w:rPr>
          <w:rFonts w:ascii="Cambria" w:hAnsi="Cambria"/>
          <w:color w:val="000000" w:themeColor="text1"/>
        </w:rPr>
        <w:t>material).</w:t>
      </w:r>
    </w:p>
    <w:p w14:paraId="2C6BF01D" w14:textId="34CA81A4" w:rsidR="00384BA0" w:rsidRPr="007D2666" w:rsidRDefault="00F11270" w:rsidP="00384BA0">
      <w:pPr>
        <w:pStyle w:val="ListParagraph"/>
        <w:numPr>
          <w:ilvl w:val="1"/>
          <w:numId w:val="18"/>
        </w:numPr>
        <w:spacing w:after="120"/>
        <w:ind w:left="1080"/>
        <w:contextualSpacing w:val="0"/>
        <w:rPr>
          <w:rFonts w:ascii="Cambria" w:hAnsi="Cambria"/>
          <w:color w:val="000000" w:themeColor="text1"/>
        </w:rPr>
      </w:pPr>
      <w:r w:rsidRPr="007D2666">
        <w:rPr>
          <w:rFonts w:ascii="Cambria" w:hAnsi="Cambria"/>
          <w:color w:val="000000" w:themeColor="text1"/>
        </w:rPr>
        <w:t xml:space="preserve">Before </w:t>
      </w:r>
      <w:r w:rsidR="00C3223D" w:rsidRPr="007D2666">
        <w:rPr>
          <w:rFonts w:ascii="Cambria" w:hAnsi="Cambria"/>
          <w:color w:val="000000" w:themeColor="text1"/>
        </w:rPr>
        <w:t xml:space="preserve">filing </w:t>
      </w:r>
      <w:r w:rsidRPr="007D2666">
        <w:rPr>
          <w:rFonts w:ascii="Cambria" w:hAnsi="Cambria"/>
          <w:color w:val="000000" w:themeColor="text1"/>
        </w:rPr>
        <w:t xml:space="preserve">a </w:t>
      </w:r>
      <w:r w:rsidR="00740EDD" w:rsidRPr="007D2666">
        <w:rPr>
          <w:rFonts w:ascii="Cambria" w:hAnsi="Cambria"/>
          <w:color w:val="000000" w:themeColor="text1"/>
        </w:rPr>
        <w:t xml:space="preserve">request for review of an item of </w:t>
      </w:r>
      <w:r w:rsidR="00740EDD" w:rsidRPr="00122A40">
        <w:rPr>
          <w:rFonts w:ascii="Cambria" w:hAnsi="Cambria"/>
          <w:strike/>
          <w:color w:val="FF0000"/>
        </w:rPr>
        <w:t>classroom</w:t>
      </w:r>
      <w:r w:rsidR="00740EDD" w:rsidRPr="007D2666">
        <w:rPr>
          <w:rFonts w:ascii="Cambria" w:hAnsi="Cambria"/>
          <w:color w:val="000000" w:themeColor="text1"/>
        </w:rPr>
        <w:t xml:space="preserve"> </w:t>
      </w:r>
      <w:r w:rsidR="00122A40">
        <w:rPr>
          <w:rFonts w:ascii="Cambria" w:hAnsi="Cambria"/>
          <w:color w:val="0070C0"/>
        </w:rPr>
        <w:t xml:space="preserve">supplemental </w:t>
      </w:r>
      <w:r w:rsidR="00740EDD" w:rsidRPr="007D2666">
        <w:rPr>
          <w:rFonts w:ascii="Cambria" w:hAnsi="Cambria"/>
          <w:color w:val="000000" w:themeColor="text1"/>
        </w:rPr>
        <w:t xml:space="preserve">material, </w:t>
      </w:r>
      <w:r w:rsidRPr="007D2666">
        <w:rPr>
          <w:rFonts w:ascii="Cambria" w:hAnsi="Cambria"/>
          <w:color w:val="000000" w:themeColor="text1"/>
        </w:rPr>
        <w:t xml:space="preserve">the individual shall first </w:t>
      </w:r>
      <w:r w:rsidR="00C3223D" w:rsidRPr="007D2666">
        <w:rPr>
          <w:rFonts w:ascii="Cambria" w:hAnsi="Cambria"/>
          <w:color w:val="000000" w:themeColor="text1"/>
        </w:rPr>
        <w:t xml:space="preserve">meet with the </w:t>
      </w:r>
      <w:r w:rsidR="00740EDD" w:rsidRPr="007D2666">
        <w:rPr>
          <w:rFonts w:ascii="Cambria" w:hAnsi="Cambria"/>
          <w:color w:val="000000" w:themeColor="text1"/>
        </w:rPr>
        <w:t xml:space="preserve">educator using the material, </w:t>
      </w:r>
      <w:r w:rsidR="00C3223D" w:rsidRPr="007D2666">
        <w:rPr>
          <w:rFonts w:ascii="Cambria" w:hAnsi="Cambria"/>
          <w:color w:val="000000" w:themeColor="text1"/>
        </w:rPr>
        <w:t>who shall</w:t>
      </w:r>
      <w:r w:rsidR="00993085" w:rsidRPr="007D2666">
        <w:rPr>
          <w:rFonts w:ascii="Cambria" w:hAnsi="Cambria"/>
          <w:color w:val="000000" w:themeColor="text1"/>
        </w:rPr>
        <w:t xml:space="preserve"> if able explain the intended purpose and use of the material in question.</w:t>
      </w:r>
    </w:p>
    <w:p w14:paraId="5F021076" w14:textId="60B16FDE" w:rsidR="00F11270" w:rsidRPr="007D2666" w:rsidRDefault="00993085" w:rsidP="00384BA0">
      <w:pPr>
        <w:pStyle w:val="ListParagraph"/>
        <w:numPr>
          <w:ilvl w:val="1"/>
          <w:numId w:val="18"/>
        </w:numPr>
        <w:spacing w:after="120"/>
        <w:ind w:left="1080"/>
        <w:contextualSpacing w:val="0"/>
        <w:rPr>
          <w:rFonts w:ascii="Cambria" w:hAnsi="Cambria"/>
          <w:color w:val="000000" w:themeColor="text1"/>
        </w:rPr>
      </w:pPr>
      <w:r w:rsidRPr="007D2666">
        <w:rPr>
          <w:rFonts w:ascii="Cambria" w:hAnsi="Cambria"/>
          <w:color w:val="000000" w:themeColor="text1"/>
        </w:rPr>
        <w:t xml:space="preserve">If the </w:t>
      </w:r>
      <w:r w:rsidR="00740EDD" w:rsidRPr="007D2666">
        <w:rPr>
          <w:rFonts w:ascii="Cambria" w:hAnsi="Cambria"/>
          <w:color w:val="000000" w:themeColor="text1"/>
        </w:rPr>
        <w:t>educator</w:t>
      </w:r>
      <w:r w:rsidRPr="007D2666">
        <w:rPr>
          <w:rFonts w:ascii="Cambria" w:hAnsi="Cambria"/>
          <w:color w:val="000000" w:themeColor="text1"/>
        </w:rPr>
        <w:t xml:space="preserve"> is unable to provide this information or the individual is not satisfied with the information provided, the individual shall then meet with the principal (or a school administrator designated by the principal)</w:t>
      </w:r>
      <w:r w:rsidR="004E27E4" w:rsidRPr="007D2666">
        <w:rPr>
          <w:rFonts w:ascii="Cambria" w:hAnsi="Cambria"/>
          <w:color w:val="000000" w:themeColor="text1"/>
        </w:rPr>
        <w:t xml:space="preserve"> regarding the concern.</w:t>
      </w:r>
    </w:p>
    <w:p w14:paraId="5E751F71" w14:textId="6883A764" w:rsidR="003A70F1" w:rsidRPr="007D2666" w:rsidRDefault="003A70F1" w:rsidP="0029371A">
      <w:pPr>
        <w:spacing w:before="0" w:after="120"/>
        <w:rPr>
          <w:rFonts w:ascii="Cambria" w:hAnsi="Cambria"/>
          <w:color w:val="000000" w:themeColor="text1"/>
        </w:rPr>
      </w:pPr>
      <w:r w:rsidRPr="007D2666">
        <w:rPr>
          <w:rFonts w:ascii="Cambria" w:hAnsi="Cambria"/>
          <w:color w:val="000000" w:themeColor="text1"/>
        </w:rPr>
        <w:t xml:space="preserve">If after meeting with the administrator the individual wishes to </w:t>
      </w:r>
      <w:r w:rsidR="005C1549" w:rsidRPr="007D2666">
        <w:rPr>
          <w:rFonts w:ascii="Cambria" w:hAnsi="Cambria"/>
          <w:color w:val="000000" w:themeColor="text1"/>
        </w:rPr>
        <w:t xml:space="preserve">request review of </w:t>
      </w:r>
      <w:r w:rsidRPr="007D2666">
        <w:rPr>
          <w:rFonts w:ascii="Cambria" w:hAnsi="Cambria"/>
          <w:color w:val="000000" w:themeColor="text1"/>
        </w:rPr>
        <w:t xml:space="preserve">the item, </w:t>
      </w:r>
      <w:r w:rsidR="0073784A" w:rsidRPr="007D2666">
        <w:rPr>
          <w:rFonts w:ascii="Cambria" w:hAnsi="Cambria"/>
          <w:color w:val="000000" w:themeColor="text1"/>
        </w:rPr>
        <w:t xml:space="preserve">the individual shall complete the Request for Review of </w:t>
      </w:r>
      <w:r w:rsidR="005C1549" w:rsidRPr="00122A40">
        <w:rPr>
          <w:rFonts w:ascii="Cambria" w:hAnsi="Cambria"/>
          <w:strike/>
          <w:color w:val="FF0000"/>
        </w:rPr>
        <w:t>Classroom</w:t>
      </w:r>
      <w:r w:rsidR="005C1549" w:rsidRPr="007D2666">
        <w:rPr>
          <w:rFonts w:ascii="Cambria" w:hAnsi="Cambria"/>
          <w:color w:val="000000" w:themeColor="text1"/>
        </w:rPr>
        <w:t xml:space="preserve"> </w:t>
      </w:r>
      <w:r w:rsidR="00122A40">
        <w:rPr>
          <w:rFonts w:ascii="Cambria" w:hAnsi="Cambria"/>
          <w:color w:val="0070C0"/>
        </w:rPr>
        <w:t xml:space="preserve">Supplemental </w:t>
      </w:r>
      <w:r w:rsidR="0073784A" w:rsidRPr="007D2666">
        <w:rPr>
          <w:rFonts w:ascii="Cambria" w:hAnsi="Cambria"/>
          <w:color w:val="000000" w:themeColor="text1"/>
        </w:rPr>
        <w:t>Material</w:t>
      </w:r>
      <w:r w:rsidR="0073784A" w:rsidRPr="00122A40">
        <w:rPr>
          <w:rFonts w:ascii="Cambria" w:hAnsi="Cambria"/>
          <w:strike/>
          <w:color w:val="FF0000"/>
        </w:rPr>
        <w:t>s</w:t>
      </w:r>
      <w:r w:rsidR="0073784A" w:rsidRPr="007D2666">
        <w:rPr>
          <w:rFonts w:ascii="Cambria" w:hAnsi="Cambria"/>
          <w:color w:val="000000" w:themeColor="text1"/>
        </w:rPr>
        <w:t xml:space="preserve"> form and provide it to the principal of the school where the </w:t>
      </w:r>
      <w:r w:rsidR="005C1549" w:rsidRPr="007D2666">
        <w:rPr>
          <w:rFonts w:ascii="Cambria" w:hAnsi="Cambria"/>
          <w:color w:val="000000" w:themeColor="text1"/>
        </w:rPr>
        <w:t xml:space="preserve">classroom </w:t>
      </w:r>
      <w:r w:rsidR="0073784A" w:rsidRPr="007D2666">
        <w:rPr>
          <w:rFonts w:ascii="Cambria" w:hAnsi="Cambria"/>
          <w:color w:val="000000" w:themeColor="text1"/>
        </w:rPr>
        <w:t>with the material is located.</w:t>
      </w:r>
      <w:r w:rsidR="00B74CFE" w:rsidRPr="007D2666">
        <w:rPr>
          <w:rFonts w:ascii="Cambria" w:hAnsi="Cambria"/>
          <w:color w:val="000000" w:themeColor="text1"/>
        </w:rPr>
        <w:t xml:space="preserve"> The principal or principal’s designee shall make an initial determination whether the </w:t>
      </w:r>
      <w:r w:rsidR="00362FC1" w:rsidRPr="007D2666">
        <w:rPr>
          <w:rFonts w:ascii="Cambria" w:hAnsi="Cambria"/>
          <w:color w:val="000000" w:themeColor="text1"/>
        </w:rPr>
        <w:t xml:space="preserve">form has been fully completed and the requirements for </w:t>
      </w:r>
      <w:r w:rsidR="00444F5E" w:rsidRPr="007D2666">
        <w:rPr>
          <w:rFonts w:ascii="Cambria" w:hAnsi="Cambria"/>
          <w:color w:val="000000" w:themeColor="text1"/>
        </w:rPr>
        <w:t>requesting review</w:t>
      </w:r>
      <w:r w:rsidR="00362FC1" w:rsidRPr="007D2666">
        <w:rPr>
          <w:rFonts w:ascii="Cambria" w:hAnsi="Cambria"/>
          <w:color w:val="000000" w:themeColor="text1"/>
        </w:rPr>
        <w:t xml:space="preserve"> have been met. If so, the principal or designee shall establish a </w:t>
      </w:r>
      <w:r w:rsidR="00F34C6F" w:rsidRPr="00122A40">
        <w:rPr>
          <w:rFonts w:ascii="Cambria" w:hAnsi="Cambria"/>
          <w:strike/>
          <w:color w:val="FF0000"/>
        </w:rPr>
        <w:t>classroom</w:t>
      </w:r>
      <w:r w:rsidR="00F34C6F" w:rsidRPr="007D2666">
        <w:rPr>
          <w:rFonts w:ascii="Cambria" w:hAnsi="Cambria"/>
          <w:color w:val="000000" w:themeColor="text1"/>
        </w:rPr>
        <w:t xml:space="preserve"> </w:t>
      </w:r>
      <w:r w:rsidR="00122A40">
        <w:rPr>
          <w:rFonts w:ascii="Cambria" w:hAnsi="Cambria"/>
          <w:color w:val="0070C0"/>
        </w:rPr>
        <w:t xml:space="preserve">supplemental </w:t>
      </w:r>
      <w:r w:rsidR="00F34C6F" w:rsidRPr="007D2666">
        <w:rPr>
          <w:rFonts w:ascii="Cambria" w:hAnsi="Cambria"/>
          <w:color w:val="000000" w:themeColor="text1"/>
        </w:rPr>
        <w:t>material</w:t>
      </w:r>
      <w:r w:rsidR="00F34C6F" w:rsidRPr="00122A40">
        <w:rPr>
          <w:rFonts w:ascii="Cambria" w:hAnsi="Cambria"/>
          <w:strike/>
          <w:color w:val="FF0000"/>
        </w:rPr>
        <w:t>s</w:t>
      </w:r>
      <w:r w:rsidR="00F34C6F" w:rsidRPr="007D2666">
        <w:rPr>
          <w:rFonts w:ascii="Cambria" w:hAnsi="Cambria"/>
          <w:color w:val="000000" w:themeColor="text1"/>
        </w:rPr>
        <w:t xml:space="preserve"> </w:t>
      </w:r>
      <w:r w:rsidR="00362FC1" w:rsidRPr="007D2666">
        <w:rPr>
          <w:rFonts w:ascii="Cambria" w:hAnsi="Cambria"/>
          <w:color w:val="000000" w:themeColor="text1"/>
        </w:rPr>
        <w:t>review committee to conduct the review.</w:t>
      </w:r>
    </w:p>
    <w:p w14:paraId="4260B3BF" w14:textId="47AAA8D2" w:rsidR="00362FC1" w:rsidRPr="007D2666" w:rsidRDefault="004943EB" w:rsidP="0029371A">
      <w:pPr>
        <w:spacing w:before="0" w:after="120"/>
        <w:rPr>
          <w:rFonts w:ascii="Cambria" w:hAnsi="Cambria"/>
          <w:color w:val="000000" w:themeColor="text1"/>
        </w:rPr>
      </w:pPr>
      <w:r w:rsidRPr="007D2666">
        <w:rPr>
          <w:rFonts w:ascii="Cambria" w:hAnsi="Cambria"/>
          <w:color w:val="000000" w:themeColor="text1"/>
        </w:rPr>
        <w:t xml:space="preserve">In conducting a requested review, the primary purpose of the </w:t>
      </w:r>
      <w:r w:rsidRPr="00122A40">
        <w:rPr>
          <w:rFonts w:ascii="Cambria" w:hAnsi="Cambria"/>
          <w:strike/>
          <w:color w:val="FF0000"/>
        </w:rPr>
        <w:t>classroom</w:t>
      </w:r>
      <w:r w:rsidRPr="007D2666">
        <w:rPr>
          <w:rFonts w:ascii="Cambria" w:hAnsi="Cambria"/>
          <w:color w:val="000000" w:themeColor="text1"/>
        </w:rPr>
        <w:t xml:space="preserve"> </w:t>
      </w:r>
      <w:r w:rsidR="00122A40">
        <w:rPr>
          <w:rFonts w:ascii="Cambria" w:hAnsi="Cambria"/>
          <w:color w:val="0070C0"/>
        </w:rPr>
        <w:t xml:space="preserve">supplemental </w:t>
      </w:r>
      <w:r w:rsidRPr="007D2666">
        <w:rPr>
          <w:rFonts w:ascii="Cambria" w:hAnsi="Cambria"/>
          <w:color w:val="000000" w:themeColor="text1"/>
        </w:rPr>
        <w:t>material</w:t>
      </w:r>
      <w:r w:rsidRPr="00122A40">
        <w:rPr>
          <w:rFonts w:ascii="Cambria" w:hAnsi="Cambria"/>
          <w:strike/>
          <w:color w:val="FF0000"/>
        </w:rPr>
        <w:t>s</w:t>
      </w:r>
      <w:r w:rsidRPr="007D2666">
        <w:rPr>
          <w:rFonts w:ascii="Cambria" w:hAnsi="Cambria"/>
          <w:color w:val="000000" w:themeColor="text1"/>
        </w:rPr>
        <w:t xml:space="preserve"> review committee shall be to determine whether the item contains pornographic or indecent material. However, the committee may also evaluate whether the material</w:t>
      </w:r>
      <w:r w:rsidRPr="00A235F3">
        <w:rPr>
          <w:rFonts w:ascii="Cambria" w:hAnsi="Cambria"/>
          <w:strike/>
          <w:color w:val="FF0000"/>
        </w:rPr>
        <w:t>s</w:t>
      </w:r>
      <w:r w:rsidRPr="007D2666">
        <w:rPr>
          <w:rFonts w:ascii="Cambria" w:hAnsi="Cambria"/>
          <w:color w:val="000000" w:themeColor="text1"/>
        </w:rPr>
        <w:t xml:space="preserve"> </w:t>
      </w:r>
      <w:r w:rsidRPr="00A235F3">
        <w:rPr>
          <w:rFonts w:ascii="Cambria" w:hAnsi="Cambria"/>
          <w:strike/>
          <w:color w:val="FF0000"/>
        </w:rPr>
        <w:t>are</w:t>
      </w:r>
      <w:r w:rsidRPr="007D2666">
        <w:rPr>
          <w:rFonts w:ascii="Cambria" w:hAnsi="Cambria"/>
          <w:color w:val="000000" w:themeColor="text1"/>
        </w:rPr>
        <w:t xml:space="preserve"> </w:t>
      </w:r>
      <w:r w:rsidR="00A235F3">
        <w:rPr>
          <w:rFonts w:ascii="Cambria" w:hAnsi="Cambria"/>
          <w:color w:val="0070C0"/>
        </w:rPr>
        <w:t xml:space="preserve">is </w:t>
      </w:r>
      <w:r w:rsidRPr="007D2666">
        <w:rPr>
          <w:rFonts w:ascii="Cambria" w:hAnsi="Cambria"/>
          <w:color w:val="000000" w:themeColor="text1"/>
        </w:rPr>
        <w:t xml:space="preserve">age-appropriate and whether the </w:t>
      </w:r>
      <w:r w:rsidR="002155D3" w:rsidRPr="007D2666">
        <w:rPr>
          <w:rFonts w:ascii="Cambria" w:hAnsi="Cambria"/>
          <w:color w:val="000000" w:themeColor="text1"/>
        </w:rPr>
        <w:t xml:space="preserve">use </w:t>
      </w:r>
      <w:r w:rsidRPr="007D2666">
        <w:rPr>
          <w:rFonts w:ascii="Cambria" w:hAnsi="Cambria"/>
          <w:color w:val="000000" w:themeColor="text1"/>
        </w:rPr>
        <w:t xml:space="preserve">of the materials should be reconsidered in light of all appropriate factors. </w:t>
      </w:r>
      <w:r w:rsidR="003313A4" w:rsidRPr="007D2666">
        <w:rPr>
          <w:rFonts w:ascii="Cambria" w:hAnsi="Cambria"/>
          <w:color w:val="000000" w:themeColor="text1"/>
        </w:rPr>
        <w:t xml:space="preserve">The committee’s determinations shall be made by majority vote of the members of the committee. </w:t>
      </w:r>
      <w:r w:rsidR="00253657" w:rsidRPr="007D2666">
        <w:rPr>
          <w:rFonts w:ascii="Cambria" w:hAnsi="Cambria"/>
          <w:color w:val="000000" w:themeColor="text1"/>
        </w:rPr>
        <w:t>Prior to engaging in any discussions with other committee members or participating in any decision making, each committee member shall read the item in its entirety (for written items) or review the item as a whole (for non-written items).</w:t>
      </w:r>
    </w:p>
    <w:p w14:paraId="0A27CD7D" w14:textId="5B0B1881" w:rsidR="00E25B68" w:rsidRPr="007D2666" w:rsidRDefault="00062C64" w:rsidP="0029371A">
      <w:pPr>
        <w:spacing w:before="0" w:after="120"/>
        <w:rPr>
          <w:rFonts w:ascii="Cambria" w:hAnsi="Cambria"/>
          <w:color w:val="000000" w:themeColor="text1"/>
        </w:rPr>
      </w:pPr>
      <w:r w:rsidRPr="007D2666">
        <w:rPr>
          <w:rFonts w:ascii="Cambria" w:hAnsi="Cambria"/>
          <w:color w:val="000000" w:themeColor="text1"/>
        </w:rPr>
        <w:t xml:space="preserve">After the chair of the </w:t>
      </w:r>
      <w:r w:rsidR="00F34C6F" w:rsidRPr="00A235F3">
        <w:rPr>
          <w:rFonts w:ascii="Cambria" w:hAnsi="Cambria"/>
          <w:strike/>
          <w:color w:val="FF0000"/>
        </w:rPr>
        <w:t>classroom</w:t>
      </w:r>
      <w:r w:rsidRPr="007D2666">
        <w:rPr>
          <w:rFonts w:ascii="Cambria" w:hAnsi="Cambria"/>
          <w:color w:val="000000" w:themeColor="text1"/>
        </w:rPr>
        <w:t xml:space="preserve"> </w:t>
      </w:r>
      <w:r w:rsidR="00A235F3">
        <w:rPr>
          <w:rFonts w:ascii="Cambria" w:hAnsi="Cambria"/>
          <w:color w:val="0070C0"/>
        </w:rPr>
        <w:t xml:space="preserve">supplemental </w:t>
      </w:r>
      <w:r w:rsidRPr="007D2666">
        <w:rPr>
          <w:rFonts w:ascii="Cambria" w:hAnsi="Cambria"/>
          <w:color w:val="000000" w:themeColor="text1"/>
        </w:rPr>
        <w:t>material</w:t>
      </w:r>
      <w:r w:rsidRPr="00A235F3">
        <w:rPr>
          <w:rFonts w:ascii="Cambria" w:hAnsi="Cambria"/>
          <w:strike/>
          <w:color w:val="FF0000"/>
        </w:rPr>
        <w:t>s</w:t>
      </w:r>
      <w:r w:rsidRPr="007D2666">
        <w:rPr>
          <w:rFonts w:ascii="Cambria" w:hAnsi="Cambria"/>
          <w:color w:val="000000" w:themeColor="text1"/>
        </w:rPr>
        <w:t xml:space="preserve"> review committee has confirmed that all members of the committee have reviewed the item in question, the chair shall schedule such meetings as are necessary for the committee to discuss the item and </w:t>
      </w:r>
      <w:r w:rsidR="002155D3" w:rsidRPr="007D2666">
        <w:rPr>
          <w:rFonts w:ascii="Cambria" w:hAnsi="Cambria"/>
          <w:color w:val="000000" w:themeColor="text1"/>
        </w:rPr>
        <w:t>make its determinations</w:t>
      </w:r>
      <w:r w:rsidRPr="007D2666">
        <w:rPr>
          <w:rFonts w:ascii="Cambria" w:hAnsi="Cambria"/>
          <w:color w:val="000000" w:themeColor="text1"/>
        </w:rPr>
        <w:t>.</w:t>
      </w:r>
    </w:p>
    <w:p w14:paraId="7C81AFC0" w14:textId="63A9674F" w:rsidR="002155D3" w:rsidRPr="007D2666" w:rsidRDefault="002155D3" w:rsidP="0029371A">
      <w:pPr>
        <w:spacing w:before="0" w:after="120"/>
        <w:rPr>
          <w:rFonts w:ascii="Cambria" w:hAnsi="Cambria"/>
          <w:color w:val="000000" w:themeColor="text1"/>
        </w:rPr>
      </w:pPr>
      <w:r w:rsidRPr="007D2666">
        <w:rPr>
          <w:rFonts w:ascii="Cambria" w:hAnsi="Cambria"/>
          <w:color w:val="000000" w:themeColor="text1"/>
        </w:rPr>
        <w:t>In determining whether the item contains pornographic or indecent material, the committee shall determine whether the material meets any of the four tests for pornographic or indecent material set out in the definition in Policy EEE.</w:t>
      </w:r>
    </w:p>
    <w:p w14:paraId="40B7FC6B" w14:textId="58805334" w:rsidR="003E56A4" w:rsidRPr="007D2666" w:rsidRDefault="003E56A4" w:rsidP="0029371A">
      <w:pPr>
        <w:spacing w:before="0" w:after="120"/>
        <w:rPr>
          <w:rFonts w:ascii="Cambria" w:hAnsi="Cambria"/>
          <w:color w:val="000000" w:themeColor="text1"/>
        </w:rPr>
      </w:pPr>
      <w:r w:rsidRPr="007D2666">
        <w:rPr>
          <w:rFonts w:ascii="Cambria" w:hAnsi="Cambria"/>
          <w:color w:val="000000" w:themeColor="text1"/>
        </w:rPr>
        <w:t>If the committee determines that the item contains pornographic or indecent material, then the item shall be designated as no longer approved for use and removed from use. If the committee determines that the item does not contain pornographic or indecent material, then the committee may, but is not required to, proceed to other considerations as set out in the following paragraphs.</w:t>
      </w:r>
    </w:p>
    <w:p w14:paraId="6D5B5F33" w14:textId="77777777" w:rsidR="003E56A4" w:rsidRPr="007D2666" w:rsidRDefault="00000000" w:rsidP="003E56A4">
      <w:pPr>
        <w:spacing w:before="0" w:after="120"/>
        <w:ind w:left="1080"/>
        <w:rPr>
          <w:rFonts w:ascii="Cambria" w:hAnsi="Cambria"/>
          <w:color w:val="0432FF"/>
        </w:rPr>
      </w:pPr>
      <w:hyperlink r:id="rId12" w:history="1">
        <w:r w:rsidR="003E56A4" w:rsidRPr="007D2666">
          <w:rPr>
            <w:rStyle w:val="Hyperlink"/>
            <w:rFonts w:ascii="Cambria" w:hAnsi="Cambria"/>
            <w:i/>
            <w:iCs/>
            <w:color w:val="0432FF"/>
          </w:rPr>
          <w:t>Utah Code § 53G-10-103(2) (2022)</w:t>
        </w:r>
      </w:hyperlink>
    </w:p>
    <w:p w14:paraId="6560088F" w14:textId="1A6BD2E3" w:rsidR="003E56A4" w:rsidRPr="007D2666" w:rsidRDefault="003E56A4" w:rsidP="0029371A">
      <w:pPr>
        <w:spacing w:before="0" w:after="120"/>
        <w:rPr>
          <w:rFonts w:ascii="Cambria" w:hAnsi="Cambria"/>
          <w:color w:val="000000" w:themeColor="text1"/>
        </w:rPr>
      </w:pPr>
      <w:r w:rsidRPr="007D2666">
        <w:rPr>
          <w:rFonts w:ascii="Cambria" w:hAnsi="Cambria"/>
          <w:color w:val="000000" w:themeColor="text1"/>
        </w:rPr>
        <w:t>The committee may elect to evaluate whether the item should be removed from all use or restricted in use based on considerations of age</w:t>
      </w:r>
      <w:r w:rsidR="0029371A" w:rsidRPr="007D2666">
        <w:rPr>
          <w:rFonts w:ascii="Cambria" w:hAnsi="Cambria"/>
          <w:color w:val="000000" w:themeColor="text1"/>
        </w:rPr>
        <w:t>-</w:t>
      </w:r>
      <w:r w:rsidRPr="007D2666">
        <w:rPr>
          <w:rFonts w:ascii="Cambria" w:hAnsi="Cambria"/>
          <w:color w:val="000000" w:themeColor="text1"/>
        </w:rPr>
        <w:t>appropriate use. In this evaluation, the committee shall use the definition of “age appropriate” set forth in Policy EEE in light of the prevailing standards in the adult community with regard to what is appropriate for children of that age.</w:t>
      </w:r>
    </w:p>
    <w:p w14:paraId="1F0F5BB1" w14:textId="3A6C1A59" w:rsidR="003E56A4" w:rsidRPr="007D2666" w:rsidRDefault="003E56A4" w:rsidP="0029371A">
      <w:pPr>
        <w:spacing w:before="0" w:after="120"/>
        <w:rPr>
          <w:rFonts w:ascii="Cambria" w:hAnsi="Cambria"/>
          <w:color w:val="000000" w:themeColor="text1"/>
        </w:rPr>
      </w:pPr>
      <w:r w:rsidRPr="007D2666">
        <w:rPr>
          <w:rFonts w:ascii="Cambria" w:hAnsi="Cambria"/>
          <w:color w:val="000000" w:themeColor="text1"/>
        </w:rPr>
        <w:t xml:space="preserve">The committee may also elect to consider </w:t>
      </w:r>
      <w:r w:rsidR="00317A5E" w:rsidRPr="007D2666">
        <w:rPr>
          <w:rFonts w:ascii="Cambria" w:hAnsi="Cambria"/>
          <w:color w:val="000000" w:themeColor="text1"/>
        </w:rPr>
        <w:t>whether the use of the materials should be discontinued in light of all appropriate factors</w:t>
      </w:r>
      <w:r w:rsidRPr="007D2666">
        <w:rPr>
          <w:rFonts w:ascii="Cambria" w:hAnsi="Cambria"/>
          <w:color w:val="000000" w:themeColor="text1"/>
        </w:rPr>
        <w:t>.</w:t>
      </w:r>
    </w:p>
    <w:p w14:paraId="26D3FBF4" w14:textId="170E6A43" w:rsidR="00D623B9" w:rsidRPr="007D2666" w:rsidRDefault="00D623B9" w:rsidP="0029371A">
      <w:pPr>
        <w:spacing w:before="0" w:after="120"/>
        <w:rPr>
          <w:rFonts w:ascii="Cambria" w:hAnsi="Cambria"/>
          <w:color w:val="000000" w:themeColor="text1"/>
        </w:rPr>
      </w:pPr>
      <w:r w:rsidRPr="007D2666">
        <w:rPr>
          <w:rFonts w:ascii="Cambria" w:hAnsi="Cambria"/>
          <w:color w:val="000000" w:themeColor="text1"/>
        </w:rPr>
        <w:t xml:space="preserve">After the committee has made its determination, it shall prepare a written report which </w:t>
      </w:r>
      <w:r w:rsidR="008D78A4" w:rsidRPr="007D2666">
        <w:rPr>
          <w:rFonts w:ascii="Cambria" w:hAnsi="Cambria"/>
          <w:color w:val="000000" w:themeColor="text1"/>
        </w:rPr>
        <w:t>explains its findings and the grounds for its findings. A copy of the report shall be provided to the person who requested the review.</w:t>
      </w:r>
    </w:p>
    <w:p w14:paraId="0F873545" w14:textId="68FF2607" w:rsidR="001843E3" w:rsidRPr="007D2666" w:rsidRDefault="0084764E" w:rsidP="001843E3">
      <w:pPr>
        <w:spacing w:before="0" w:after="120"/>
        <w:rPr>
          <w:rFonts w:ascii="Cambria" w:hAnsi="Cambria"/>
          <w:color w:val="000000" w:themeColor="text1"/>
        </w:rPr>
      </w:pPr>
      <w:r w:rsidRPr="007D2666">
        <w:rPr>
          <w:rFonts w:ascii="Cambria" w:hAnsi="Cambria"/>
          <w:color w:val="000000" w:themeColor="text1"/>
        </w:rPr>
        <w:t>T</w:t>
      </w:r>
      <w:r w:rsidR="001843E3" w:rsidRPr="007D2666">
        <w:rPr>
          <w:rFonts w:ascii="Cambria" w:hAnsi="Cambria"/>
          <w:color w:val="000000" w:themeColor="text1"/>
        </w:rPr>
        <w:t xml:space="preserve">he chair of the </w:t>
      </w:r>
      <w:r w:rsidR="00D5134A" w:rsidRPr="00A235F3">
        <w:rPr>
          <w:rFonts w:ascii="Cambria" w:hAnsi="Cambria"/>
          <w:strike/>
          <w:color w:val="FF0000"/>
        </w:rPr>
        <w:t>classroom</w:t>
      </w:r>
      <w:r w:rsidR="00D5134A" w:rsidRPr="007D2666">
        <w:rPr>
          <w:rFonts w:ascii="Cambria" w:hAnsi="Cambria"/>
          <w:color w:val="000000" w:themeColor="text1"/>
        </w:rPr>
        <w:t xml:space="preserve"> </w:t>
      </w:r>
      <w:r w:rsidR="00A235F3">
        <w:rPr>
          <w:rFonts w:ascii="Cambria" w:hAnsi="Cambria"/>
          <w:color w:val="0070C0"/>
        </w:rPr>
        <w:t xml:space="preserve">supplemental </w:t>
      </w:r>
      <w:r w:rsidR="00D5134A" w:rsidRPr="007D2666">
        <w:rPr>
          <w:rFonts w:ascii="Cambria" w:hAnsi="Cambria"/>
          <w:color w:val="000000" w:themeColor="text1"/>
        </w:rPr>
        <w:t>material</w:t>
      </w:r>
      <w:r w:rsidR="00D5134A" w:rsidRPr="00A235F3">
        <w:rPr>
          <w:rFonts w:ascii="Cambria" w:hAnsi="Cambria"/>
          <w:strike/>
          <w:color w:val="FF0000"/>
        </w:rPr>
        <w:t>s</w:t>
      </w:r>
      <w:r w:rsidR="00500F05" w:rsidRPr="007D2666">
        <w:rPr>
          <w:rFonts w:ascii="Cambria" w:hAnsi="Cambria"/>
          <w:color w:val="000000" w:themeColor="text1"/>
        </w:rPr>
        <w:t xml:space="preserve"> review committee</w:t>
      </w:r>
      <w:r w:rsidR="001843E3" w:rsidRPr="007D2666">
        <w:rPr>
          <w:rFonts w:ascii="Cambria" w:hAnsi="Cambria"/>
          <w:color w:val="000000" w:themeColor="text1"/>
        </w:rPr>
        <w:t xml:space="preserve"> </w:t>
      </w:r>
      <w:r w:rsidR="00500F05" w:rsidRPr="007D2666">
        <w:rPr>
          <w:rFonts w:ascii="Cambria" w:hAnsi="Cambria"/>
          <w:color w:val="000000" w:themeColor="text1"/>
        </w:rPr>
        <w:t xml:space="preserve">shall report the results of the review to the Utah State Board of Education using the reporting tool provided by the State Board at </w:t>
      </w:r>
      <w:hyperlink r:id="rId13" w:history="1">
        <w:r w:rsidR="00500F05" w:rsidRPr="007D2666">
          <w:rPr>
            <w:rStyle w:val="Hyperlink"/>
            <w:rFonts w:ascii="Cambria" w:hAnsi="Cambria"/>
            <w:color w:val="000000" w:themeColor="text1"/>
          </w:rPr>
          <w:t>this website</w:t>
        </w:r>
      </w:hyperlink>
      <w:r w:rsidR="00500F05" w:rsidRPr="007D2666">
        <w:rPr>
          <w:rFonts w:ascii="Cambria" w:hAnsi="Cambria"/>
          <w:color w:val="000000" w:themeColor="text1"/>
        </w:rPr>
        <w:t>.</w:t>
      </w:r>
    </w:p>
    <w:p w14:paraId="4123CA87" w14:textId="0159AD57" w:rsidR="00E872F8" w:rsidRPr="007D2666" w:rsidRDefault="00000000" w:rsidP="0084764E">
      <w:pPr>
        <w:spacing w:before="0" w:after="120"/>
        <w:ind w:left="1080"/>
        <w:rPr>
          <w:rFonts w:ascii="Cambria" w:hAnsi="Cambria"/>
          <w:i/>
          <w:iCs/>
          <w:color w:val="0432FF"/>
        </w:rPr>
      </w:pPr>
      <w:hyperlink r:id="rId14" w:history="1">
        <w:r w:rsidR="00D84BF8" w:rsidRPr="007D2666">
          <w:rPr>
            <w:rStyle w:val="Hyperlink"/>
            <w:rFonts w:ascii="Cambria" w:hAnsi="Cambria"/>
            <w:i/>
            <w:iCs/>
            <w:color w:val="0432FF"/>
          </w:rPr>
          <w:t>Utah Code § 53G-10-103(4)(b)(iii) (2022)</w:t>
        </w:r>
      </w:hyperlink>
    </w:p>
    <w:p w14:paraId="1B0A9651" w14:textId="4E0858DA" w:rsidR="00906FA5" w:rsidRPr="007D2666" w:rsidRDefault="0014591B" w:rsidP="0029371A">
      <w:pPr>
        <w:spacing w:before="0" w:after="120"/>
        <w:rPr>
          <w:rFonts w:ascii="Cambria" w:hAnsi="Cambria"/>
          <w:color w:val="000000" w:themeColor="text1"/>
        </w:rPr>
      </w:pPr>
      <w:r w:rsidRPr="007D2666">
        <w:rPr>
          <w:rFonts w:ascii="Cambria" w:hAnsi="Cambria"/>
          <w:color w:val="000000" w:themeColor="text1"/>
        </w:rPr>
        <w:t xml:space="preserve">The determination of the </w:t>
      </w:r>
      <w:r w:rsidR="0084764E" w:rsidRPr="00A235F3">
        <w:rPr>
          <w:rFonts w:ascii="Cambria" w:hAnsi="Cambria"/>
          <w:strike/>
          <w:color w:val="FF0000"/>
        </w:rPr>
        <w:t>classroom</w:t>
      </w:r>
      <w:r w:rsidR="0084764E" w:rsidRPr="007D2666">
        <w:rPr>
          <w:rFonts w:ascii="Cambria" w:hAnsi="Cambria"/>
          <w:color w:val="000000" w:themeColor="text1"/>
        </w:rPr>
        <w:t xml:space="preserve"> </w:t>
      </w:r>
      <w:r w:rsidR="00A235F3">
        <w:rPr>
          <w:rFonts w:ascii="Cambria" w:hAnsi="Cambria"/>
          <w:color w:val="0070C0"/>
        </w:rPr>
        <w:t xml:space="preserve">supplemental </w:t>
      </w:r>
      <w:r w:rsidR="0084764E" w:rsidRPr="007D2666">
        <w:rPr>
          <w:rFonts w:ascii="Cambria" w:hAnsi="Cambria"/>
          <w:color w:val="000000" w:themeColor="text1"/>
        </w:rPr>
        <w:t>material</w:t>
      </w:r>
      <w:r w:rsidR="0084764E" w:rsidRPr="00A235F3">
        <w:rPr>
          <w:rFonts w:ascii="Cambria" w:hAnsi="Cambria"/>
          <w:strike/>
          <w:color w:val="FF0000"/>
        </w:rPr>
        <w:t>s</w:t>
      </w:r>
      <w:r w:rsidR="0084764E" w:rsidRPr="007D2666">
        <w:rPr>
          <w:rFonts w:ascii="Cambria" w:hAnsi="Cambria"/>
          <w:color w:val="000000" w:themeColor="text1"/>
        </w:rPr>
        <w:t xml:space="preserve"> </w:t>
      </w:r>
      <w:r w:rsidRPr="007D2666">
        <w:rPr>
          <w:rFonts w:ascii="Cambria" w:hAnsi="Cambria"/>
          <w:color w:val="000000" w:themeColor="text1"/>
        </w:rPr>
        <w:t>review committee is final and may not be further appealed.</w:t>
      </w:r>
    </w:p>
    <w:p w14:paraId="2D8EC572" w14:textId="77777777" w:rsidR="00906FA5" w:rsidRPr="007D2666" w:rsidRDefault="00906FA5">
      <w:pPr>
        <w:spacing w:before="0"/>
        <w:rPr>
          <w:rFonts w:ascii="Cambria" w:hAnsi="Cambria"/>
          <w:color w:val="000000" w:themeColor="text1"/>
        </w:rPr>
      </w:pPr>
      <w:r w:rsidRPr="007D2666">
        <w:rPr>
          <w:rFonts w:ascii="Cambria" w:hAnsi="Cambria"/>
          <w:color w:val="000000" w:themeColor="text1"/>
        </w:rPr>
        <w:br w:type="page"/>
      </w:r>
    </w:p>
    <w:p w14:paraId="60E9BE23" w14:textId="77777777" w:rsidR="00906FA5" w:rsidRPr="007D2666" w:rsidRDefault="00906FA5" w:rsidP="00906FA5">
      <w:pPr>
        <w:spacing w:before="0" w:after="120"/>
        <w:ind w:firstLine="720"/>
        <w:jc w:val="center"/>
        <w:rPr>
          <w:rFonts w:ascii="Cambria" w:hAnsi="Cambria"/>
          <w:b/>
          <w:bCs/>
          <w:color w:val="000000" w:themeColor="text1"/>
          <w:u w:val="single"/>
        </w:rPr>
        <w:sectPr w:rsidR="00906FA5" w:rsidRPr="007D2666" w:rsidSect="009123F7">
          <w:headerReference w:type="default" r:id="rId15"/>
          <w:footerReference w:type="default" r:id="rId16"/>
          <w:pgSz w:w="12240" w:h="15840" w:code="1"/>
          <w:pgMar w:top="1440" w:right="1440" w:bottom="1440" w:left="1800" w:header="720" w:footer="144" w:gutter="0"/>
          <w:cols w:space="720"/>
          <w:docGrid w:linePitch="360"/>
        </w:sectPr>
      </w:pPr>
    </w:p>
    <w:p w14:paraId="225BE329" w14:textId="44FF93A3" w:rsidR="00906FA5" w:rsidRPr="007D2666" w:rsidRDefault="00906FA5" w:rsidP="00906FA5">
      <w:pPr>
        <w:spacing w:before="0" w:after="120"/>
        <w:ind w:firstLine="720"/>
        <w:jc w:val="center"/>
        <w:rPr>
          <w:rFonts w:ascii="Cambria" w:hAnsi="Cambria"/>
          <w:color w:val="000000" w:themeColor="text1"/>
        </w:rPr>
      </w:pPr>
      <w:r w:rsidRPr="007D2666">
        <w:rPr>
          <w:rFonts w:ascii="Cambria" w:hAnsi="Cambria"/>
          <w:b/>
          <w:bCs/>
          <w:color w:val="000000" w:themeColor="text1"/>
          <w:u w:val="single"/>
        </w:rPr>
        <w:lastRenderedPageBreak/>
        <w:t xml:space="preserve">Request for Review of </w:t>
      </w:r>
      <w:r w:rsidRPr="00A235F3">
        <w:rPr>
          <w:rFonts w:ascii="Cambria" w:hAnsi="Cambria"/>
          <w:b/>
          <w:bCs/>
          <w:strike/>
          <w:color w:val="FF0000"/>
          <w:u w:val="single"/>
        </w:rPr>
        <w:t>Classroom</w:t>
      </w:r>
      <w:r w:rsidRPr="007D2666">
        <w:rPr>
          <w:rFonts w:ascii="Cambria" w:hAnsi="Cambria"/>
          <w:b/>
          <w:bCs/>
          <w:color w:val="000000" w:themeColor="text1"/>
          <w:u w:val="single"/>
        </w:rPr>
        <w:t xml:space="preserve"> </w:t>
      </w:r>
      <w:r w:rsidR="00A235F3" w:rsidRPr="00A235F3">
        <w:rPr>
          <w:rFonts w:ascii="Cambria" w:hAnsi="Cambria"/>
          <w:b/>
          <w:bCs/>
          <w:color w:val="0070C0"/>
          <w:u w:val="single"/>
        </w:rPr>
        <w:t>Supplemental</w:t>
      </w:r>
      <w:r w:rsidR="00A235F3">
        <w:rPr>
          <w:rFonts w:ascii="Cambria" w:hAnsi="Cambria"/>
          <w:b/>
          <w:bCs/>
          <w:color w:val="000000" w:themeColor="text1"/>
          <w:u w:val="single"/>
        </w:rPr>
        <w:t xml:space="preserve"> </w:t>
      </w:r>
      <w:r w:rsidRPr="007D2666">
        <w:rPr>
          <w:rFonts w:ascii="Cambria" w:hAnsi="Cambria"/>
          <w:b/>
          <w:bCs/>
          <w:color w:val="000000" w:themeColor="text1"/>
          <w:u w:val="single"/>
        </w:rPr>
        <w:t>Materials</w:t>
      </w:r>
    </w:p>
    <w:p w14:paraId="3A2670DD" w14:textId="77777777" w:rsidR="00906FA5" w:rsidRPr="007D2666" w:rsidRDefault="00906FA5" w:rsidP="00906FA5">
      <w:pPr>
        <w:spacing w:before="0" w:after="120"/>
        <w:ind w:firstLine="720"/>
        <w:jc w:val="center"/>
        <w:rPr>
          <w:rFonts w:ascii="Cambria" w:hAnsi="Cambria"/>
          <w:color w:val="000000" w:themeColor="text1"/>
        </w:rPr>
      </w:pPr>
    </w:p>
    <w:p w14:paraId="6FC4A75F" w14:textId="77777777" w:rsidR="00906FA5" w:rsidRPr="007D2666" w:rsidRDefault="00906FA5" w:rsidP="00906FA5">
      <w:pPr>
        <w:pStyle w:val="ListParagraph"/>
        <w:numPr>
          <w:ilvl w:val="0"/>
          <w:numId w:val="21"/>
        </w:numPr>
        <w:spacing w:before="0" w:after="120"/>
        <w:ind w:left="360"/>
        <w:rPr>
          <w:rFonts w:ascii="Cambria" w:hAnsi="Cambria"/>
          <w:color w:val="000000" w:themeColor="text1"/>
        </w:rPr>
      </w:pPr>
      <w:r w:rsidRPr="007D2666">
        <w:rPr>
          <w:rFonts w:ascii="Cambria" w:hAnsi="Cambria"/>
          <w:color w:val="000000" w:themeColor="text1"/>
        </w:rPr>
        <w:t>Requester: __________________________________</w:t>
      </w:r>
      <w:proofErr w:type="gramStart"/>
      <w:r w:rsidRPr="007D2666">
        <w:rPr>
          <w:rFonts w:ascii="Cambria" w:hAnsi="Cambria"/>
          <w:color w:val="000000" w:themeColor="text1"/>
        </w:rPr>
        <w:t>_  School</w:t>
      </w:r>
      <w:proofErr w:type="gramEnd"/>
      <w:r w:rsidRPr="007D2666">
        <w:rPr>
          <w:rFonts w:ascii="Cambria" w:hAnsi="Cambria"/>
          <w:color w:val="000000" w:themeColor="text1"/>
        </w:rPr>
        <w:t>: ________________________________</w:t>
      </w:r>
    </w:p>
    <w:p w14:paraId="6655E697" w14:textId="77777777" w:rsidR="00906FA5" w:rsidRPr="007D2666" w:rsidRDefault="00906FA5" w:rsidP="00906FA5">
      <w:pPr>
        <w:pStyle w:val="ListParagraph"/>
        <w:spacing w:before="0" w:after="120"/>
        <w:ind w:left="360"/>
        <w:rPr>
          <w:rFonts w:ascii="Cambria" w:hAnsi="Cambria"/>
          <w:color w:val="000000" w:themeColor="text1"/>
        </w:rPr>
      </w:pPr>
      <w:r w:rsidRPr="007D2666">
        <w:rPr>
          <w:rFonts w:ascii="Cambria" w:hAnsi="Cambria"/>
          <w:color w:val="000000" w:themeColor="text1"/>
        </w:rPr>
        <w:t>Address: __________________________________</w:t>
      </w:r>
      <w:proofErr w:type="gramStart"/>
      <w:r w:rsidRPr="007D2666">
        <w:rPr>
          <w:rFonts w:ascii="Cambria" w:hAnsi="Cambria"/>
          <w:color w:val="000000" w:themeColor="text1"/>
        </w:rPr>
        <w:t>_  City</w:t>
      </w:r>
      <w:proofErr w:type="gramEnd"/>
      <w:r w:rsidRPr="007D2666">
        <w:rPr>
          <w:rFonts w:ascii="Cambria" w:hAnsi="Cambria"/>
          <w:color w:val="000000" w:themeColor="text1"/>
        </w:rPr>
        <w:t>: ________________________  Zip: ________</w:t>
      </w:r>
    </w:p>
    <w:p w14:paraId="087C0B19" w14:textId="431193A0" w:rsidR="00906FA5" w:rsidRPr="007D2666" w:rsidRDefault="00906FA5" w:rsidP="00906FA5">
      <w:pPr>
        <w:pStyle w:val="ListParagraph"/>
        <w:spacing w:before="0" w:after="120"/>
        <w:ind w:left="360"/>
        <w:rPr>
          <w:rFonts w:ascii="Cambria" w:hAnsi="Cambria"/>
          <w:color w:val="000000" w:themeColor="text1"/>
        </w:rPr>
      </w:pPr>
      <w:r w:rsidRPr="007D2666">
        <w:rPr>
          <w:rFonts w:ascii="Cambria" w:hAnsi="Cambria"/>
          <w:color w:val="000000" w:themeColor="text1"/>
        </w:rPr>
        <w:t>Email: ____________________________________</w:t>
      </w:r>
      <w:proofErr w:type="gramStart"/>
      <w:r w:rsidRPr="007D2666">
        <w:rPr>
          <w:rFonts w:ascii="Cambria" w:hAnsi="Cambria"/>
          <w:color w:val="000000" w:themeColor="text1"/>
        </w:rPr>
        <w:t>_  Phone</w:t>
      </w:r>
      <w:proofErr w:type="gramEnd"/>
      <w:r w:rsidRPr="007D2666">
        <w:rPr>
          <w:rFonts w:ascii="Cambria" w:hAnsi="Cambria"/>
          <w:color w:val="000000" w:themeColor="text1"/>
        </w:rPr>
        <w:t>: ______________</w:t>
      </w:r>
    </w:p>
    <w:p w14:paraId="19C26233" w14:textId="77777777" w:rsidR="00906FA5" w:rsidRPr="007D2666" w:rsidRDefault="00906FA5" w:rsidP="00906FA5">
      <w:pPr>
        <w:pStyle w:val="ListParagraph"/>
        <w:spacing w:before="0" w:after="120"/>
        <w:ind w:left="360"/>
        <w:rPr>
          <w:rFonts w:ascii="Cambria" w:hAnsi="Cambria"/>
          <w:color w:val="000000" w:themeColor="text1"/>
        </w:rPr>
      </w:pPr>
    </w:p>
    <w:p w14:paraId="149C5B92" w14:textId="4D71B87F" w:rsidR="00796D76" w:rsidRPr="007D2666" w:rsidRDefault="00796D76" w:rsidP="00906FA5">
      <w:pPr>
        <w:pStyle w:val="ListParagraph"/>
        <w:numPr>
          <w:ilvl w:val="0"/>
          <w:numId w:val="21"/>
        </w:numPr>
        <w:spacing w:before="0" w:after="120"/>
        <w:ind w:left="360"/>
        <w:rPr>
          <w:rFonts w:ascii="Cambria" w:hAnsi="Cambria"/>
          <w:color w:val="000000" w:themeColor="text1"/>
        </w:rPr>
      </w:pPr>
      <w:r w:rsidRPr="007D2666">
        <w:rPr>
          <w:rFonts w:ascii="Cambria" w:hAnsi="Cambria"/>
          <w:color w:val="000000" w:themeColor="text1"/>
        </w:rPr>
        <w:t>Qualifying personal interest category or categories:  __________________________________________</w:t>
      </w:r>
    </w:p>
    <w:p w14:paraId="1EBFAC6B" w14:textId="77777777" w:rsidR="00796D76" w:rsidRPr="007D2666" w:rsidRDefault="00796D76" w:rsidP="00796D76">
      <w:pPr>
        <w:pStyle w:val="ListParagraph"/>
        <w:spacing w:before="0" w:after="120"/>
        <w:ind w:left="360"/>
        <w:rPr>
          <w:rFonts w:ascii="Cambria" w:hAnsi="Cambria"/>
          <w:color w:val="000000" w:themeColor="text1"/>
        </w:rPr>
      </w:pPr>
    </w:p>
    <w:p w14:paraId="513E0722" w14:textId="530D6B62" w:rsidR="00906FA5" w:rsidRPr="007D2666" w:rsidRDefault="00F0663A" w:rsidP="00906FA5">
      <w:pPr>
        <w:pStyle w:val="ListParagraph"/>
        <w:numPr>
          <w:ilvl w:val="0"/>
          <w:numId w:val="21"/>
        </w:numPr>
        <w:spacing w:before="0" w:after="120"/>
        <w:ind w:left="360"/>
        <w:rPr>
          <w:rFonts w:ascii="Cambria" w:hAnsi="Cambria"/>
          <w:color w:val="000000" w:themeColor="text1"/>
        </w:rPr>
      </w:pPr>
      <w:r w:rsidRPr="007D2666">
        <w:rPr>
          <w:rFonts w:ascii="Cambria" w:hAnsi="Cambria"/>
          <w:color w:val="000000" w:themeColor="text1"/>
        </w:rPr>
        <w:t xml:space="preserve">Classroom using materials:  </w:t>
      </w:r>
      <w:r w:rsidR="00906FA5" w:rsidRPr="007D2666">
        <w:rPr>
          <w:rFonts w:ascii="Cambria" w:hAnsi="Cambria"/>
          <w:color w:val="000000" w:themeColor="text1"/>
        </w:rPr>
        <w:t>_____________________________</w:t>
      </w:r>
      <w:r w:rsidR="00796D76" w:rsidRPr="007D2666">
        <w:rPr>
          <w:rFonts w:ascii="Cambria" w:hAnsi="Cambria"/>
          <w:color w:val="000000" w:themeColor="text1"/>
        </w:rPr>
        <w:t>___</w:t>
      </w:r>
      <w:r w:rsidR="00906FA5" w:rsidRPr="007D2666">
        <w:rPr>
          <w:rFonts w:ascii="Cambria" w:hAnsi="Cambria"/>
          <w:color w:val="000000" w:themeColor="text1"/>
        </w:rPr>
        <w:t>_____________________________</w:t>
      </w:r>
    </w:p>
    <w:p w14:paraId="53A47D90" w14:textId="326845F4" w:rsidR="00906FA5" w:rsidRPr="007D2666" w:rsidRDefault="00906FA5" w:rsidP="00906FA5">
      <w:pPr>
        <w:pStyle w:val="ListParagraph"/>
        <w:spacing w:before="0" w:after="120"/>
        <w:ind w:left="360"/>
        <w:rPr>
          <w:rFonts w:ascii="Cambria" w:hAnsi="Cambria"/>
          <w:color w:val="000000" w:themeColor="text1"/>
        </w:rPr>
      </w:pPr>
    </w:p>
    <w:p w14:paraId="6871F1D3" w14:textId="77777777" w:rsidR="00906FA5" w:rsidRPr="007D2666" w:rsidRDefault="00906FA5" w:rsidP="00906FA5">
      <w:pPr>
        <w:pStyle w:val="ListParagraph"/>
        <w:numPr>
          <w:ilvl w:val="0"/>
          <w:numId w:val="21"/>
        </w:numPr>
        <w:spacing w:before="0" w:after="120"/>
        <w:ind w:left="360"/>
        <w:rPr>
          <w:rFonts w:ascii="Cambria" w:hAnsi="Cambria"/>
          <w:color w:val="000000" w:themeColor="text1"/>
        </w:rPr>
      </w:pPr>
      <w:r w:rsidRPr="007D2666">
        <w:rPr>
          <w:rFonts w:ascii="Cambria" w:hAnsi="Cambria"/>
          <w:color w:val="000000" w:themeColor="text1"/>
        </w:rPr>
        <w:t>Brief statement explaining the request: _____________________________________________________</w:t>
      </w:r>
    </w:p>
    <w:p w14:paraId="765716CC" w14:textId="77777777" w:rsidR="00906FA5" w:rsidRPr="007D2666" w:rsidRDefault="00906FA5" w:rsidP="00906FA5">
      <w:pPr>
        <w:ind w:left="360"/>
        <w:rPr>
          <w:rFonts w:ascii="Cambria" w:hAnsi="Cambria"/>
          <w:color w:val="000000" w:themeColor="text1"/>
        </w:rPr>
      </w:pPr>
      <w:r w:rsidRPr="007D2666">
        <w:rPr>
          <w:rFonts w:ascii="Cambria" w:hAnsi="Cambria"/>
          <w:color w:val="000000" w:themeColor="text1"/>
        </w:rPr>
        <w:t>____________________________________________________________________________________</w:t>
      </w:r>
    </w:p>
    <w:p w14:paraId="06128693" w14:textId="77777777" w:rsidR="00906FA5" w:rsidRPr="007D2666" w:rsidRDefault="00906FA5" w:rsidP="00906FA5">
      <w:pPr>
        <w:ind w:left="360"/>
        <w:rPr>
          <w:rFonts w:ascii="Cambria" w:hAnsi="Cambria"/>
          <w:color w:val="000000" w:themeColor="text1"/>
        </w:rPr>
      </w:pPr>
      <w:r w:rsidRPr="007D2666">
        <w:rPr>
          <w:rFonts w:ascii="Cambria" w:hAnsi="Cambria"/>
          <w:color w:val="000000" w:themeColor="text1"/>
        </w:rPr>
        <w:t>____________________________________________________________________________________</w:t>
      </w:r>
    </w:p>
    <w:p w14:paraId="0FC16FA0" w14:textId="77777777" w:rsidR="00906FA5" w:rsidRPr="007D2666" w:rsidRDefault="00906FA5" w:rsidP="00906FA5">
      <w:pPr>
        <w:pStyle w:val="ListParagraph"/>
        <w:numPr>
          <w:ilvl w:val="0"/>
          <w:numId w:val="21"/>
        </w:numPr>
        <w:ind w:left="360"/>
        <w:rPr>
          <w:rFonts w:ascii="Cambria" w:hAnsi="Cambria"/>
          <w:color w:val="000000" w:themeColor="text1"/>
        </w:rPr>
      </w:pPr>
      <w:r w:rsidRPr="007D2666">
        <w:rPr>
          <w:rFonts w:ascii="Cambria" w:hAnsi="Cambria"/>
          <w:color w:val="000000" w:themeColor="text1"/>
        </w:rPr>
        <w:t>Type of material: __ Book (</w:t>
      </w:r>
      <w:proofErr w:type="gramStart"/>
      <w:r w:rsidRPr="007D2666">
        <w:rPr>
          <w:rFonts w:ascii="Cambria" w:hAnsi="Cambria"/>
          <w:color w:val="000000" w:themeColor="text1"/>
        </w:rPr>
        <w:t xml:space="preserve">Print)   </w:t>
      </w:r>
      <w:proofErr w:type="gramEnd"/>
      <w:r w:rsidRPr="007D2666">
        <w:rPr>
          <w:rFonts w:ascii="Cambria" w:hAnsi="Cambria"/>
          <w:color w:val="000000" w:themeColor="text1"/>
        </w:rPr>
        <w:t xml:space="preserve"> __ E-Book (Digital)    __ Audio Book   __ Movie    __ Magazine</w:t>
      </w:r>
    </w:p>
    <w:p w14:paraId="0AE405C6" w14:textId="7FE48644" w:rsidR="00906FA5" w:rsidRPr="007D2666" w:rsidRDefault="00906FA5" w:rsidP="00906FA5">
      <w:pPr>
        <w:pStyle w:val="ListParagraph"/>
        <w:ind w:left="360"/>
        <w:rPr>
          <w:rFonts w:ascii="Cambria" w:hAnsi="Cambria"/>
          <w:color w:val="000000" w:themeColor="text1"/>
        </w:rPr>
      </w:pPr>
      <w:r w:rsidRPr="007D2666">
        <w:rPr>
          <w:rFonts w:ascii="Cambria" w:hAnsi="Cambria"/>
          <w:color w:val="000000" w:themeColor="text1"/>
        </w:rPr>
        <w:t>__ Other Audio Recording    __ Digital Resource   __ Game    __ Newspaper    __ Other</w:t>
      </w:r>
    </w:p>
    <w:p w14:paraId="68BE3CB1" w14:textId="77777777" w:rsidR="00906FA5" w:rsidRPr="007D2666" w:rsidRDefault="00906FA5" w:rsidP="00906FA5">
      <w:pPr>
        <w:pStyle w:val="ListParagraph"/>
        <w:ind w:left="360"/>
        <w:rPr>
          <w:rFonts w:ascii="Cambria" w:hAnsi="Cambria"/>
          <w:color w:val="000000" w:themeColor="text1"/>
        </w:rPr>
      </w:pPr>
    </w:p>
    <w:p w14:paraId="652B423E" w14:textId="77777777" w:rsidR="00906FA5" w:rsidRPr="007D2666" w:rsidRDefault="00906FA5" w:rsidP="00906FA5">
      <w:pPr>
        <w:pStyle w:val="ListParagraph"/>
        <w:numPr>
          <w:ilvl w:val="0"/>
          <w:numId w:val="21"/>
        </w:numPr>
        <w:ind w:left="360"/>
        <w:rPr>
          <w:rFonts w:ascii="Cambria" w:hAnsi="Cambria"/>
          <w:color w:val="000000" w:themeColor="text1"/>
        </w:rPr>
      </w:pPr>
      <w:r w:rsidRPr="007D2666">
        <w:rPr>
          <w:rFonts w:ascii="Cambria" w:hAnsi="Cambria"/>
          <w:color w:val="000000" w:themeColor="text1"/>
        </w:rPr>
        <w:t>Title: ________________________________________________________________________________</w:t>
      </w:r>
    </w:p>
    <w:p w14:paraId="47992C99" w14:textId="77777777" w:rsidR="00906FA5" w:rsidRPr="007D2666" w:rsidRDefault="00906FA5" w:rsidP="00906FA5">
      <w:pPr>
        <w:pStyle w:val="ListParagraph"/>
        <w:ind w:left="360"/>
        <w:rPr>
          <w:rFonts w:ascii="Cambria" w:hAnsi="Cambria"/>
          <w:color w:val="000000" w:themeColor="text1"/>
        </w:rPr>
      </w:pPr>
    </w:p>
    <w:p w14:paraId="5A50CEE2" w14:textId="77777777" w:rsidR="00906FA5" w:rsidRPr="007D2666" w:rsidRDefault="00906FA5" w:rsidP="00906FA5">
      <w:pPr>
        <w:pStyle w:val="ListParagraph"/>
        <w:numPr>
          <w:ilvl w:val="0"/>
          <w:numId w:val="21"/>
        </w:numPr>
        <w:ind w:left="360"/>
        <w:rPr>
          <w:rFonts w:ascii="Cambria" w:hAnsi="Cambria"/>
          <w:color w:val="000000" w:themeColor="text1"/>
        </w:rPr>
      </w:pPr>
      <w:r w:rsidRPr="007D2666">
        <w:rPr>
          <w:rFonts w:ascii="Cambria" w:hAnsi="Cambria"/>
          <w:color w:val="000000" w:themeColor="text1"/>
        </w:rPr>
        <w:t>Author or Producer: _____________________________________________________________________</w:t>
      </w:r>
    </w:p>
    <w:p w14:paraId="691DA41E" w14:textId="77777777" w:rsidR="00906FA5" w:rsidRPr="007D2666" w:rsidRDefault="00906FA5" w:rsidP="00906FA5">
      <w:pPr>
        <w:pStyle w:val="ListParagraph"/>
        <w:ind w:left="360"/>
        <w:rPr>
          <w:rFonts w:ascii="Cambria" w:hAnsi="Cambria"/>
          <w:color w:val="000000" w:themeColor="text1"/>
        </w:rPr>
      </w:pPr>
    </w:p>
    <w:p w14:paraId="312E01F2" w14:textId="77777777" w:rsidR="00906FA5" w:rsidRPr="007D2666" w:rsidRDefault="00906FA5" w:rsidP="00906FA5">
      <w:pPr>
        <w:pStyle w:val="ListParagraph"/>
        <w:numPr>
          <w:ilvl w:val="0"/>
          <w:numId w:val="21"/>
        </w:numPr>
        <w:ind w:left="360"/>
        <w:rPr>
          <w:rFonts w:ascii="Cambria" w:hAnsi="Cambria"/>
          <w:color w:val="000000" w:themeColor="text1"/>
        </w:rPr>
      </w:pPr>
      <w:r w:rsidRPr="007D2666">
        <w:rPr>
          <w:rFonts w:ascii="Cambria" w:hAnsi="Cambria"/>
          <w:color w:val="000000" w:themeColor="text1"/>
        </w:rPr>
        <w:t xml:space="preserve">Are you a student? __ Yes   __ No (If yes, do </w:t>
      </w:r>
      <w:r w:rsidRPr="007D2666">
        <w:rPr>
          <w:rFonts w:ascii="Cambria" w:hAnsi="Cambria"/>
          <w:color w:val="000000" w:themeColor="text1"/>
          <w:u w:val="single"/>
        </w:rPr>
        <w:t>not</w:t>
      </w:r>
      <w:r w:rsidRPr="007D2666">
        <w:rPr>
          <w:rFonts w:ascii="Cambria" w:hAnsi="Cambria"/>
          <w:color w:val="000000" w:themeColor="text1"/>
        </w:rPr>
        <w:t xml:space="preserve"> finish reviewing the material)</w:t>
      </w:r>
    </w:p>
    <w:p w14:paraId="4D0D5BBB" w14:textId="77777777" w:rsidR="00906FA5" w:rsidRPr="007D2666" w:rsidRDefault="00906FA5" w:rsidP="00906FA5">
      <w:pPr>
        <w:pStyle w:val="ListParagraph"/>
        <w:ind w:left="360"/>
        <w:rPr>
          <w:rFonts w:ascii="Cambria" w:hAnsi="Cambria"/>
          <w:color w:val="000000" w:themeColor="text1"/>
        </w:rPr>
      </w:pPr>
    </w:p>
    <w:p w14:paraId="0D3CE281" w14:textId="19BF84EB" w:rsidR="00906FA5" w:rsidRPr="007D2666" w:rsidRDefault="00906FA5" w:rsidP="00317A5E">
      <w:pPr>
        <w:pStyle w:val="ListParagraph"/>
        <w:numPr>
          <w:ilvl w:val="0"/>
          <w:numId w:val="21"/>
        </w:numPr>
        <w:ind w:left="360"/>
        <w:rPr>
          <w:rFonts w:ascii="Cambria" w:hAnsi="Cambria"/>
          <w:color w:val="000000" w:themeColor="text1"/>
        </w:rPr>
      </w:pPr>
      <w:r w:rsidRPr="007D2666">
        <w:rPr>
          <w:rFonts w:ascii="Cambria" w:hAnsi="Cambria"/>
          <w:color w:val="000000" w:themeColor="text1"/>
        </w:rPr>
        <w:t>Have you read or reviewed the entire material? __ Yes   __ No</w:t>
      </w:r>
      <w:proofErr w:type="gramStart"/>
      <w:r w:rsidRPr="007D2666">
        <w:rPr>
          <w:rFonts w:ascii="Cambria" w:hAnsi="Cambria"/>
          <w:color w:val="000000" w:themeColor="text1"/>
        </w:rPr>
        <w:t xml:space="preserve">   (</w:t>
      </w:r>
      <w:proofErr w:type="gramEnd"/>
      <w:r w:rsidRPr="007D2666">
        <w:rPr>
          <w:rFonts w:ascii="Cambria" w:hAnsi="Cambria"/>
          <w:color w:val="000000" w:themeColor="text1"/>
        </w:rPr>
        <w:t>Not required of students)</w:t>
      </w:r>
    </w:p>
    <w:p w14:paraId="3082D83D" w14:textId="77777777" w:rsidR="00317A5E" w:rsidRPr="007D2666" w:rsidRDefault="00317A5E" w:rsidP="00317A5E">
      <w:pPr>
        <w:pStyle w:val="ListParagraph"/>
        <w:ind w:left="360"/>
        <w:rPr>
          <w:rFonts w:ascii="Cambria" w:hAnsi="Cambria"/>
          <w:color w:val="000000" w:themeColor="text1"/>
        </w:rPr>
      </w:pPr>
    </w:p>
    <w:p w14:paraId="73CA2269" w14:textId="6B2C07A2" w:rsidR="00906FA5" w:rsidRPr="007D2666" w:rsidRDefault="00906FA5" w:rsidP="00906FA5">
      <w:pPr>
        <w:pStyle w:val="ListParagraph"/>
        <w:numPr>
          <w:ilvl w:val="0"/>
          <w:numId w:val="21"/>
        </w:numPr>
        <w:ind w:left="360"/>
        <w:rPr>
          <w:rFonts w:ascii="Cambria" w:hAnsi="Cambria"/>
          <w:color w:val="000000" w:themeColor="text1"/>
        </w:rPr>
      </w:pPr>
      <w:r w:rsidRPr="007D2666">
        <w:rPr>
          <w:rFonts w:ascii="Cambria" w:hAnsi="Cambria"/>
          <w:color w:val="000000" w:themeColor="text1"/>
        </w:rPr>
        <w:t xml:space="preserve">The </w:t>
      </w:r>
      <w:r w:rsidR="00317A5E" w:rsidRPr="007D2666">
        <w:rPr>
          <w:rFonts w:ascii="Cambria" w:hAnsi="Cambria"/>
          <w:color w:val="000000" w:themeColor="text1"/>
        </w:rPr>
        <w:t xml:space="preserve">pornographic or indecent </w:t>
      </w:r>
      <w:r w:rsidRPr="007D2666">
        <w:rPr>
          <w:rFonts w:ascii="Cambria" w:hAnsi="Cambria"/>
          <w:color w:val="000000" w:themeColor="text1"/>
        </w:rPr>
        <w:t>material can be found at the following location or locations (page, chapter, link, timestamp, etc.) ___________________________________________________________________</w:t>
      </w:r>
    </w:p>
    <w:p w14:paraId="2C971526" w14:textId="77777777" w:rsidR="00906FA5" w:rsidRPr="007D2666" w:rsidRDefault="00906FA5" w:rsidP="00906FA5">
      <w:pPr>
        <w:pStyle w:val="ListParagraph"/>
        <w:ind w:left="360"/>
        <w:rPr>
          <w:rFonts w:ascii="Cambria" w:hAnsi="Cambria"/>
          <w:color w:val="000000" w:themeColor="text1"/>
        </w:rPr>
      </w:pPr>
    </w:p>
    <w:p w14:paraId="3A761C44" w14:textId="15B34B31" w:rsidR="0093238D" w:rsidRPr="007D2666" w:rsidRDefault="0093238D" w:rsidP="0093238D">
      <w:pPr>
        <w:pStyle w:val="ListParagraph"/>
        <w:numPr>
          <w:ilvl w:val="0"/>
          <w:numId w:val="21"/>
        </w:numPr>
        <w:ind w:left="360"/>
        <w:rPr>
          <w:rFonts w:ascii="Cambria" w:hAnsi="Cambria"/>
          <w:color w:val="000000" w:themeColor="text1"/>
        </w:rPr>
      </w:pPr>
      <w:r w:rsidRPr="007D2666">
        <w:rPr>
          <w:rFonts w:ascii="Cambria" w:hAnsi="Cambria"/>
          <w:color w:val="000000" w:themeColor="text1"/>
        </w:rPr>
        <w:t xml:space="preserve">Other reasons (age appropriateness, other) that the item should be removed from use: ___________________________________________________________________________________ </w:t>
      </w:r>
    </w:p>
    <w:p w14:paraId="60273830" w14:textId="77777777" w:rsidR="0093238D" w:rsidRPr="007D2666" w:rsidRDefault="0093238D" w:rsidP="0093238D">
      <w:pPr>
        <w:pStyle w:val="ListParagraph"/>
        <w:rPr>
          <w:rFonts w:ascii="Cambria" w:hAnsi="Cambria"/>
          <w:color w:val="000000" w:themeColor="text1"/>
        </w:rPr>
      </w:pPr>
    </w:p>
    <w:p w14:paraId="2575ED2E" w14:textId="70E8D704" w:rsidR="0093238D" w:rsidRPr="007D2666" w:rsidRDefault="0093238D" w:rsidP="0093238D">
      <w:pPr>
        <w:pStyle w:val="ListParagraph"/>
        <w:ind w:left="360"/>
        <w:rPr>
          <w:rFonts w:ascii="Cambria" w:hAnsi="Cambria"/>
          <w:color w:val="000000" w:themeColor="text1"/>
        </w:rPr>
      </w:pPr>
      <w:r w:rsidRPr="007D2666">
        <w:rPr>
          <w:rFonts w:ascii="Cambria" w:hAnsi="Cambria"/>
          <w:color w:val="000000" w:themeColor="text1"/>
        </w:rPr>
        <w:t>___________________________________________________________________________________</w:t>
      </w:r>
    </w:p>
    <w:p w14:paraId="3818B442" w14:textId="77777777" w:rsidR="0093238D" w:rsidRPr="007D2666" w:rsidRDefault="0093238D" w:rsidP="0093238D">
      <w:pPr>
        <w:pStyle w:val="ListParagraph"/>
        <w:rPr>
          <w:rFonts w:ascii="Cambria" w:hAnsi="Cambria"/>
          <w:color w:val="000000" w:themeColor="text1"/>
        </w:rPr>
      </w:pPr>
    </w:p>
    <w:p w14:paraId="3B132826" w14:textId="2769EB55" w:rsidR="00906FA5" w:rsidRPr="007D2666" w:rsidRDefault="00906FA5" w:rsidP="00906FA5">
      <w:pPr>
        <w:pStyle w:val="ListParagraph"/>
        <w:numPr>
          <w:ilvl w:val="0"/>
          <w:numId w:val="21"/>
        </w:numPr>
        <w:ind w:left="360"/>
        <w:rPr>
          <w:rFonts w:ascii="Cambria" w:hAnsi="Cambria"/>
          <w:color w:val="000000" w:themeColor="text1"/>
        </w:rPr>
      </w:pPr>
      <w:r w:rsidRPr="007D2666">
        <w:rPr>
          <w:rFonts w:ascii="Cambria" w:hAnsi="Cambria"/>
          <w:color w:val="000000" w:themeColor="text1"/>
        </w:rPr>
        <w:t>I understand that I must meet the personal interest requirement set out in Policy EEE</w:t>
      </w:r>
      <w:r w:rsidR="00223BE8" w:rsidRPr="007D2666">
        <w:rPr>
          <w:rFonts w:ascii="Cambria" w:hAnsi="Cambria"/>
          <w:color w:val="000000" w:themeColor="text1"/>
        </w:rPr>
        <w:t>B</w:t>
      </w:r>
      <w:r w:rsidRPr="007D2666">
        <w:rPr>
          <w:rFonts w:ascii="Cambria" w:hAnsi="Cambria"/>
          <w:color w:val="000000" w:themeColor="text1"/>
        </w:rPr>
        <w:t xml:space="preserve"> in order to obtain review.  Initial: _____________</w:t>
      </w:r>
    </w:p>
    <w:p w14:paraId="68F80F5F" w14:textId="77777777" w:rsidR="00906FA5" w:rsidRPr="007D2666" w:rsidRDefault="00906FA5" w:rsidP="00906FA5">
      <w:pPr>
        <w:pStyle w:val="ListParagraph"/>
        <w:ind w:left="360"/>
        <w:rPr>
          <w:rFonts w:ascii="Cambria" w:hAnsi="Cambria"/>
          <w:color w:val="000000" w:themeColor="text1"/>
        </w:rPr>
      </w:pPr>
    </w:p>
    <w:p w14:paraId="0F7299FD" w14:textId="3CA4BB50" w:rsidR="00906FA5" w:rsidRPr="007D2666" w:rsidRDefault="00906FA5" w:rsidP="00906FA5">
      <w:pPr>
        <w:pStyle w:val="ListParagraph"/>
        <w:numPr>
          <w:ilvl w:val="0"/>
          <w:numId w:val="21"/>
        </w:numPr>
        <w:ind w:left="360"/>
        <w:rPr>
          <w:rFonts w:ascii="Cambria" w:hAnsi="Cambria"/>
          <w:color w:val="000000" w:themeColor="text1"/>
        </w:rPr>
      </w:pPr>
      <w:r w:rsidRPr="007D2666">
        <w:rPr>
          <w:rFonts w:ascii="Cambria" w:hAnsi="Cambria"/>
          <w:color w:val="000000" w:themeColor="text1"/>
        </w:rPr>
        <w:t xml:space="preserve">I have met with the </w:t>
      </w:r>
      <w:r w:rsidR="00223BE8" w:rsidRPr="007D2666">
        <w:rPr>
          <w:rFonts w:ascii="Cambria" w:hAnsi="Cambria"/>
          <w:color w:val="000000" w:themeColor="text1"/>
        </w:rPr>
        <w:t xml:space="preserve">educator using the material </w:t>
      </w:r>
      <w:r w:rsidRPr="007D2666">
        <w:rPr>
          <w:rFonts w:ascii="Cambria" w:hAnsi="Cambria"/>
          <w:color w:val="000000" w:themeColor="text1"/>
        </w:rPr>
        <w:t>as required by Policy EEE</w:t>
      </w:r>
      <w:r w:rsidR="00223BE8" w:rsidRPr="007D2666">
        <w:rPr>
          <w:rFonts w:ascii="Cambria" w:hAnsi="Cambria"/>
          <w:color w:val="000000" w:themeColor="text1"/>
        </w:rPr>
        <w:t>B</w:t>
      </w:r>
      <w:r w:rsidRPr="007D2666">
        <w:rPr>
          <w:rFonts w:ascii="Cambria" w:hAnsi="Cambria"/>
          <w:color w:val="000000" w:themeColor="text1"/>
        </w:rPr>
        <w:t>. Initial: _____________</w:t>
      </w:r>
    </w:p>
    <w:p w14:paraId="3A8A36A8" w14:textId="77777777" w:rsidR="00906FA5" w:rsidRPr="007D2666" w:rsidRDefault="00906FA5" w:rsidP="00906FA5">
      <w:pPr>
        <w:pStyle w:val="ListParagraph"/>
        <w:ind w:left="360"/>
        <w:rPr>
          <w:rFonts w:ascii="Cambria" w:hAnsi="Cambria"/>
          <w:color w:val="000000" w:themeColor="text1"/>
        </w:rPr>
      </w:pPr>
    </w:p>
    <w:p w14:paraId="59D46B17" w14:textId="77777777" w:rsidR="00906FA5" w:rsidRPr="007D2666" w:rsidRDefault="00906FA5" w:rsidP="00906FA5">
      <w:pPr>
        <w:spacing w:before="0" w:after="120"/>
        <w:rPr>
          <w:rFonts w:ascii="Cambria" w:hAnsi="Cambria"/>
          <w:color w:val="000000" w:themeColor="text1"/>
        </w:rPr>
      </w:pPr>
      <w:r w:rsidRPr="007D2666">
        <w:rPr>
          <w:rFonts w:ascii="Cambria" w:hAnsi="Cambria"/>
          <w:color w:val="000000" w:themeColor="text1"/>
        </w:rPr>
        <w:t>I declare under criminal penalty under the law of Utah that the foregoing is true and correct.</w:t>
      </w:r>
    </w:p>
    <w:p w14:paraId="50FF01D9" w14:textId="77777777" w:rsidR="00796D76" w:rsidRPr="007D2666" w:rsidRDefault="00796D76" w:rsidP="00796D76">
      <w:pPr>
        <w:spacing w:before="0" w:after="120"/>
        <w:rPr>
          <w:rFonts w:ascii="Cambria" w:hAnsi="Cambria"/>
          <w:color w:val="000000" w:themeColor="text1"/>
        </w:rPr>
      </w:pPr>
      <w:r w:rsidRPr="007D2666">
        <w:rPr>
          <w:rFonts w:ascii="Cambria" w:hAnsi="Cambria"/>
          <w:color w:val="000000" w:themeColor="text1"/>
        </w:rPr>
        <w:t>Signed on the ____ day of _________________, ________ at ____________________________</w:t>
      </w:r>
    </w:p>
    <w:p w14:paraId="61F6B201" w14:textId="77777777" w:rsidR="00796D76" w:rsidRPr="007D2666" w:rsidRDefault="00796D76" w:rsidP="00796D76">
      <w:pPr>
        <w:spacing w:before="0" w:after="120"/>
        <w:rPr>
          <w:rFonts w:ascii="Cambria" w:hAnsi="Cambria"/>
          <w:color w:val="000000" w:themeColor="text1"/>
        </w:rPr>
      </w:pPr>
      <w:r w:rsidRPr="007D2666">
        <w:rPr>
          <w:rFonts w:ascii="Cambria" w:hAnsi="Cambria"/>
          <w:color w:val="000000" w:themeColor="text1"/>
        </w:rPr>
        <w:tab/>
        <w:t xml:space="preserve">           (Day)</w:t>
      </w:r>
      <w:r w:rsidRPr="007D2666">
        <w:rPr>
          <w:rFonts w:ascii="Cambria" w:hAnsi="Cambria"/>
          <w:color w:val="000000" w:themeColor="text1"/>
        </w:rPr>
        <w:tab/>
        <w:t xml:space="preserve">              </w:t>
      </w:r>
      <w:proofErr w:type="gramStart"/>
      <w:r w:rsidRPr="007D2666">
        <w:rPr>
          <w:rFonts w:ascii="Cambria" w:hAnsi="Cambria"/>
          <w:color w:val="000000" w:themeColor="text1"/>
        </w:rPr>
        <w:t xml:space="preserve">   (</w:t>
      </w:r>
      <w:proofErr w:type="gramEnd"/>
      <w:r w:rsidRPr="007D2666">
        <w:rPr>
          <w:rFonts w:ascii="Cambria" w:hAnsi="Cambria"/>
          <w:color w:val="000000" w:themeColor="text1"/>
        </w:rPr>
        <w:t>Month)                  (Year)        (City or other location and state/country)</w:t>
      </w:r>
    </w:p>
    <w:p w14:paraId="25502CB8" w14:textId="77777777" w:rsidR="00906FA5" w:rsidRPr="007D2666" w:rsidRDefault="00906FA5" w:rsidP="00906FA5">
      <w:pPr>
        <w:spacing w:before="0" w:after="120"/>
        <w:rPr>
          <w:rFonts w:ascii="Cambria" w:hAnsi="Cambria"/>
          <w:color w:val="000000" w:themeColor="text1"/>
        </w:rPr>
      </w:pPr>
      <w:r w:rsidRPr="007D2666">
        <w:rPr>
          <w:rFonts w:ascii="Cambria" w:hAnsi="Cambria"/>
          <w:color w:val="000000" w:themeColor="text1"/>
        </w:rPr>
        <w:t>Printed Name_________________________________</w:t>
      </w:r>
    </w:p>
    <w:p w14:paraId="249B30FF" w14:textId="0FD05D26" w:rsidR="0014591B" w:rsidRPr="007D2666" w:rsidRDefault="00906FA5" w:rsidP="00874EB0">
      <w:pPr>
        <w:spacing w:before="0" w:after="120"/>
        <w:rPr>
          <w:rFonts w:ascii="Cambria" w:hAnsi="Cambria"/>
          <w:color w:val="000000" w:themeColor="text1"/>
        </w:rPr>
      </w:pPr>
      <w:r w:rsidRPr="007D2666">
        <w:rPr>
          <w:rFonts w:ascii="Cambria" w:hAnsi="Cambria"/>
          <w:color w:val="000000" w:themeColor="text1"/>
        </w:rPr>
        <w:t>Signature________________________</w:t>
      </w:r>
    </w:p>
    <w:sectPr w:rsidR="0014591B" w:rsidRPr="007D2666" w:rsidSect="00906FA5">
      <w:pgSz w:w="12240" w:h="15840" w:code="1"/>
      <w:pgMar w:top="720" w:right="720" w:bottom="72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560CB" w14:textId="77777777" w:rsidR="005D2C37" w:rsidRDefault="005D2C37">
      <w:r>
        <w:separator/>
      </w:r>
    </w:p>
  </w:endnote>
  <w:endnote w:type="continuationSeparator" w:id="0">
    <w:p w14:paraId="3F99BB0A" w14:textId="77777777" w:rsidR="005D2C37" w:rsidRDefault="005D2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4D"/>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7123"/>
      <w:gridCol w:w="1877"/>
    </w:tblGrid>
    <w:tr w:rsidR="001D7FAD" w:rsidRPr="00844EFA" w14:paraId="2BACB1DA" w14:textId="77777777" w:rsidTr="006A1992">
      <w:tc>
        <w:tcPr>
          <w:tcW w:w="7308" w:type="dxa"/>
        </w:tcPr>
        <w:p w14:paraId="7C6C378E" w14:textId="28FD9176" w:rsidR="001D7FAD" w:rsidRPr="002E345F" w:rsidRDefault="001D7FAD" w:rsidP="000631AE">
          <w:pPr>
            <w:rPr>
              <w:rFonts w:cs="Arial"/>
              <w:i/>
              <w:color w:val="808080"/>
              <w:sz w:val="20"/>
              <w:szCs w:val="20"/>
            </w:rPr>
          </w:pPr>
        </w:p>
      </w:tc>
      <w:tc>
        <w:tcPr>
          <w:tcW w:w="1908" w:type="dxa"/>
          <w:vAlign w:val="center"/>
        </w:tcPr>
        <w:p w14:paraId="5E9C4269" w14:textId="77777777" w:rsidR="001D7FAD" w:rsidRPr="002E3650" w:rsidRDefault="001D7FAD" w:rsidP="006A1992">
          <w:pPr>
            <w:jc w:val="center"/>
            <w:rPr>
              <w:rFonts w:ascii="Cambria" w:hAnsi="Cambria" w:cs="Arial"/>
            </w:rPr>
          </w:pPr>
          <w:r w:rsidRPr="002E3650">
            <w:rPr>
              <w:rFonts w:ascii="Cambria" w:hAnsi="Cambria" w:cs="Arial"/>
            </w:rPr>
            <w:t xml:space="preserve">Page </w:t>
          </w:r>
          <w:r w:rsidRPr="002E3650">
            <w:rPr>
              <w:rFonts w:ascii="Cambria" w:hAnsi="Cambria" w:cs="Arial"/>
            </w:rPr>
            <w:fldChar w:fldCharType="begin"/>
          </w:r>
          <w:r w:rsidRPr="002E3650">
            <w:rPr>
              <w:rFonts w:ascii="Cambria" w:hAnsi="Cambria" w:cs="Arial"/>
            </w:rPr>
            <w:instrText xml:space="preserve"> PAGE </w:instrText>
          </w:r>
          <w:r w:rsidRPr="002E3650">
            <w:rPr>
              <w:rFonts w:ascii="Cambria" w:hAnsi="Cambria" w:cs="Arial"/>
            </w:rPr>
            <w:fldChar w:fldCharType="separate"/>
          </w:r>
          <w:r w:rsidR="00092EF9" w:rsidRPr="002E3650">
            <w:rPr>
              <w:rFonts w:ascii="Cambria" w:hAnsi="Cambria" w:cs="Arial"/>
              <w:noProof/>
            </w:rPr>
            <w:t>5</w:t>
          </w:r>
          <w:r w:rsidRPr="002E3650">
            <w:rPr>
              <w:rFonts w:ascii="Cambria" w:hAnsi="Cambria" w:cs="Arial"/>
            </w:rPr>
            <w:fldChar w:fldCharType="end"/>
          </w:r>
          <w:r w:rsidRPr="002E3650">
            <w:rPr>
              <w:rFonts w:ascii="Cambria" w:hAnsi="Cambria" w:cs="Arial"/>
            </w:rPr>
            <w:t xml:space="preserve"> of </w:t>
          </w:r>
          <w:r w:rsidRPr="002E3650">
            <w:rPr>
              <w:rFonts w:ascii="Cambria" w:hAnsi="Cambria" w:cs="Arial"/>
            </w:rPr>
            <w:fldChar w:fldCharType="begin"/>
          </w:r>
          <w:r w:rsidRPr="002E3650">
            <w:rPr>
              <w:rFonts w:ascii="Cambria" w:hAnsi="Cambria" w:cs="Arial"/>
            </w:rPr>
            <w:instrText xml:space="preserve"> NUMPAGES </w:instrText>
          </w:r>
          <w:r w:rsidRPr="002E3650">
            <w:rPr>
              <w:rFonts w:ascii="Cambria" w:hAnsi="Cambria" w:cs="Arial"/>
            </w:rPr>
            <w:fldChar w:fldCharType="separate"/>
          </w:r>
          <w:r w:rsidR="00092EF9" w:rsidRPr="002E3650">
            <w:rPr>
              <w:rFonts w:ascii="Cambria" w:hAnsi="Cambria" w:cs="Arial"/>
              <w:noProof/>
            </w:rPr>
            <w:t>5</w:t>
          </w:r>
          <w:r w:rsidRPr="002E3650">
            <w:rPr>
              <w:rFonts w:ascii="Cambria" w:hAnsi="Cambria" w:cs="Arial"/>
            </w:rPr>
            <w:fldChar w:fldCharType="end"/>
          </w:r>
        </w:p>
      </w:tc>
    </w:tr>
  </w:tbl>
  <w:p w14:paraId="1B2FCDC4" w14:textId="77777777" w:rsidR="001D7FAD" w:rsidRDefault="001D7FA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EC24C" w14:textId="77777777" w:rsidR="005D2C37" w:rsidRDefault="005D2C37">
      <w:r>
        <w:separator/>
      </w:r>
    </w:p>
  </w:footnote>
  <w:footnote w:type="continuationSeparator" w:id="0">
    <w:p w14:paraId="29C0CEF9" w14:textId="77777777" w:rsidR="005D2C37" w:rsidRDefault="005D2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FE81F" w14:textId="423F367A" w:rsidR="00F6697B" w:rsidRPr="00F6697B" w:rsidRDefault="00F6697B" w:rsidP="00F6697B">
    <w:pPr>
      <w:jc w:val="right"/>
      <w:rPr>
        <w:rFonts w:ascii="Cambria" w:hAnsi="Cambria"/>
        <w:b/>
        <w:bCs/>
        <w:sz w:val="36"/>
        <w:szCs w:val="36"/>
      </w:rPr>
    </w:pPr>
    <w:r>
      <w:rPr>
        <w:rFonts w:ascii="Cambria" w:hAnsi="Cambria"/>
        <w:b/>
        <w:bCs/>
        <w:sz w:val="36"/>
        <w:szCs w:val="36"/>
      </w:rPr>
      <w:t>Instructional Resources</w:t>
    </w:r>
    <w:r w:rsidR="002E3650">
      <w:rPr>
        <w:rFonts w:ascii="Cambria" w:hAnsi="Cambria"/>
        <w:b/>
        <w:bCs/>
        <w:sz w:val="36"/>
        <w:szCs w:val="36"/>
      </w:rPr>
      <w:t xml:space="preserve">: </w:t>
    </w:r>
    <w:r>
      <w:rPr>
        <w:rFonts w:ascii="Cambria" w:hAnsi="Cambria"/>
        <w:b/>
        <w:bCs/>
        <w:sz w:val="36"/>
        <w:szCs w:val="36"/>
      </w:rPr>
      <w:t xml:space="preserve">Evaluation and Selection of </w:t>
    </w:r>
    <w:r w:rsidRPr="0029371A">
      <w:rPr>
        <w:rFonts w:ascii="Cambria" w:hAnsi="Cambria"/>
        <w:b/>
        <w:bCs/>
        <w:strike/>
        <w:color w:val="FF0000"/>
        <w:sz w:val="36"/>
        <w:szCs w:val="36"/>
      </w:rPr>
      <w:t>Classroom</w:t>
    </w:r>
    <w:r>
      <w:rPr>
        <w:rFonts w:ascii="Cambria" w:hAnsi="Cambria"/>
        <w:b/>
        <w:bCs/>
        <w:sz w:val="36"/>
        <w:szCs w:val="36"/>
      </w:rPr>
      <w:t xml:space="preserve"> </w:t>
    </w:r>
    <w:r w:rsidR="0029371A">
      <w:rPr>
        <w:rFonts w:ascii="Cambria" w:hAnsi="Cambria"/>
        <w:b/>
        <w:bCs/>
        <w:color w:val="0070C0"/>
        <w:sz w:val="36"/>
        <w:szCs w:val="36"/>
      </w:rPr>
      <w:t xml:space="preserve">Supplemental </w:t>
    </w:r>
    <w:r>
      <w:rPr>
        <w:rFonts w:ascii="Cambria" w:hAnsi="Cambria"/>
        <w:b/>
        <w:bCs/>
        <w:sz w:val="36"/>
        <w:szCs w:val="36"/>
      </w:rPr>
      <w:t>Material</w:t>
    </w:r>
    <w:r w:rsidRPr="0029371A">
      <w:rPr>
        <w:rFonts w:ascii="Cambria" w:hAnsi="Cambria"/>
        <w:b/>
        <w:bCs/>
        <w:strike/>
        <w:color w:val="FF0000"/>
        <w:sz w:val="36"/>
        <w:szCs w:val="36"/>
      </w:rPr>
      <w:t>s</w:t>
    </w:r>
    <w:r w:rsidR="002E3650">
      <w:rPr>
        <w:rFonts w:ascii="Cambria" w:hAnsi="Cambria"/>
        <w:b/>
        <w:bCs/>
        <w:sz w:val="36"/>
        <w:szCs w:val="36"/>
      </w:rPr>
      <w:t xml:space="preserve"> - EEEB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168B8"/>
    <w:multiLevelType w:val="hybridMultilevel"/>
    <w:tmpl w:val="4B042D40"/>
    <w:lvl w:ilvl="0" w:tplc="A3789D7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5EC1"/>
    <w:multiLevelType w:val="hybridMultilevel"/>
    <w:tmpl w:val="CE4AAA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FA61E2"/>
    <w:multiLevelType w:val="hybridMultilevel"/>
    <w:tmpl w:val="DF2C54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A1F15BF"/>
    <w:multiLevelType w:val="hybridMultilevel"/>
    <w:tmpl w:val="CC44DD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61A3446"/>
    <w:multiLevelType w:val="hybridMultilevel"/>
    <w:tmpl w:val="39A01D8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68D6FE7"/>
    <w:multiLevelType w:val="hybridMultilevel"/>
    <w:tmpl w:val="E346911C"/>
    <w:lvl w:ilvl="0" w:tplc="B70264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0C75DCF"/>
    <w:multiLevelType w:val="hybridMultilevel"/>
    <w:tmpl w:val="1E9A8496"/>
    <w:lvl w:ilvl="0" w:tplc="E856C906">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9F7BB6"/>
    <w:multiLevelType w:val="hybridMultilevel"/>
    <w:tmpl w:val="76B09CDC"/>
    <w:lvl w:ilvl="0" w:tplc="2E2A463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E43982"/>
    <w:multiLevelType w:val="hybridMultilevel"/>
    <w:tmpl w:val="FDBCB44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60826A4"/>
    <w:multiLevelType w:val="hybridMultilevel"/>
    <w:tmpl w:val="F2D0B2C6"/>
    <w:lvl w:ilvl="0" w:tplc="5D5623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771DC5"/>
    <w:multiLevelType w:val="hybridMultilevel"/>
    <w:tmpl w:val="0296895A"/>
    <w:lvl w:ilvl="0" w:tplc="F23683A4">
      <w:start w:val="1"/>
      <w:numFmt w:val="decimal"/>
      <w:lvlText w:val="%1."/>
      <w:lvlJc w:val="left"/>
      <w:pPr>
        <w:ind w:left="1440" w:hanging="360"/>
      </w:pPr>
      <w:rPr>
        <w:rFonts w:hint="default"/>
      </w:rPr>
    </w:lvl>
    <w:lvl w:ilvl="1" w:tplc="15DA936C">
      <w:start w:val="1"/>
      <w:numFmt w:val="lowerLetter"/>
      <w:lvlText w:val="%2."/>
      <w:lvlJc w:val="left"/>
      <w:pPr>
        <w:ind w:left="108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0156385"/>
    <w:multiLevelType w:val="hybridMultilevel"/>
    <w:tmpl w:val="731A3B7A"/>
    <w:lvl w:ilvl="0" w:tplc="F23683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03401C"/>
    <w:multiLevelType w:val="hybridMultilevel"/>
    <w:tmpl w:val="2D74033A"/>
    <w:lvl w:ilvl="0" w:tplc="22FEE5D2">
      <w:start w:val="1"/>
      <w:numFmt w:val="decimal"/>
      <w:lvlText w:val="%1."/>
      <w:lvlJc w:val="left"/>
      <w:pPr>
        <w:tabs>
          <w:tab w:val="num" w:pos="1440"/>
        </w:tabs>
        <w:ind w:left="72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670F6930"/>
    <w:multiLevelType w:val="hybridMultilevel"/>
    <w:tmpl w:val="E9C85F68"/>
    <w:lvl w:ilvl="0" w:tplc="9A7E4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A0F07EC"/>
    <w:multiLevelType w:val="hybridMultilevel"/>
    <w:tmpl w:val="0628990C"/>
    <w:lvl w:ilvl="0" w:tplc="DDA23740">
      <w:start w:val="1"/>
      <w:numFmt w:val="bullet"/>
      <w:pStyle w:val="PolicyListBulleted"/>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BFD14DE"/>
    <w:multiLevelType w:val="hybridMultilevel"/>
    <w:tmpl w:val="8F649AF8"/>
    <w:lvl w:ilvl="0" w:tplc="B8FAFDC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A573E8"/>
    <w:multiLevelType w:val="hybridMultilevel"/>
    <w:tmpl w:val="3C784644"/>
    <w:lvl w:ilvl="0" w:tplc="0ED2FD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97E2B07"/>
    <w:multiLevelType w:val="hybridMultilevel"/>
    <w:tmpl w:val="91C24184"/>
    <w:lvl w:ilvl="0" w:tplc="D5A6D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B30A02"/>
    <w:multiLevelType w:val="hybridMultilevel"/>
    <w:tmpl w:val="25323460"/>
    <w:lvl w:ilvl="0" w:tplc="0409000F">
      <w:start w:val="1"/>
      <w:numFmt w:val="decimal"/>
      <w:lvlText w:val="%1."/>
      <w:lvlJc w:val="left"/>
      <w:pPr>
        <w:ind w:left="1509" w:hanging="360"/>
      </w:p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19" w15:restartNumberingAfterBreak="0">
    <w:nsid w:val="7EDF13E6"/>
    <w:multiLevelType w:val="hybridMultilevel"/>
    <w:tmpl w:val="D2523D16"/>
    <w:lvl w:ilvl="0" w:tplc="2E363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3220375">
    <w:abstractNumId w:val="12"/>
  </w:num>
  <w:num w:numId="2" w16cid:durableId="2046101605">
    <w:abstractNumId w:val="12"/>
  </w:num>
  <w:num w:numId="3" w16cid:durableId="1810778649">
    <w:abstractNumId w:val="13"/>
  </w:num>
  <w:num w:numId="4" w16cid:durableId="1911574842">
    <w:abstractNumId w:val="5"/>
  </w:num>
  <w:num w:numId="5" w16cid:durableId="457725583">
    <w:abstractNumId w:val="16"/>
  </w:num>
  <w:num w:numId="6" w16cid:durableId="1262762399">
    <w:abstractNumId w:val="19"/>
  </w:num>
  <w:num w:numId="7" w16cid:durableId="1013456884">
    <w:abstractNumId w:val="9"/>
  </w:num>
  <w:num w:numId="8" w16cid:durableId="1967277183">
    <w:abstractNumId w:val="15"/>
  </w:num>
  <w:num w:numId="9" w16cid:durableId="1227568186">
    <w:abstractNumId w:val="6"/>
  </w:num>
  <w:num w:numId="10" w16cid:durableId="778531220">
    <w:abstractNumId w:val="7"/>
  </w:num>
  <w:num w:numId="11" w16cid:durableId="1899516352">
    <w:abstractNumId w:val="0"/>
  </w:num>
  <w:num w:numId="12" w16cid:durableId="1593931875">
    <w:abstractNumId w:val="11"/>
  </w:num>
  <w:num w:numId="13" w16cid:durableId="1956709162">
    <w:abstractNumId w:val="14"/>
  </w:num>
  <w:num w:numId="14" w16cid:durableId="729767261">
    <w:abstractNumId w:val="10"/>
  </w:num>
  <w:num w:numId="15" w16cid:durableId="476383688">
    <w:abstractNumId w:val="18"/>
  </w:num>
  <w:num w:numId="16" w16cid:durableId="578053944">
    <w:abstractNumId w:val="2"/>
  </w:num>
  <w:num w:numId="17" w16cid:durableId="384108201">
    <w:abstractNumId w:val="3"/>
  </w:num>
  <w:num w:numId="18" w16cid:durableId="1207990664">
    <w:abstractNumId w:val="4"/>
  </w:num>
  <w:num w:numId="19" w16cid:durableId="1446653125">
    <w:abstractNumId w:val="8"/>
  </w:num>
  <w:num w:numId="20" w16cid:durableId="586302581">
    <w:abstractNumId w:val="1"/>
  </w:num>
  <w:num w:numId="21" w16cid:durableId="59069748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1E1"/>
    <w:rsid w:val="000014B6"/>
    <w:rsid w:val="0000494B"/>
    <w:rsid w:val="00005AFD"/>
    <w:rsid w:val="00006CCF"/>
    <w:rsid w:val="00010845"/>
    <w:rsid w:val="00012454"/>
    <w:rsid w:val="000140EA"/>
    <w:rsid w:val="00014CF1"/>
    <w:rsid w:val="00015C80"/>
    <w:rsid w:val="000161DD"/>
    <w:rsid w:val="00016C7D"/>
    <w:rsid w:val="00016E49"/>
    <w:rsid w:val="00023CD3"/>
    <w:rsid w:val="00024B5E"/>
    <w:rsid w:val="00024E2C"/>
    <w:rsid w:val="00030D5A"/>
    <w:rsid w:val="000310BD"/>
    <w:rsid w:val="0003189E"/>
    <w:rsid w:val="000320C1"/>
    <w:rsid w:val="00033071"/>
    <w:rsid w:val="00033E67"/>
    <w:rsid w:val="00036FB8"/>
    <w:rsid w:val="00037AD4"/>
    <w:rsid w:val="000413B5"/>
    <w:rsid w:val="00043CED"/>
    <w:rsid w:val="0004446C"/>
    <w:rsid w:val="0004458D"/>
    <w:rsid w:val="00046740"/>
    <w:rsid w:val="0004761C"/>
    <w:rsid w:val="00047712"/>
    <w:rsid w:val="000518FD"/>
    <w:rsid w:val="000521DB"/>
    <w:rsid w:val="000537F2"/>
    <w:rsid w:val="00060B07"/>
    <w:rsid w:val="00062C64"/>
    <w:rsid w:val="000631AE"/>
    <w:rsid w:val="00063267"/>
    <w:rsid w:val="0006379A"/>
    <w:rsid w:val="00064F4D"/>
    <w:rsid w:val="000702E8"/>
    <w:rsid w:val="000706E2"/>
    <w:rsid w:val="00072C59"/>
    <w:rsid w:val="00073BD0"/>
    <w:rsid w:val="000762B2"/>
    <w:rsid w:val="00077F78"/>
    <w:rsid w:val="00082EAF"/>
    <w:rsid w:val="0008662E"/>
    <w:rsid w:val="00092EF9"/>
    <w:rsid w:val="00096691"/>
    <w:rsid w:val="000A142F"/>
    <w:rsid w:val="000A7B63"/>
    <w:rsid w:val="000B1A07"/>
    <w:rsid w:val="000B2EA7"/>
    <w:rsid w:val="000B4F16"/>
    <w:rsid w:val="000B5D67"/>
    <w:rsid w:val="000C2F62"/>
    <w:rsid w:val="000C46B6"/>
    <w:rsid w:val="000C4D9A"/>
    <w:rsid w:val="000D185E"/>
    <w:rsid w:val="000D2A8F"/>
    <w:rsid w:val="000D7AB8"/>
    <w:rsid w:val="000E0780"/>
    <w:rsid w:val="000E3D78"/>
    <w:rsid w:val="000E443C"/>
    <w:rsid w:val="000E6FA6"/>
    <w:rsid w:val="000E7639"/>
    <w:rsid w:val="000E7978"/>
    <w:rsid w:val="000F027B"/>
    <w:rsid w:val="000F0EFA"/>
    <w:rsid w:val="000F109D"/>
    <w:rsid w:val="000F1E5F"/>
    <w:rsid w:val="000F2E66"/>
    <w:rsid w:val="000F329A"/>
    <w:rsid w:val="00100B5C"/>
    <w:rsid w:val="001022BA"/>
    <w:rsid w:val="00102CDD"/>
    <w:rsid w:val="001039A9"/>
    <w:rsid w:val="001071D9"/>
    <w:rsid w:val="001101D5"/>
    <w:rsid w:val="001107AD"/>
    <w:rsid w:val="00111CFA"/>
    <w:rsid w:val="001129CD"/>
    <w:rsid w:val="00113107"/>
    <w:rsid w:val="00114500"/>
    <w:rsid w:val="001156AC"/>
    <w:rsid w:val="00120059"/>
    <w:rsid w:val="00120EBD"/>
    <w:rsid w:val="00122384"/>
    <w:rsid w:val="00122A40"/>
    <w:rsid w:val="00123E8F"/>
    <w:rsid w:val="00123EC4"/>
    <w:rsid w:val="001249D6"/>
    <w:rsid w:val="00124B97"/>
    <w:rsid w:val="00126A70"/>
    <w:rsid w:val="0012702A"/>
    <w:rsid w:val="00127EDF"/>
    <w:rsid w:val="00134E5B"/>
    <w:rsid w:val="001351F5"/>
    <w:rsid w:val="00135D8E"/>
    <w:rsid w:val="00144FE8"/>
    <w:rsid w:val="0014591B"/>
    <w:rsid w:val="0014761F"/>
    <w:rsid w:val="00147986"/>
    <w:rsid w:val="00147AC4"/>
    <w:rsid w:val="00147E61"/>
    <w:rsid w:val="001517A2"/>
    <w:rsid w:val="0015277E"/>
    <w:rsid w:val="0015384D"/>
    <w:rsid w:val="0015550A"/>
    <w:rsid w:val="0015610E"/>
    <w:rsid w:val="001576E2"/>
    <w:rsid w:val="00160B70"/>
    <w:rsid w:val="00161A7C"/>
    <w:rsid w:val="00162C22"/>
    <w:rsid w:val="00162DFD"/>
    <w:rsid w:val="00165DB9"/>
    <w:rsid w:val="0017163D"/>
    <w:rsid w:val="00177542"/>
    <w:rsid w:val="001805DF"/>
    <w:rsid w:val="00182C83"/>
    <w:rsid w:val="001843E3"/>
    <w:rsid w:val="0018440C"/>
    <w:rsid w:val="001872C8"/>
    <w:rsid w:val="001921CD"/>
    <w:rsid w:val="001924D8"/>
    <w:rsid w:val="001973A0"/>
    <w:rsid w:val="001A4044"/>
    <w:rsid w:val="001A68F8"/>
    <w:rsid w:val="001B202F"/>
    <w:rsid w:val="001B2124"/>
    <w:rsid w:val="001B3772"/>
    <w:rsid w:val="001B5BDF"/>
    <w:rsid w:val="001B6C6A"/>
    <w:rsid w:val="001B734B"/>
    <w:rsid w:val="001C0171"/>
    <w:rsid w:val="001C1C99"/>
    <w:rsid w:val="001C2681"/>
    <w:rsid w:val="001C3DC6"/>
    <w:rsid w:val="001C7B93"/>
    <w:rsid w:val="001D399A"/>
    <w:rsid w:val="001D5A7E"/>
    <w:rsid w:val="001D6A45"/>
    <w:rsid w:val="001D7239"/>
    <w:rsid w:val="001D7FAD"/>
    <w:rsid w:val="001E4F88"/>
    <w:rsid w:val="001E53F4"/>
    <w:rsid w:val="001E5F6A"/>
    <w:rsid w:val="001E7504"/>
    <w:rsid w:val="001E7845"/>
    <w:rsid w:val="001E7915"/>
    <w:rsid w:val="001E7A92"/>
    <w:rsid w:val="001F18EE"/>
    <w:rsid w:val="001F1F7D"/>
    <w:rsid w:val="001F2317"/>
    <w:rsid w:val="001F3A16"/>
    <w:rsid w:val="001F4630"/>
    <w:rsid w:val="001F47C2"/>
    <w:rsid w:val="001F58B6"/>
    <w:rsid w:val="001F60BB"/>
    <w:rsid w:val="001F611A"/>
    <w:rsid w:val="002005C4"/>
    <w:rsid w:val="00201ED7"/>
    <w:rsid w:val="002042D4"/>
    <w:rsid w:val="0021049B"/>
    <w:rsid w:val="00210BA1"/>
    <w:rsid w:val="00214261"/>
    <w:rsid w:val="00214611"/>
    <w:rsid w:val="002152D0"/>
    <w:rsid w:val="002155D3"/>
    <w:rsid w:val="00215758"/>
    <w:rsid w:val="00216AC0"/>
    <w:rsid w:val="00217168"/>
    <w:rsid w:val="002204AA"/>
    <w:rsid w:val="002208DF"/>
    <w:rsid w:val="00221174"/>
    <w:rsid w:val="00223BE8"/>
    <w:rsid w:val="00223BF7"/>
    <w:rsid w:val="0023072C"/>
    <w:rsid w:val="00232D6A"/>
    <w:rsid w:val="00234AFA"/>
    <w:rsid w:val="002352A5"/>
    <w:rsid w:val="00235AE3"/>
    <w:rsid w:val="00240A3A"/>
    <w:rsid w:val="00240EF4"/>
    <w:rsid w:val="00242EB2"/>
    <w:rsid w:val="00245149"/>
    <w:rsid w:val="00245582"/>
    <w:rsid w:val="00246A3E"/>
    <w:rsid w:val="002477F4"/>
    <w:rsid w:val="00247929"/>
    <w:rsid w:val="00252D20"/>
    <w:rsid w:val="002533E2"/>
    <w:rsid w:val="00253657"/>
    <w:rsid w:val="00254D54"/>
    <w:rsid w:val="00255C4F"/>
    <w:rsid w:val="00257A68"/>
    <w:rsid w:val="00261065"/>
    <w:rsid w:val="002623A5"/>
    <w:rsid w:val="002628BC"/>
    <w:rsid w:val="00262A5D"/>
    <w:rsid w:val="00264BF3"/>
    <w:rsid w:val="00265CC9"/>
    <w:rsid w:val="00270F18"/>
    <w:rsid w:val="0027104B"/>
    <w:rsid w:val="00271298"/>
    <w:rsid w:val="00272E05"/>
    <w:rsid w:val="0027430A"/>
    <w:rsid w:val="002808BC"/>
    <w:rsid w:val="00281FED"/>
    <w:rsid w:val="00284CC7"/>
    <w:rsid w:val="00285343"/>
    <w:rsid w:val="0028574B"/>
    <w:rsid w:val="0029111F"/>
    <w:rsid w:val="00293498"/>
    <w:rsid w:val="0029371A"/>
    <w:rsid w:val="0029689F"/>
    <w:rsid w:val="002A0575"/>
    <w:rsid w:val="002A0E1B"/>
    <w:rsid w:val="002A151A"/>
    <w:rsid w:val="002A246D"/>
    <w:rsid w:val="002A2F21"/>
    <w:rsid w:val="002A4CC3"/>
    <w:rsid w:val="002A4F8F"/>
    <w:rsid w:val="002A7EE0"/>
    <w:rsid w:val="002B1444"/>
    <w:rsid w:val="002B5D59"/>
    <w:rsid w:val="002C20C3"/>
    <w:rsid w:val="002C29A7"/>
    <w:rsid w:val="002C35FA"/>
    <w:rsid w:val="002C5568"/>
    <w:rsid w:val="002D36FA"/>
    <w:rsid w:val="002D42F7"/>
    <w:rsid w:val="002D4D3D"/>
    <w:rsid w:val="002D772E"/>
    <w:rsid w:val="002E16E4"/>
    <w:rsid w:val="002E345F"/>
    <w:rsid w:val="002E3650"/>
    <w:rsid w:val="002E71F5"/>
    <w:rsid w:val="002F000C"/>
    <w:rsid w:val="002F1622"/>
    <w:rsid w:val="002F26FC"/>
    <w:rsid w:val="002F2741"/>
    <w:rsid w:val="002F4B62"/>
    <w:rsid w:val="002F4E37"/>
    <w:rsid w:val="002F5127"/>
    <w:rsid w:val="002F5853"/>
    <w:rsid w:val="002F6F8C"/>
    <w:rsid w:val="002F7102"/>
    <w:rsid w:val="003016E1"/>
    <w:rsid w:val="003019B1"/>
    <w:rsid w:val="00302892"/>
    <w:rsid w:val="00303183"/>
    <w:rsid w:val="00306591"/>
    <w:rsid w:val="003075EA"/>
    <w:rsid w:val="003105AF"/>
    <w:rsid w:val="00311904"/>
    <w:rsid w:val="003119C2"/>
    <w:rsid w:val="0031247F"/>
    <w:rsid w:val="00313F67"/>
    <w:rsid w:val="00316699"/>
    <w:rsid w:val="00316A41"/>
    <w:rsid w:val="00317A5E"/>
    <w:rsid w:val="00322F03"/>
    <w:rsid w:val="0032505B"/>
    <w:rsid w:val="0032609F"/>
    <w:rsid w:val="00327A33"/>
    <w:rsid w:val="0033104A"/>
    <w:rsid w:val="003313A4"/>
    <w:rsid w:val="00331BB4"/>
    <w:rsid w:val="00332038"/>
    <w:rsid w:val="0033234D"/>
    <w:rsid w:val="00333F56"/>
    <w:rsid w:val="003343C8"/>
    <w:rsid w:val="00336574"/>
    <w:rsid w:val="00337B84"/>
    <w:rsid w:val="0034176B"/>
    <w:rsid w:val="00341FE7"/>
    <w:rsid w:val="00345C75"/>
    <w:rsid w:val="00346BD3"/>
    <w:rsid w:val="0034744C"/>
    <w:rsid w:val="00347F2C"/>
    <w:rsid w:val="00350BA3"/>
    <w:rsid w:val="00351472"/>
    <w:rsid w:val="00353A04"/>
    <w:rsid w:val="003547EC"/>
    <w:rsid w:val="00355153"/>
    <w:rsid w:val="00355C82"/>
    <w:rsid w:val="003563E9"/>
    <w:rsid w:val="003564C3"/>
    <w:rsid w:val="003607F3"/>
    <w:rsid w:val="00362FC1"/>
    <w:rsid w:val="0036480B"/>
    <w:rsid w:val="00367F3F"/>
    <w:rsid w:val="00370423"/>
    <w:rsid w:val="00371B30"/>
    <w:rsid w:val="00371D19"/>
    <w:rsid w:val="00372D25"/>
    <w:rsid w:val="0037450F"/>
    <w:rsid w:val="00374BC1"/>
    <w:rsid w:val="0037676C"/>
    <w:rsid w:val="00380696"/>
    <w:rsid w:val="00380B28"/>
    <w:rsid w:val="003821CD"/>
    <w:rsid w:val="003829FD"/>
    <w:rsid w:val="00382FCF"/>
    <w:rsid w:val="00384715"/>
    <w:rsid w:val="00384BA0"/>
    <w:rsid w:val="00386ED1"/>
    <w:rsid w:val="00391C66"/>
    <w:rsid w:val="003A2302"/>
    <w:rsid w:val="003A381F"/>
    <w:rsid w:val="003A6997"/>
    <w:rsid w:val="003A70F1"/>
    <w:rsid w:val="003A7351"/>
    <w:rsid w:val="003B04D6"/>
    <w:rsid w:val="003B081D"/>
    <w:rsid w:val="003B274F"/>
    <w:rsid w:val="003B314A"/>
    <w:rsid w:val="003B5455"/>
    <w:rsid w:val="003B5E5E"/>
    <w:rsid w:val="003B5FCA"/>
    <w:rsid w:val="003B6485"/>
    <w:rsid w:val="003C3FE1"/>
    <w:rsid w:val="003D0B96"/>
    <w:rsid w:val="003D1D9A"/>
    <w:rsid w:val="003D7BAD"/>
    <w:rsid w:val="003E13B0"/>
    <w:rsid w:val="003E275A"/>
    <w:rsid w:val="003E3CC6"/>
    <w:rsid w:val="003E526D"/>
    <w:rsid w:val="003E5281"/>
    <w:rsid w:val="003E56A4"/>
    <w:rsid w:val="003E5E35"/>
    <w:rsid w:val="003E6550"/>
    <w:rsid w:val="003F09A4"/>
    <w:rsid w:val="003F1240"/>
    <w:rsid w:val="003F1A16"/>
    <w:rsid w:val="003F230B"/>
    <w:rsid w:val="003F2976"/>
    <w:rsid w:val="003F3AA7"/>
    <w:rsid w:val="003F710A"/>
    <w:rsid w:val="00402E69"/>
    <w:rsid w:val="00403466"/>
    <w:rsid w:val="004064F1"/>
    <w:rsid w:val="004069BA"/>
    <w:rsid w:val="004120D3"/>
    <w:rsid w:val="00414CEA"/>
    <w:rsid w:val="0041594F"/>
    <w:rsid w:val="00416272"/>
    <w:rsid w:val="00417878"/>
    <w:rsid w:val="00426E29"/>
    <w:rsid w:val="00430D70"/>
    <w:rsid w:val="00430FFD"/>
    <w:rsid w:val="0043245B"/>
    <w:rsid w:val="00434005"/>
    <w:rsid w:val="004373A1"/>
    <w:rsid w:val="004375C6"/>
    <w:rsid w:val="00437750"/>
    <w:rsid w:val="00440191"/>
    <w:rsid w:val="00440FE4"/>
    <w:rsid w:val="0044131A"/>
    <w:rsid w:val="00441808"/>
    <w:rsid w:val="00442B06"/>
    <w:rsid w:val="00444F5E"/>
    <w:rsid w:val="0045279A"/>
    <w:rsid w:val="0045307F"/>
    <w:rsid w:val="0045585E"/>
    <w:rsid w:val="00455BF6"/>
    <w:rsid w:val="00455F3C"/>
    <w:rsid w:val="00455F75"/>
    <w:rsid w:val="004569F6"/>
    <w:rsid w:val="00457D2F"/>
    <w:rsid w:val="00461345"/>
    <w:rsid w:val="00464032"/>
    <w:rsid w:val="004645DF"/>
    <w:rsid w:val="00465564"/>
    <w:rsid w:val="004715CE"/>
    <w:rsid w:val="004745D5"/>
    <w:rsid w:val="00475CDE"/>
    <w:rsid w:val="0048194D"/>
    <w:rsid w:val="004842D9"/>
    <w:rsid w:val="004853ED"/>
    <w:rsid w:val="00485E86"/>
    <w:rsid w:val="00490C15"/>
    <w:rsid w:val="00492F79"/>
    <w:rsid w:val="0049382A"/>
    <w:rsid w:val="004943EB"/>
    <w:rsid w:val="004A058E"/>
    <w:rsid w:val="004A11BE"/>
    <w:rsid w:val="004A12A5"/>
    <w:rsid w:val="004A2680"/>
    <w:rsid w:val="004A5631"/>
    <w:rsid w:val="004A6A66"/>
    <w:rsid w:val="004A79B1"/>
    <w:rsid w:val="004A7CBE"/>
    <w:rsid w:val="004A7FED"/>
    <w:rsid w:val="004B0E60"/>
    <w:rsid w:val="004B1FC4"/>
    <w:rsid w:val="004B2930"/>
    <w:rsid w:val="004B4DCF"/>
    <w:rsid w:val="004C02A9"/>
    <w:rsid w:val="004C2B82"/>
    <w:rsid w:val="004C638F"/>
    <w:rsid w:val="004C6B4F"/>
    <w:rsid w:val="004C7FD3"/>
    <w:rsid w:val="004D16C9"/>
    <w:rsid w:val="004D1886"/>
    <w:rsid w:val="004D19A5"/>
    <w:rsid w:val="004D1B15"/>
    <w:rsid w:val="004D2C82"/>
    <w:rsid w:val="004D4D44"/>
    <w:rsid w:val="004D517D"/>
    <w:rsid w:val="004E02DF"/>
    <w:rsid w:val="004E10B1"/>
    <w:rsid w:val="004E1E65"/>
    <w:rsid w:val="004E2150"/>
    <w:rsid w:val="004E27E4"/>
    <w:rsid w:val="004E70E4"/>
    <w:rsid w:val="004F5C7E"/>
    <w:rsid w:val="004F6517"/>
    <w:rsid w:val="004F6F8B"/>
    <w:rsid w:val="004F7207"/>
    <w:rsid w:val="004F77C7"/>
    <w:rsid w:val="00500F05"/>
    <w:rsid w:val="00506938"/>
    <w:rsid w:val="005106D5"/>
    <w:rsid w:val="00511AEC"/>
    <w:rsid w:val="005147D3"/>
    <w:rsid w:val="00515669"/>
    <w:rsid w:val="00517294"/>
    <w:rsid w:val="005216C5"/>
    <w:rsid w:val="00533361"/>
    <w:rsid w:val="005364DB"/>
    <w:rsid w:val="00543468"/>
    <w:rsid w:val="0054419E"/>
    <w:rsid w:val="005446DC"/>
    <w:rsid w:val="0055101A"/>
    <w:rsid w:val="00551D1B"/>
    <w:rsid w:val="00551DA3"/>
    <w:rsid w:val="00553630"/>
    <w:rsid w:val="005538D1"/>
    <w:rsid w:val="00553E39"/>
    <w:rsid w:val="005553E1"/>
    <w:rsid w:val="00563C3B"/>
    <w:rsid w:val="00564DF6"/>
    <w:rsid w:val="00565402"/>
    <w:rsid w:val="00565B10"/>
    <w:rsid w:val="00566A0D"/>
    <w:rsid w:val="00566AE7"/>
    <w:rsid w:val="005677CE"/>
    <w:rsid w:val="0056797A"/>
    <w:rsid w:val="005723B1"/>
    <w:rsid w:val="00572A39"/>
    <w:rsid w:val="00574D67"/>
    <w:rsid w:val="0057549C"/>
    <w:rsid w:val="00576879"/>
    <w:rsid w:val="005808DC"/>
    <w:rsid w:val="0058100E"/>
    <w:rsid w:val="00585B04"/>
    <w:rsid w:val="00585E75"/>
    <w:rsid w:val="00590471"/>
    <w:rsid w:val="00590BA0"/>
    <w:rsid w:val="00590CD3"/>
    <w:rsid w:val="0059122F"/>
    <w:rsid w:val="005931A9"/>
    <w:rsid w:val="00593B25"/>
    <w:rsid w:val="00595BFE"/>
    <w:rsid w:val="005A0A83"/>
    <w:rsid w:val="005A111F"/>
    <w:rsid w:val="005A14BD"/>
    <w:rsid w:val="005A19EB"/>
    <w:rsid w:val="005A3C81"/>
    <w:rsid w:val="005A3ECB"/>
    <w:rsid w:val="005A5136"/>
    <w:rsid w:val="005A52D5"/>
    <w:rsid w:val="005A63BE"/>
    <w:rsid w:val="005A68ED"/>
    <w:rsid w:val="005B0EDA"/>
    <w:rsid w:val="005B1EB8"/>
    <w:rsid w:val="005B1EED"/>
    <w:rsid w:val="005B281E"/>
    <w:rsid w:val="005B2B07"/>
    <w:rsid w:val="005B47C8"/>
    <w:rsid w:val="005B560E"/>
    <w:rsid w:val="005B5952"/>
    <w:rsid w:val="005B5FDB"/>
    <w:rsid w:val="005B677F"/>
    <w:rsid w:val="005B79DF"/>
    <w:rsid w:val="005C1549"/>
    <w:rsid w:val="005C1CFF"/>
    <w:rsid w:val="005C67BF"/>
    <w:rsid w:val="005D1C49"/>
    <w:rsid w:val="005D2C37"/>
    <w:rsid w:val="005D521D"/>
    <w:rsid w:val="005D5FCB"/>
    <w:rsid w:val="005D6E1D"/>
    <w:rsid w:val="005D78EB"/>
    <w:rsid w:val="005E245C"/>
    <w:rsid w:val="005E3DC8"/>
    <w:rsid w:val="005E4916"/>
    <w:rsid w:val="005E5187"/>
    <w:rsid w:val="005E58A4"/>
    <w:rsid w:val="005F1514"/>
    <w:rsid w:val="005F5A73"/>
    <w:rsid w:val="005F6326"/>
    <w:rsid w:val="005F6500"/>
    <w:rsid w:val="005F7AE1"/>
    <w:rsid w:val="006013DD"/>
    <w:rsid w:val="00601840"/>
    <w:rsid w:val="00601F3D"/>
    <w:rsid w:val="00603DB9"/>
    <w:rsid w:val="00604D93"/>
    <w:rsid w:val="006104E4"/>
    <w:rsid w:val="006109A2"/>
    <w:rsid w:val="00611CA0"/>
    <w:rsid w:val="00614499"/>
    <w:rsid w:val="00614FBB"/>
    <w:rsid w:val="00615228"/>
    <w:rsid w:val="006161E2"/>
    <w:rsid w:val="00617764"/>
    <w:rsid w:val="00620A37"/>
    <w:rsid w:val="0062245C"/>
    <w:rsid w:val="00623419"/>
    <w:rsid w:val="00626260"/>
    <w:rsid w:val="006314C7"/>
    <w:rsid w:val="00635942"/>
    <w:rsid w:val="0063668A"/>
    <w:rsid w:val="006415DA"/>
    <w:rsid w:val="006422C5"/>
    <w:rsid w:val="006425EE"/>
    <w:rsid w:val="00647BC7"/>
    <w:rsid w:val="006506DF"/>
    <w:rsid w:val="0065090D"/>
    <w:rsid w:val="00650D93"/>
    <w:rsid w:val="00651E75"/>
    <w:rsid w:val="00651EE3"/>
    <w:rsid w:val="00653BAC"/>
    <w:rsid w:val="00654094"/>
    <w:rsid w:val="0065609D"/>
    <w:rsid w:val="0065666C"/>
    <w:rsid w:val="006576F1"/>
    <w:rsid w:val="00662FE9"/>
    <w:rsid w:val="0066366C"/>
    <w:rsid w:val="00664AE3"/>
    <w:rsid w:val="00674C0E"/>
    <w:rsid w:val="0067678D"/>
    <w:rsid w:val="00676B62"/>
    <w:rsid w:val="006805F2"/>
    <w:rsid w:val="006819AB"/>
    <w:rsid w:val="006826B4"/>
    <w:rsid w:val="00683C7B"/>
    <w:rsid w:val="006842B8"/>
    <w:rsid w:val="00693096"/>
    <w:rsid w:val="00695E10"/>
    <w:rsid w:val="00695F46"/>
    <w:rsid w:val="006A1992"/>
    <w:rsid w:val="006A3A60"/>
    <w:rsid w:val="006A3CD2"/>
    <w:rsid w:val="006A3EC7"/>
    <w:rsid w:val="006A3F5E"/>
    <w:rsid w:val="006A44C3"/>
    <w:rsid w:val="006A4CC0"/>
    <w:rsid w:val="006A66D3"/>
    <w:rsid w:val="006B03F9"/>
    <w:rsid w:val="006B0B1A"/>
    <w:rsid w:val="006B0F38"/>
    <w:rsid w:val="006B28C4"/>
    <w:rsid w:val="006B7839"/>
    <w:rsid w:val="006C0671"/>
    <w:rsid w:val="006C097A"/>
    <w:rsid w:val="006C12E6"/>
    <w:rsid w:val="006C1B84"/>
    <w:rsid w:val="006C2457"/>
    <w:rsid w:val="006C38D0"/>
    <w:rsid w:val="006C7465"/>
    <w:rsid w:val="006D4EFD"/>
    <w:rsid w:val="006D50F0"/>
    <w:rsid w:val="006D606A"/>
    <w:rsid w:val="006D6C50"/>
    <w:rsid w:val="006E53F5"/>
    <w:rsid w:val="006F0F17"/>
    <w:rsid w:val="006F13DC"/>
    <w:rsid w:val="006F2BE4"/>
    <w:rsid w:val="006F4769"/>
    <w:rsid w:val="006F4955"/>
    <w:rsid w:val="006F4F93"/>
    <w:rsid w:val="0070089A"/>
    <w:rsid w:val="00700D52"/>
    <w:rsid w:val="0071072D"/>
    <w:rsid w:val="00710872"/>
    <w:rsid w:val="00711E01"/>
    <w:rsid w:val="0071270F"/>
    <w:rsid w:val="007171D5"/>
    <w:rsid w:val="00717D3D"/>
    <w:rsid w:val="00717E7E"/>
    <w:rsid w:val="0072041D"/>
    <w:rsid w:val="00721B39"/>
    <w:rsid w:val="007244DA"/>
    <w:rsid w:val="00724DD5"/>
    <w:rsid w:val="00724F08"/>
    <w:rsid w:val="007265E5"/>
    <w:rsid w:val="00733024"/>
    <w:rsid w:val="007333C7"/>
    <w:rsid w:val="00733BD5"/>
    <w:rsid w:val="00733CC5"/>
    <w:rsid w:val="00735BEB"/>
    <w:rsid w:val="00735C60"/>
    <w:rsid w:val="0073784A"/>
    <w:rsid w:val="00740ABD"/>
    <w:rsid w:val="00740EDD"/>
    <w:rsid w:val="0074188C"/>
    <w:rsid w:val="00741CE0"/>
    <w:rsid w:val="007425EB"/>
    <w:rsid w:val="00747A4C"/>
    <w:rsid w:val="00747E4D"/>
    <w:rsid w:val="0075025F"/>
    <w:rsid w:val="00754ACB"/>
    <w:rsid w:val="00754CFE"/>
    <w:rsid w:val="00755C5D"/>
    <w:rsid w:val="007577B1"/>
    <w:rsid w:val="00761C06"/>
    <w:rsid w:val="0076449F"/>
    <w:rsid w:val="00764B36"/>
    <w:rsid w:val="007651E1"/>
    <w:rsid w:val="007709CD"/>
    <w:rsid w:val="007715AE"/>
    <w:rsid w:val="007717AD"/>
    <w:rsid w:val="00775006"/>
    <w:rsid w:val="00775133"/>
    <w:rsid w:val="00775815"/>
    <w:rsid w:val="007759F9"/>
    <w:rsid w:val="00777AA6"/>
    <w:rsid w:val="00777F45"/>
    <w:rsid w:val="00781F46"/>
    <w:rsid w:val="00786BEA"/>
    <w:rsid w:val="00787CAC"/>
    <w:rsid w:val="00790E8F"/>
    <w:rsid w:val="0079303E"/>
    <w:rsid w:val="00795022"/>
    <w:rsid w:val="00796351"/>
    <w:rsid w:val="00796D76"/>
    <w:rsid w:val="007A54C0"/>
    <w:rsid w:val="007A57D9"/>
    <w:rsid w:val="007A6845"/>
    <w:rsid w:val="007B338B"/>
    <w:rsid w:val="007B3C81"/>
    <w:rsid w:val="007B3C98"/>
    <w:rsid w:val="007B4672"/>
    <w:rsid w:val="007B530C"/>
    <w:rsid w:val="007B6C6B"/>
    <w:rsid w:val="007B6FD6"/>
    <w:rsid w:val="007C0B28"/>
    <w:rsid w:val="007C35D1"/>
    <w:rsid w:val="007C4EB8"/>
    <w:rsid w:val="007C65E8"/>
    <w:rsid w:val="007D2666"/>
    <w:rsid w:val="007D3AEA"/>
    <w:rsid w:val="007D3AF6"/>
    <w:rsid w:val="007D3B07"/>
    <w:rsid w:val="007D41C1"/>
    <w:rsid w:val="007D6004"/>
    <w:rsid w:val="007D7B5B"/>
    <w:rsid w:val="007E0644"/>
    <w:rsid w:val="007E1050"/>
    <w:rsid w:val="007E17A8"/>
    <w:rsid w:val="007E417C"/>
    <w:rsid w:val="007E6B0D"/>
    <w:rsid w:val="007E6D30"/>
    <w:rsid w:val="007F16F7"/>
    <w:rsid w:val="007F1808"/>
    <w:rsid w:val="0080070F"/>
    <w:rsid w:val="00802EEC"/>
    <w:rsid w:val="008032E5"/>
    <w:rsid w:val="00803466"/>
    <w:rsid w:val="00803C1E"/>
    <w:rsid w:val="00804271"/>
    <w:rsid w:val="0080516A"/>
    <w:rsid w:val="00812BAB"/>
    <w:rsid w:val="00816405"/>
    <w:rsid w:val="0081664B"/>
    <w:rsid w:val="00817397"/>
    <w:rsid w:val="00817A49"/>
    <w:rsid w:val="00823900"/>
    <w:rsid w:val="00826F47"/>
    <w:rsid w:val="0082757F"/>
    <w:rsid w:val="00831402"/>
    <w:rsid w:val="008334B7"/>
    <w:rsid w:val="00833685"/>
    <w:rsid w:val="008336CD"/>
    <w:rsid w:val="008362A2"/>
    <w:rsid w:val="00836C08"/>
    <w:rsid w:val="008374B6"/>
    <w:rsid w:val="00837E6F"/>
    <w:rsid w:val="00844EFA"/>
    <w:rsid w:val="0084764E"/>
    <w:rsid w:val="00851BC6"/>
    <w:rsid w:val="008525E9"/>
    <w:rsid w:val="0085744E"/>
    <w:rsid w:val="00863AA2"/>
    <w:rsid w:val="00863F63"/>
    <w:rsid w:val="00864E2F"/>
    <w:rsid w:val="00865986"/>
    <w:rsid w:val="00865D88"/>
    <w:rsid w:val="00874EB0"/>
    <w:rsid w:val="00874EF2"/>
    <w:rsid w:val="00875118"/>
    <w:rsid w:val="008814BD"/>
    <w:rsid w:val="00881769"/>
    <w:rsid w:val="00882152"/>
    <w:rsid w:val="00882B0C"/>
    <w:rsid w:val="008859F0"/>
    <w:rsid w:val="00886879"/>
    <w:rsid w:val="00886F1B"/>
    <w:rsid w:val="00896735"/>
    <w:rsid w:val="0089733D"/>
    <w:rsid w:val="008A0CE9"/>
    <w:rsid w:val="008A1370"/>
    <w:rsid w:val="008A1E4E"/>
    <w:rsid w:val="008A206B"/>
    <w:rsid w:val="008A3DD6"/>
    <w:rsid w:val="008A4658"/>
    <w:rsid w:val="008A483A"/>
    <w:rsid w:val="008A5CF6"/>
    <w:rsid w:val="008A6C70"/>
    <w:rsid w:val="008A6C7D"/>
    <w:rsid w:val="008B098E"/>
    <w:rsid w:val="008B27B7"/>
    <w:rsid w:val="008B42B3"/>
    <w:rsid w:val="008B7928"/>
    <w:rsid w:val="008C0774"/>
    <w:rsid w:val="008C2EB9"/>
    <w:rsid w:val="008C5338"/>
    <w:rsid w:val="008C63B6"/>
    <w:rsid w:val="008C7468"/>
    <w:rsid w:val="008C79B5"/>
    <w:rsid w:val="008D0FCF"/>
    <w:rsid w:val="008D48EB"/>
    <w:rsid w:val="008D6D92"/>
    <w:rsid w:val="008D78A4"/>
    <w:rsid w:val="008E043E"/>
    <w:rsid w:val="008E2EB9"/>
    <w:rsid w:val="008E3CFF"/>
    <w:rsid w:val="008E4292"/>
    <w:rsid w:val="008E64A1"/>
    <w:rsid w:val="008F15A4"/>
    <w:rsid w:val="008F55A2"/>
    <w:rsid w:val="00902D19"/>
    <w:rsid w:val="00906FA5"/>
    <w:rsid w:val="0091084D"/>
    <w:rsid w:val="00910988"/>
    <w:rsid w:val="00911465"/>
    <w:rsid w:val="00911C0B"/>
    <w:rsid w:val="00911E11"/>
    <w:rsid w:val="009123F7"/>
    <w:rsid w:val="0091274B"/>
    <w:rsid w:val="009140A4"/>
    <w:rsid w:val="0091659A"/>
    <w:rsid w:val="00917D43"/>
    <w:rsid w:val="009218E0"/>
    <w:rsid w:val="0092328F"/>
    <w:rsid w:val="009273B8"/>
    <w:rsid w:val="0093183A"/>
    <w:rsid w:val="0093238D"/>
    <w:rsid w:val="00937A23"/>
    <w:rsid w:val="00942977"/>
    <w:rsid w:val="0094308B"/>
    <w:rsid w:val="00945B4C"/>
    <w:rsid w:val="009462DE"/>
    <w:rsid w:val="00946F71"/>
    <w:rsid w:val="00947446"/>
    <w:rsid w:val="009550E0"/>
    <w:rsid w:val="00955602"/>
    <w:rsid w:val="00955C6C"/>
    <w:rsid w:val="009601C2"/>
    <w:rsid w:val="00961935"/>
    <w:rsid w:val="00965C1A"/>
    <w:rsid w:val="00971461"/>
    <w:rsid w:val="00971E6A"/>
    <w:rsid w:val="00973A7F"/>
    <w:rsid w:val="0097784E"/>
    <w:rsid w:val="009839F7"/>
    <w:rsid w:val="0098784F"/>
    <w:rsid w:val="00993085"/>
    <w:rsid w:val="00995BCB"/>
    <w:rsid w:val="009A0827"/>
    <w:rsid w:val="009A15DD"/>
    <w:rsid w:val="009A15ED"/>
    <w:rsid w:val="009A1696"/>
    <w:rsid w:val="009A1F05"/>
    <w:rsid w:val="009A72D3"/>
    <w:rsid w:val="009B36E0"/>
    <w:rsid w:val="009B5215"/>
    <w:rsid w:val="009B7BF3"/>
    <w:rsid w:val="009C03B7"/>
    <w:rsid w:val="009C3154"/>
    <w:rsid w:val="009C3EA7"/>
    <w:rsid w:val="009C4717"/>
    <w:rsid w:val="009D052A"/>
    <w:rsid w:val="009D3F0C"/>
    <w:rsid w:val="009D3FBB"/>
    <w:rsid w:val="009D4FAA"/>
    <w:rsid w:val="009E1BE9"/>
    <w:rsid w:val="009E2B36"/>
    <w:rsid w:val="009E612E"/>
    <w:rsid w:val="009E733D"/>
    <w:rsid w:val="009E7D10"/>
    <w:rsid w:val="009F110C"/>
    <w:rsid w:val="009F2118"/>
    <w:rsid w:val="009F3614"/>
    <w:rsid w:val="00A0182D"/>
    <w:rsid w:val="00A026DB"/>
    <w:rsid w:val="00A05303"/>
    <w:rsid w:val="00A10F44"/>
    <w:rsid w:val="00A11B37"/>
    <w:rsid w:val="00A123E1"/>
    <w:rsid w:val="00A12C30"/>
    <w:rsid w:val="00A13B66"/>
    <w:rsid w:val="00A140C5"/>
    <w:rsid w:val="00A1582E"/>
    <w:rsid w:val="00A20ECF"/>
    <w:rsid w:val="00A21512"/>
    <w:rsid w:val="00A23121"/>
    <w:rsid w:val="00A235F3"/>
    <w:rsid w:val="00A23D22"/>
    <w:rsid w:val="00A2444B"/>
    <w:rsid w:val="00A316AB"/>
    <w:rsid w:val="00A31C43"/>
    <w:rsid w:val="00A33F25"/>
    <w:rsid w:val="00A3436B"/>
    <w:rsid w:val="00A34B63"/>
    <w:rsid w:val="00A36B68"/>
    <w:rsid w:val="00A424ED"/>
    <w:rsid w:val="00A43DCD"/>
    <w:rsid w:val="00A43FB8"/>
    <w:rsid w:val="00A44522"/>
    <w:rsid w:val="00A4638B"/>
    <w:rsid w:val="00A50ED5"/>
    <w:rsid w:val="00A5120E"/>
    <w:rsid w:val="00A5479D"/>
    <w:rsid w:val="00A57AB7"/>
    <w:rsid w:val="00A61288"/>
    <w:rsid w:val="00A62F08"/>
    <w:rsid w:val="00A67F7C"/>
    <w:rsid w:val="00A7269D"/>
    <w:rsid w:val="00A7553B"/>
    <w:rsid w:val="00A75A4F"/>
    <w:rsid w:val="00A76C43"/>
    <w:rsid w:val="00A87062"/>
    <w:rsid w:val="00A97C22"/>
    <w:rsid w:val="00AA1E25"/>
    <w:rsid w:val="00AA3CB1"/>
    <w:rsid w:val="00AA3DEE"/>
    <w:rsid w:val="00AA46CC"/>
    <w:rsid w:val="00AA4C0F"/>
    <w:rsid w:val="00AA50EB"/>
    <w:rsid w:val="00AA5944"/>
    <w:rsid w:val="00AA756E"/>
    <w:rsid w:val="00AB21ED"/>
    <w:rsid w:val="00AB587E"/>
    <w:rsid w:val="00AB5F33"/>
    <w:rsid w:val="00AB7062"/>
    <w:rsid w:val="00AB762E"/>
    <w:rsid w:val="00AC0CA4"/>
    <w:rsid w:val="00AC1B03"/>
    <w:rsid w:val="00AC1C55"/>
    <w:rsid w:val="00AC4ADA"/>
    <w:rsid w:val="00AC6CC0"/>
    <w:rsid w:val="00AC6D3B"/>
    <w:rsid w:val="00AC7986"/>
    <w:rsid w:val="00AD1FF2"/>
    <w:rsid w:val="00AD492C"/>
    <w:rsid w:val="00AE2AE2"/>
    <w:rsid w:val="00AE3C3E"/>
    <w:rsid w:val="00AE3DB8"/>
    <w:rsid w:val="00AE406C"/>
    <w:rsid w:val="00AE5CCA"/>
    <w:rsid w:val="00AF1D94"/>
    <w:rsid w:val="00AF4F5F"/>
    <w:rsid w:val="00AF54D5"/>
    <w:rsid w:val="00AF6278"/>
    <w:rsid w:val="00AF63EC"/>
    <w:rsid w:val="00AF6741"/>
    <w:rsid w:val="00AF75EC"/>
    <w:rsid w:val="00B03A2C"/>
    <w:rsid w:val="00B04B40"/>
    <w:rsid w:val="00B05115"/>
    <w:rsid w:val="00B06371"/>
    <w:rsid w:val="00B102FD"/>
    <w:rsid w:val="00B11FA5"/>
    <w:rsid w:val="00B12535"/>
    <w:rsid w:val="00B14510"/>
    <w:rsid w:val="00B16EE7"/>
    <w:rsid w:val="00B203AF"/>
    <w:rsid w:val="00B2341C"/>
    <w:rsid w:val="00B237AA"/>
    <w:rsid w:val="00B246D1"/>
    <w:rsid w:val="00B24717"/>
    <w:rsid w:val="00B27954"/>
    <w:rsid w:val="00B341D4"/>
    <w:rsid w:val="00B36AAB"/>
    <w:rsid w:val="00B40DC6"/>
    <w:rsid w:val="00B4155E"/>
    <w:rsid w:val="00B41A01"/>
    <w:rsid w:val="00B45BA1"/>
    <w:rsid w:val="00B4629E"/>
    <w:rsid w:val="00B511AE"/>
    <w:rsid w:val="00B52A2C"/>
    <w:rsid w:val="00B53245"/>
    <w:rsid w:val="00B53C82"/>
    <w:rsid w:val="00B56BCF"/>
    <w:rsid w:val="00B63CC3"/>
    <w:rsid w:val="00B64CCA"/>
    <w:rsid w:val="00B67A1F"/>
    <w:rsid w:val="00B67C99"/>
    <w:rsid w:val="00B7043A"/>
    <w:rsid w:val="00B71128"/>
    <w:rsid w:val="00B725E6"/>
    <w:rsid w:val="00B74692"/>
    <w:rsid w:val="00B74CFE"/>
    <w:rsid w:val="00B75478"/>
    <w:rsid w:val="00B75F42"/>
    <w:rsid w:val="00B769F7"/>
    <w:rsid w:val="00B76E67"/>
    <w:rsid w:val="00B77439"/>
    <w:rsid w:val="00B80763"/>
    <w:rsid w:val="00B80A28"/>
    <w:rsid w:val="00B82F6D"/>
    <w:rsid w:val="00B84E2B"/>
    <w:rsid w:val="00B84E34"/>
    <w:rsid w:val="00B8579D"/>
    <w:rsid w:val="00B86CB7"/>
    <w:rsid w:val="00B87885"/>
    <w:rsid w:val="00B90518"/>
    <w:rsid w:val="00B90CE5"/>
    <w:rsid w:val="00B91227"/>
    <w:rsid w:val="00B91ADC"/>
    <w:rsid w:val="00B92C0C"/>
    <w:rsid w:val="00B9307E"/>
    <w:rsid w:val="00B93B6A"/>
    <w:rsid w:val="00B95A3F"/>
    <w:rsid w:val="00B96621"/>
    <w:rsid w:val="00BA3DD4"/>
    <w:rsid w:val="00BA6B01"/>
    <w:rsid w:val="00BA6F36"/>
    <w:rsid w:val="00BB2BEC"/>
    <w:rsid w:val="00BB3092"/>
    <w:rsid w:val="00BB6AE1"/>
    <w:rsid w:val="00BC0A86"/>
    <w:rsid w:val="00BC4E20"/>
    <w:rsid w:val="00BC7BA9"/>
    <w:rsid w:val="00BC7EBD"/>
    <w:rsid w:val="00BD0739"/>
    <w:rsid w:val="00BD1B8A"/>
    <w:rsid w:val="00BD318A"/>
    <w:rsid w:val="00BD564E"/>
    <w:rsid w:val="00BE0184"/>
    <w:rsid w:val="00BE0ABC"/>
    <w:rsid w:val="00BE269A"/>
    <w:rsid w:val="00BE3A04"/>
    <w:rsid w:val="00BE5189"/>
    <w:rsid w:val="00BE74F8"/>
    <w:rsid w:val="00BF1B6E"/>
    <w:rsid w:val="00BF5DA7"/>
    <w:rsid w:val="00BF6F14"/>
    <w:rsid w:val="00BF7FC3"/>
    <w:rsid w:val="00C0150E"/>
    <w:rsid w:val="00C016BD"/>
    <w:rsid w:val="00C0205D"/>
    <w:rsid w:val="00C022DE"/>
    <w:rsid w:val="00C065A4"/>
    <w:rsid w:val="00C068C4"/>
    <w:rsid w:val="00C06947"/>
    <w:rsid w:val="00C1019D"/>
    <w:rsid w:val="00C137C9"/>
    <w:rsid w:val="00C14AE8"/>
    <w:rsid w:val="00C14EEB"/>
    <w:rsid w:val="00C1586D"/>
    <w:rsid w:val="00C162DE"/>
    <w:rsid w:val="00C1723B"/>
    <w:rsid w:val="00C30564"/>
    <w:rsid w:val="00C3090A"/>
    <w:rsid w:val="00C31A50"/>
    <w:rsid w:val="00C31AF3"/>
    <w:rsid w:val="00C3223D"/>
    <w:rsid w:val="00C327B1"/>
    <w:rsid w:val="00C3348B"/>
    <w:rsid w:val="00C342B8"/>
    <w:rsid w:val="00C342E4"/>
    <w:rsid w:val="00C34ABA"/>
    <w:rsid w:val="00C40BB1"/>
    <w:rsid w:val="00C42524"/>
    <w:rsid w:val="00C44AEC"/>
    <w:rsid w:val="00C56C0D"/>
    <w:rsid w:val="00C578B5"/>
    <w:rsid w:val="00C60900"/>
    <w:rsid w:val="00C64D18"/>
    <w:rsid w:val="00C67F8C"/>
    <w:rsid w:val="00C71824"/>
    <w:rsid w:val="00C721B2"/>
    <w:rsid w:val="00C72E24"/>
    <w:rsid w:val="00C73F36"/>
    <w:rsid w:val="00C81B00"/>
    <w:rsid w:val="00C84783"/>
    <w:rsid w:val="00C862C2"/>
    <w:rsid w:val="00C91CDE"/>
    <w:rsid w:val="00C921F2"/>
    <w:rsid w:val="00C9280F"/>
    <w:rsid w:val="00C92FAF"/>
    <w:rsid w:val="00C93F9E"/>
    <w:rsid w:val="00CA2EB2"/>
    <w:rsid w:val="00CA3506"/>
    <w:rsid w:val="00CA3625"/>
    <w:rsid w:val="00CA45C3"/>
    <w:rsid w:val="00CA4C0D"/>
    <w:rsid w:val="00CA4FD0"/>
    <w:rsid w:val="00CA7928"/>
    <w:rsid w:val="00CA7943"/>
    <w:rsid w:val="00CA7A48"/>
    <w:rsid w:val="00CB3BDA"/>
    <w:rsid w:val="00CB4230"/>
    <w:rsid w:val="00CB58B5"/>
    <w:rsid w:val="00CB6C72"/>
    <w:rsid w:val="00CB7C81"/>
    <w:rsid w:val="00CC01F5"/>
    <w:rsid w:val="00CC134E"/>
    <w:rsid w:val="00CC2FAF"/>
    <w:rsid w:val="00CD18A7"/>
    <w:rsid w:val="00CD2366"/>
    <w:rsid w:val="00CD4C87"/>
    <w:rsid w:val="00CD58E7"/>
    <w:rsid w:val="00CD600A"/>
    <w:rsid w:val="00CD692C"/>
    <w:rsid w:val="00CD6A6B"/>
    <w:rsid w:val="00CD7847"/>
    <w:rsid w:val="00CD7E99"/>
    <w:rsid w:val="00CE08ED"/>
    <w:rsid w:val="00CE0939"/>
    <w:rsid w:val="00CE1782"/>
    <w:rsid w:val="00CE7E3F"/>
    <w:rsid w:val="00CF1D37"/>
    <w:rsid w:val="00CF3673"/>
    <w:rsid w:val="00CF7126"/>
    <w:rsid w:val="00D03273"/>
    <w:rsid w:val="00D04A47"/>
    <w:rsid w:val="00D05CCB"/>
    <w:rsid w:val="00D07331"/>
    <w:rsid w:val="00D07B11"/>
    <w:rsid w:val="00D07F58"/>
    <w:rsid w:val="00D11C42"/>
    <w:rsid w:val="00D166AF"/>
    <w:rsid w:val="00D216FC"/>
    <w:rsid w:val="00D21C31"/>
    <w:rsid w:val="00D24007"/>
    <w:rsid w:val="00D240F7"/>
    <w:rsid w:val="00D254BD"/>
    <w:rsid w:val="00D323EE"/>
    <w:rsid w:val="00D341C2"/>
    <w:rsid w:val="00D359F2"/>
    <w:rsid w:val="00D428DE"/>
    <w:rsid w:val="00D4310C"/>
    <w:rsid w:val="00D44684"/>
    <w:rsid w:val="00D446B2"/>
    <w:rsid w:val="00D448AE"/>
    <w:rsid w:val="00D449CF"/>
    <w:rsid w:val="00D44D9F"/>
    <w:rsid w:val="00D45F16"/>
    <w:rsid w:val="00D5134A"/>
    <w:rsid w:val="00D52425"/>
    <w:rsid w:val="00D54A64"/>
    <w:rsid w:val="00D56BBC"/>
    <w:rsid w:val="00D618A6"/>
    <w:rsid w:val="00D623B9"/>
    <w:rsid w:val="00D62F3B"/>
    <w:rsid w:val="00D63D30"/>
    <w:rsid w:val="00D64ABA"/>
    <w:rsid w:val="00D66497"/>
    <w:rsid w:val="00D66D55"/>
    <w:rsid w:val="00D67856"/>
    <w:rsid w:val="00D67E84"/>
    <w:rsid w:val="00D70DCB"/>
    <w:rsid w:val="00D71FB2"/>
    <w:rsid w:val="00D74936"/>
    <w:rsid w:val="00D75506"/>
    <w:rsid w:val="00D76330"/>
    <w:rsid w:val="00D76AFC"/>
    <w:rsid w:val="00D80818"/>
    <w:rsid w:val="00D81820"/>
    <w:rsid w:val="00D82A4D"/>
    <w:rsid w:val="00D82C79"/>
    <w:rsid w:val="00D84BF8"/>
    <w:rsid w:val="00D866B2"/>
    <w:rsid w:val="00D874BD"/>
    <w:rsid w:val="00D877E8"/>
    <w:rsid w:val="00D87C57"/>
    <w:rsid w:val="00D9010D"/>
    <w:rsid w:val="00D9168D"/>
    <w:rsid w:val="00D922CB"/>
    <w:rsid w:val="00D9238E"/>
    <w:rsid w:val="00D92C25"/>
    <w:rsid w:val="00D93CB5"/>
    <w:rsid w:val="00D9417A"/>
    <w:rsid w:val="00D9445B"/>
    <w:rsid w:val="00D95017"/>
    <w:rsid w:val="00D962E3"/>
    <w:rsid w:val="00DA0727"/>
    <w:rsid w:val="00DA7856"/>
    <w:rsid w:val="00DA7EFD"/>
    <w:rsid w:val="00DB16DB"/>
    <w:rsid w:val="00DB17D2"/>
    <w:rsid w:val="00DB1F63"/>
    <w:rsid w:val="00DB287B"/>
    <w:rsid w:val="00DB30AD"/>
    <w:rsid w:val="00DC0FEE"/>
    <w:rsid w:val="00DC351B"/>
    <w:rsid w:val="00DC47E1"/>
    <w:rsid w:val="00DC4FB3"/>
    <w:rsid w:val="00DC6512"/>
    <w:rsid w:val="00DC66E0"/>
    <w:rsid w:val="00DD0ABD"/>
    <w:rsid w:val="00DD2CB0"/>
    <w:rsid w:val="00DD35F1"/>
    <w:rsid w:val="00DD7A51"/>
    <w:rsid w:val="00DE0B81"/>
    <w:rsid w:val="00DE330F"/>
    <w:rsid w:val="00DE58A0"/>
    <w:rsid w:val="00DE70A2"/>
    <w:rsid w:val="00DE7B41"/>
    <w:rsid w:val="00DF09E3"/>
    <w:rsid w:val="00DF1F23"/>
    <w:rsid w:val="00DF2654"/>
    <w:rsid w:val="00E03434"/>
    <w:rsid w:val="00E037FA"/>
    <w:rsid w:val="00E05252"/>
    <w:rsid w:val="00E0659D"/>
    <w:rsid w:val="00E0790B"/>
    <w:rsid w:val="00E07F69"/>
    <w:rsid w:val="00E16AB8"/>
    <w:rsid w:val="00E17353"/>
    <w:rsid w:val="00E17788"/>
    <w:rsid w:val="00E20520"/>
    <w:rsid w:val="00E2385A"/>
    <w:rsid w:val="00E23D8E"/>
    <w:rsid w:val="00E23D9E"/>
    <w:rsid w:val="00E24060"/>
    <w:rsid w:val="00E24C67"/>
    <w:rsid w:val="00E25AE4"/>
    <w:rsid w:val="00E25B68"/>
    <w:rsid w:val="00E26042"/>
    <w:rsid w:val="00E261E5"/>
    <w:rsid w:val="00E276A7"/>
    <w:rsid w:val="00E30582"/>
    <w:rsid w:val="00E3250D"/>
    <w:rsid w:val="00E371E7"/>
    <w:rsid w:val="00E4080B"/>
    <w:rsid w:val="00E40EE6"/>
    <w:rsid w:val="00E425F9"/>
    <w:rsid w:val="00E42614"/>
    <w:rsid w:val="00E42EF5"/>
    <w:rsid w:val="00E434C1"/>
    <w:rsid w:val="00E5135E"/>
    <w:rsid w:val="00E552E3"/>
    <w:rsid w:val="00E5560A"/>
    <w:rsid w:val="00E56A8D"/>
    <w:rsid w:val="00E61652"/>
    <w:rsid w:val="00E623D9"/>
    <w:rsid w:val="00E625A5"/>
    <w:rsid w:val="00E6438E"/>
    <w:rsid w:val="00E65941"/>
    <w:rsid w:val="00E659A6"/>
    <w:rsid w:val="00E65DC4"/>
    <w:rsid w:val="00E65E08"/>
    <w:rsid w:val="00E670BB"/>
    <w:rsid w:val="00E7252D"/>
    <w:rsid w:val="00E727DB"/>
    <w:rsid w:val="00E8310C"/>
    <w:rsid w:val="00E83914"/>
    <w:rsid w:val="00E8482E"/>
    <w:rsid w:val="00E850A8"/>
    <w:rsid w:val="00E859D9"/>
    <w:rsid w:val="00E872F3"/>
    <w:rsid w:val="00E872F8"/>
    <w:rsid w:val="00E87C35"/>
    <w:rsid w:val="00E909E3"/>
    <w:rsid w:val="00E92199"/>
    <w:rsid w:val="00EA30F6"/>
    <w:rsid w:val="00EA3251"/>
    <w:rsid w:val="00EA3EC2"/>
    <w:rsid w:val="00EA5799"/>
    <w:rsid w:val="00EA5942"/>
    <w:rsid w:val="00EA62B9"/>
    <w:rsid w:val="00EA73B2"/>
    <w:rsid w:val="00EC2FC6"/>
    <w:rsid w:val="00ED0888"/>
    <w:rsid w:val="00ED1507"/>
    <w:rsid w:val="00ED5AD5"/>
    <w:rsid w:val="00ED610E"/>
    <w:rsid w:val="00ED61A6"/>
    <w:rsid w:val="00ED62E0"/>
    <w:rsid w:val="00ED7D66"/>
    <w:rsid w:val="00EE1986"/>
    <w:rsid w:val="00EE29DF"/>
    <w:rsid w:val="00EE4AAE"/>
    <w:rsid w:val="00EE5325"/>
    <w:rsid w:val="00EE7C4C"/>
    <w:rsid w:val="00EF0ACF"/>
    <w:rsid w:val="00EF0B96"/>
    <w:rsid w:val="00EF167A"/>
    <w:rsid w:val="00EF43DC"/>
    <w:rsid w:val="00EF6547"/>
    <w:rsid w:val="00EF7D12"/>
    <w:rsid w:val="00F014F8"/>
    <w:rsid w:val="00F01940"/>
    <w:rsid w:val="00F02016"/>
    <w:rsid w:val="00F03CA4"/>
    <w:rsid w:val="00F0663A"/>
    <w:rsid w:val="00F06958"/>
    <w:rsid w:val="00F11270"/>
    <w:rsid w:val="00F12417"/>
    <w:rsid w:val="00F13BCD"/>
    <w:rsid w:val="00F16D13"/>
    <w:rsid w:val="00F17B56"/>
    <w:rsid w:val="00F226FA"/>
    <w:rsid w:val="00F245F0"/>
    <w:rsid w:val="00F2589A"/>
    <w:rsid w:val="00F275CF"/>
    <w:rsid w:val="00F27AA9"/>
    <w:rsid w:val="00F31089"/>
    <w:rsid w:val="00F31F35"/>
    <w:rsid w:val="00F32E35"/>
    <w:rsid w:val="00F32EB1"/>
    <w:rsid w:val="00F33030"/>
    <w:rsid w:val="00F33039"/>
    <w:rsid w:val="00F33A0C"/>
    <w:rsid w:val="00F34C6F"/>
    <w:rsid w:val="00F35564"/>
    <w:rsid w:val="00F364BD"/>
    <w:rsid w:val="00F37702"/>
    <w:rsid w:val="00F408DD"/>
    <w:rsid w:val="00F418FD"/>
    <w:rsid w:val="00F461E1"/>
    <w:rsid w:val="00F478B1"/>
    <w:rsid w:val="00F52B12"/>
    <w:rsid w:val="00F555EA"/>
    <w:rsid w:val="00F63004"/>
    <w:rsid w:val="00F63429"/>
    <w:rsid w:val="00F6586F"/>
    <w:rsid w:val="00F65E50"/>
    <w:rsid w:val="00F6697B"/>
    <w:rsid w:val="00F723DB"/>
    <w:rsid w:val="00F73898"/>
    <w:rsid w:val="00F73A45"/>
    <w:rsid w:val="00F7478F"/>
    <w:rsid w:val="00F74D95"/>
    <w:rsid w:val="00F75D56"/>
    <w:rsid w:val="00F816FF"/>
    <w:rsid w:val="00F8314C"/>
    <w:rsid w:val="00F84E61"/>
    <w:rsid w:val="00F86833"/>
    <w:rsid w:val="00F91406"/>
    <w:rsid w:val="00F92DC3"/>
    <w:rsid w:val="00F94712"/>
    <w:rsid w:val="00F96968"/>
    <w:rsid w:val="00F97BB6"/>
    <w:rsid w:val="00FA297E"/>
    <w:rsid w:val="00FA4D57"/>
    <w:rsid w:val="00FA52F6"/>
    <w:rsid w:val="00FA6421"/>
    <w:rsid w:val="00FA674E"/>
    <w:rsid w:val="00FA74B6"/>
    <w:rsid w:val="00FB1021"/>
    <w:rsid w:val="00FB214C"/>
    <w:rsid w:val="00FB22D2"/>
    <w:rsid w:val="00FB2561"/>
    <w:rsid w:val="00FB58E4"/>
    <w:rsid w:val="00FB63CE"/>
    <w:rsid w:val="00FB6980"/>
    <w:rsid w:val="00FC080B"/>
    <w:rsid w:val="00FC15D4"/>
    <w:rsid w:val="00FC2D47"/>
    <w:rsid w:val="00FC43AA"/>
    <w:rsid w:val="00FC6770"/>
    <w:rsid w:val="00FC739C"/>
    <w:rsid w:val="00FD00C8"/>
    <w:rsid w:val="00FD1CF9"/>
    <w:rsid w:val="00FD2BD3"/>
    <w:rsid w:val="00FD5668"/>
    <w:rsid w:val="00FD5D41"/>
    <w:rsid w:val="00FD6E10"/>
    <w:rsid w:val="00FD729F"/>
    <w:rsid w:val="00FD7A52"/>
    <w:rsid w:val="00FD7F3C"/>
    <w:rsid w:val="00FE30D0"/>
    <w:rsid w:val="00FE34D1"/>
    <w:rsid w:val="00FE3844"/>
    <w:rsid w:val="00FE5ECC"/>
    <w:rsid w:val="00FE600E"/>
    <w:rsid w:val="00FF04A3"/>
    <w:rsid w:val="00FF09BC"/>
    <w:rsid w:val="00FF0D62"/>
    <w:rsid w:val="00FF364A"/>
    <w:rsid w:val="00FF3B7B"/>
    <w:rsid w:val="00FF5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B07304"/>
  <w15:docId w15:val="{01AFB10C-A058-40DD-8B4B-B806DDD0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AB8"/>
    <w:pPr>
      <w:spacing w:before="120"/>
    </w:pPr>
    <w:rPr>
      <w:rFonts w:ascii="Arial" w:hAnsi="Arial"/>
      <w:sz w:val="24"/>
      <w:szCs w:val="24"/>
    </w:rPr>
  </w:style>
  <w:style w:type="paragraph" w:styleId="Heading1">
    <w:name w:val="heading 1"/>
    <w:basedOn w:val="Normal"/>
    <w:next w:val="Normal"/>
    <w:qFormat/>
    <w:rsid w:val="00F74D95"/>
    <w:pPr>
      <w:keepNext/>
      <w:spacing w:before="240" w:after="60"/>
      <w:outlineLvl w:val="0"/>
    </w:pPr>
    <w:rPr>
      <w:rFonts w:cs="Arial"/>
      <w:b/>
      <w:bCs/>
      <w:kern w:val="32"/>
      <w:sz w:val="36"/>
      <w:szCs w:val="32"/>
    </w:rPr>
  </w:style>
  <w:style w:type="paragraph" w:styleId="Heading2">
    <w:name w:val="heading 2"/>
    <w:basedOn w:val="Normal"/>
    <w:next w:val="Normal"/>
    <w:qFormat/>
    <w:rsid w:val="002A7EE0"/>
    <w:pPr>
      <w:keepNext/>
      <w:spacing w:before="0" w:after="60"/>
      <w:outlineLvl w:val="1"/>
    </w:pPr>
    <w:rPr>
      <w:rFonts w:cs="Arial"/>
      <w:b/>
      <w:bCs/>
      <w:i/>
      <w:iCs/>
      <w:sz w:val="32"/>
      <w:szCs w:val="28"/>
    </w:rPr>
  </w:style>
  <w:style w:type="paragraph" w:styleId="Heading3">
    <w:name w:val="heading 3"/>
    <w:basedOn w:val="Normal"/>
    <w:next w:val="Normal"/>
    <w:qFormat/>
    <w:rsid w:val="00B67C99"/>
    <w:pPr>
      <w:keepNext/>
      <w:spacing w:before="240"/>
      <w:outlineLvl w:val="2"/>
    </w:pPr>
    <w:rPr>
      <w:rFonts w:cs="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0702E8"/>
    <w:pPr>
      <w:tabs>
        <w:tab w:val="center" w:pos="4320"/>
        <w:tab w:val="right" w:pos="8640"/>
      </w:tabs>
    </w:pPr>
  </w:style>
  <w:style w:type="paragraph" w:styleId="Footer">
    <w:name w:val="footer"/>
    <w:basedOn w:val="Normal"/>
    <w:rsid w:val="000702E8"/>
    <w:pPr>
      <w:tabs>
        <w:tab w:val="center" w:pos="4320"/>
        <w:tab w:val="right" w:pos="8640"/>
      </w:tabs>
    </w:pPr>
  </w:style>
  <w:style w:type="paragraph" w:customStyle="1" w:styleId="HeaderLines">
    <w:name w:val="Header Lines"/>
    <w:basedOn w:val="Normal"/>
    <w:rsid w:val="001517A2"/>
    <w:pPr>
      <w:spacing w:before="0"/>
    </w:pPr>
    <w:rPr>
      <w:rFonts w:cs="Arial"/>
      <w:i/>
      <w:color w:val="808080"/>
      <w:sz w:val="20"/>
      <w:szCs w:val="20"/>
    </w:rPr>
  </w:style>
  <w:style w:type="paragraph" w:styleId="BodyTextIndent3">
    <w:name w:val="Body Text Indent 3"/>
    <w:basedOn w:val="Normal"/>
    <w:link w:val="BodyTextIndent3Char"/>
    <w:autoRedefine/>
    <w:rsid w:val="004D1B15"/>
    <w:pPr>
      <w:spacing w:before="0"/>
      <w:ind w:left="1008"/>
    </w:pPr>
  </w:style>
  <w:style w:type="character" w:customStyle="1" w:styleId="BodyTextIndent3Char">
    <w:name w:val="Body Text Indent 3 Char"/>
    <w:link w:val="BodyTextIndent3"/>
    <w:rsid w:val="004D1B15"/>
    <w:rPr>
      <w:rFonts w:ascii="Arial" w:hAnsi="Arial"/>
      <w:sz w:val="24"/>
      <w:szCs w:val="24"/>
      <w:lang w:val="en-US" w:eastAsia="en-US" w:bidi="ar-SA"/>
    </w:rPr>
  </w:style>
  <w:style w:type="paragraph" w:customStyle="1" w:styleId="BodyQuote">
    <w:name w:val="Body Quote"/>
    <w:basedOn w:val="Normal"/>
    <w:rsid w:val="00B11FA5"/>
    <w:pPr>
      <w:spacing w:after="120"/>
      <w:ind w:left="1440" w:right="1440"/>
      <w:jc w:val="both"/>
    </w:pPr>
    <w:rPr>
      <w:i/>
    </w:rPr>
  </w:style>
  <w:style w:type="paragraph" w:customStyle="1" w:styleId="Reference">
    <w:name w:val="Reference"/>
    <w:basedOn w:val="Normal"/>
    <w:rsid w:val="00010845"/>
    <w:pPr>
      <w:spacing w:before="0"/>
      <w:ind w:left="1008"/>
    </w:pPr>
    <w:rPr>
      <w:i/>
      <w:sz w:val="20"/>
      <w:szCs w:val="20"/>
    </w:rPr>
  </w:style>
  <w:style w:type="paragraph" w:styleId="BalloonText">
    <w:name w:val="Balloon Text"/>
    <w:basedOn w:val="Normal"/>
    <w:semiHidden/>
    <w:rsid w:val="00D240F7"/>
    <w:rPr>
      <w:rFonts w:ascii="Tahoma" w:hAnsi="Tahoma" w:cs="Tahoma"/>
      <w:sz w:val="16"/>
      <w:szCs w:val="16"/>
    </w:rPr>
  </w:style>
  <w:style w:type="paragraph" w:styleId="List">
    <w:name w:val="List"/>
    <w:basedOn w:val="Normal"/>
    <w:rsid w:val="00E26042"/>
    <w:pPr>
      <w:spacing w:before="0" w:after="120"/>
      <w:ind w:left="360" w:hanging="360"/>
    </w:pPr>
    <w:rPr>
      <w:rFonts w:ascii="Perpetua" w:hAnsi="Perpetua"/>
    </w:rPr>
  </w:style>
  <w:style w:type="paragraph" w:customStyle="1" w:styleId="PolicyTitle">
    <w:name w:val="Policy Title"/>
    <w:basedOn w:val="Heading1"/>
    <w:rsid w:val="007B530C"/>
    <w:pPr>
      <w:spacing w:after="0"/>
    </w:pPr>
    <w:rPr>
      <w:rFonts w:cs="Times New Roman"/>
      <w:szCs w:val="20"/>
    </w:rPr>
  </w:style>
  <w:style w:type="paragraph" w:customStyle="1" w:styleId="PolicySubtitle">
    <w:name w:val="Policy Subtitle"/>
    <w:basedOn w:val="Heading2"/>
    <w:rsid w:val="007B530C"/>
    <w:pPr>
      <w:spacing w:after="360"/>
    </w:pPr>
    <w:rPr>
      <w:rFonts w:cs="Times New Roman"/>
      <w:szCs w:val="20"/>
    </w:rPr>
  </w:style>
  <w:style w:type="paragraph" w:customStyle="1" w:styleId="PolicyParagraph">
    <w:name w:val="Policy Paragraph"/>
    <w:basedOn w:val="Normal"/>
    <w:rsid w:val="007B530C"/>
    <w:pPr>
      <w:ind w:firstLine="720"/>
      <w:jc w:val="both"/>
    </w:pPr>
    <w:rPr>
      <w:szCs w:val="20"/>
    </w:rPr>
  </w:style>
  <w:style w:type="paragraph" w:customStyle="1" w:styleId="PolicySectionHeader">
    <w:name w:val="Policy Section Header"/>
    <w:basedOn w:val="Normal"/>
    <w:qFormat/>
    <w:rsid w:val="007B530C"/>
    <w:rPr>
      <w:b/>
    </w:rPr>
  </w:style>
  <w:style w:type="paragraph" w:customStyle="1" w:styleId="PolicyCitation">
    <w:name w:val="Policy Citation"/>
    <w:basedOn w:val="BodyTextIndent3"/>
    <w:qFormat/>
    <w:rsid w:val="007B530C"/>
    <w:rPr>
      <w:i/>
      <w:sz w:val="20"/>
      <w:szCs w:val="16"/>
    </w:rPr>
  </w:style>
  <w:style w:type="paragraph" w:customStyle="1" w:styleId="PolicyListNumerical">
    <w:name w:val="Policy List Numerical"/>
    <w:basedOn w:val="Normal"/>
    <w:qFormat/>
    <w:rsid w:val="007B530C"/>
    <w:pPr>
      <w:tabs>
        <w:tab w:val="num" w:pos="1440"/>
      </w:tabs>
      <w:spacing w:after="240"/>
      <w:ind w:left="1440" w:hanging="360"/>
      <w:jc w:val="both"/>
    </w:pPr>
  </w:style>
  <w:style w:type="paragraph" w:styleId="ListParagraph">
    <w:name w:val="List Paragraph"/>
    <w:basedOn w:val="Normal"/>
    <w:uiPriority w:val="34"/>
    <w:qFormat/>
    <w:rsid w:val="00E425F9"/>
    <w:pPr>
      <w:ind w:left="720"/>
      <w:contextualSpacing/>
    </w:pPr>
  </w:style>
  <w:style w:type="paragraph" w:customStyle="1" w:styleId="PolicyListBulleted">
    <w:name w:val="Policy List Bulleted"/>
    <w:basedOn w:val="Normal"/>
    <w:qFormat/>
    <w:rsid w:val="00D9010D"/>
    <w:pPr>
      <w:numPr>
        <w:numId w:val="13"/>
      </w:numPr>
      <w:spacing w:after="240"/>
      <w:jc w:val="both"/>
    </w:pPr>
  </w:style>
  <w:style w:type="character" w:styleId="Hyperlink">
    <w:name w:val="Hyperlink"/>
    <w:basedOn w:val="DefaultParagraphFont"/>
    <w:rsid w:val="008A206B"/>
    <w:rPr>
      <w:color w:val="0000FF" w:themeColor="hyperlink"/>
      <w:u w:val="single"/>
    </w:rPr>
  </w:style>
  <w:style w:type="character" w:styleId="FollowedHyperlink">
    <w:name w:val="FollowedHyperlink"/>
    <w:basedOn w:val="DefaultParagraphFont"/>
    <w:rsid w:val="000631AE"/>
    <w:rPr>
      <w:color w:val="800080" w:themeColor="followedHyperlink"/>
      <w:u w:val="single"/>
    </w:rPr>
  </w:style>
  <w:style w:type="character" w:styleId="UnresolvedMention">
    <w:name w:val="Unresolved Mention"/>
    <w:basedOn w:val="DefaultParagraphFont"/>
    <w:uiPriority w:val="99"/>
    <w:semiHidden/>
    <w:unhideWhenUsed/>
    <w:rsid w:val="008859F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76/Chapter10/76-10-S1201.html?v=C76-10-S1201_1800010118000101" TargetMode="External"/><Relationship Id="rId13" Type="http://schemas.openxmlformats.org/officeDocument/2006/relationships/hyperlink" Target="https://docs.google.com/forms/d/e/1FAIpQLSfGneRQ-blz8JdcwQymuv7kD8JwmXfpsil3LIIqFBdfuxCRUg/viewfor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utah.gov/xcode/Title53G/Chapter10/53G-10-S103.html?v=C53G-10-S103_202205042022050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utah.gov/xcode/Title53G/Chapter4/53G-4-S402.html?v=C53G-4-S402_2023050320230503"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e.utah.gov/xcode/Title53G/Chapter10/53G-10-S103.html?v=C53G-10-S103_2022050420220504" TargetMode="External"/><Relationship Id="rId4" Type="http://schemas.openxmlformats.org/officeDocument/2006/relationships/settings" Target="settings.xml"/><Relationship Id="rId9" Type="http://schemas.openxmlformats.org/officeDocument/2006/relationships/hyperlink" Target="https://le.utah.gov/xcode/Title53G/Chapter10/53G-10-S103.html?v=C53G-10-S103_2022050420220504" TargetMode="External"/><Relationship Id="rId14" Type="http://schemas.openxmlformats.org/officeDocument/2006/relationships/hyperlink" Target="https://le.utah.gov/xcode/Title53G/Chapter10/53G-10-S103.html?v=C53G-10-S103_20220504202205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1B660-E105-4D3D-94AF-CF7352046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Utah School Boards Association</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L Tanner</dc:creator>
  <cp:lastModifiedBy>Microsoft Office User</cp:lastModifiedBy>
  <cp:revision>2</cp:revision>
  <cp:lastPrinted>2022-06-01T17:58:00Z</cp:lastPrinted>
  <dcterms:created xsi:type="dcterms:W3CDTF">2023-12-08T18:35:00Z</dcterms:created>
  <dcterms:modified xsi:type="dcterms:W3CDTF">2023-12-08T18:35:00Z</dcterms:modified>
</cp:coreProperties>
</file>