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840F" w14:textId="77777777" w:rsidR="00421AA6" w:rsidRPr="00735AC3" w:rsidRDefault="00000000">
      <w:pPr>
        <w:pStyle w:val="Heading3"/>
        <w:jc w:val="both"/>
        <w:rPr>
          <w:rFonts w:ascii="Cambria" w:eastAsia="Cambria" w:hAnsi="Cambria" w:cs="Cambria"/>
          <w:i w:val="0"/>
          <w:color w:val="00B050"/>
        </w:rPr>
      </w:pPr>
      <w:r w:rsidRPr="00735AC3">
        <w:rPr>
          <w:rFonts w:ascii="Cambria" w:eastAsia="Cambria" w:hAnsi="Cambria" w:cs="Cambria"/>
          <w:i w:val="0"/>
          <w:color w:val="00B050"/>
        </w:rPr>
        <w:t>Principal Shall Oversee Building Security</w:t>
      </w:r>
    </w:p>
    <w:p w14:paraId="5BBCECB1" w14:textId="75872169" w:rsidR="00421AA6" w:rsidRPr="00735AC3" w:rsidRDefault="005B27AF" w:rsidP="00FE675A">
      <w:pPr>
        <w:pStyle w:val="Heading3"/>
        <w:rPr>
          <w:rFonts w:ascii="Cambria" w:eastAsia="Cambria" w:hAnsi="Cambria" w:cs="Cambria"/>
          <w:b w:val="0"/>
          <w:i w:val="0"/>
          <w:color w:val="00B050"/>
        </w:rPr>
      </w:pPr>
      <w:r w:rsidRPr="00735AC3">
        <w:rPr>
          <w:rFonts w:ascii="Cambria" w:eastAsia="Cambria" w:hAnsi="Cambria" w:cs="Cambria"/>
          <w:b w:val="0"/>
          <w:i w:val="0"/>
          <w:color w:val="00B050"/>
        </w:rPr>
        <w:t xml:space="preserve">The </w:t>
      </w:r>
      <w:r w:rsidR="00FE675A" w:rsidRPr="00735AC3">
        <w:rPr>
          <w:rFonts w:ascii="Cambria" w:eastAsia="Cambria" w:hAnsi="Cambria" w:cs="Cambria"/>
          <w:b w:val="0"/>
          <w:i w:val="0"/>
          <w:color w:val="00B050"/>
        </w:rPr>
        <w:t>b</w:t>
      </w:r>
      <w:r w:rsidRPr="00735AC3">
        <w:rPr>
          <w:rFonts w:ascii="Cambria" w:eastAsia="Cambria" w:hAnsi="Cambria" w:cs="Cambria"/>
          <w:b w:val="0"/>
          <w:i w:val="0"/>
          <w:color w:val="00B050"/>
        </w:rPr>
        <w:t xml:space="preserve">uilding </w:t>
      </w:r>
      <w:r w:rsidR="00C549C0" w:rsidRPr="00735AC3">
        <w:rPr>
          <w:rFonts w:ascii="Cambria" w:eastAsia="Cambria" w:hAnsi="Cambria" w:cs="Cambria"/>
          <w:b w:val="0"/>
          <w:i w:val="0"/>
          <w:color w:val="00B050"/>
        </w:rPr>
        <w:t>p</w:t>
      </w:r>
      <w:r w:rsidRPr="00735AC3">
        <w:rPr>
          <w:rFonts w:ascii="Cambria" w:eastAsia="Cambria" w:hAnsi="Cambria" w:cs="Cambria"/>
          <w:b w:val="0"/>
          <w:i w:val="0"/>
          <w:color w:val="00B050"/>
        </w:rPr>
        <w:t xml:space="preserve">rincipal shall </w:t>
      </w:r>
      <w:r w:rsidR="00C549C0" w:rsidRPr="00735AC3">
        <w:rPr>
          <w:rFonts w:ascii="Cambria" w:eastAsia="Cambria" w:hAnsi="Cambria" w:cs="Cambria"/>
          <w:b w:val="0"/>
          <w:i w:val="0"/>
          <w:color w:val="00B050"/>
        </w:rPr>
        <w:t>be responsible</w:t>
      </w:r>
      <w:r w:rsidRPr="00735AC3">
        <w:rPr>
          <w:rFonts w:ascii="Cambria" w:eastAsia="Cambria" w:hAnsi="Cambria" w:cs="Cambria"/>
          <w:b w:val="0"/>
          <w:i w:val="0"/>
          <w:color w:val="00B050"/>
        </w:rPr>
        <w:t xml:space="preserve"> for building security and for issuing keys </w:t>
      </w:r>
      <w:r w:rsidR="00FE675A" w:rsidRPr="00735AC3">
        <w:rPr>
          <w:rFonts w:ascii="Cambria" w:eastAsia="Cambria" w:hAnsi="Cambria" w:cs="Cambria"/>
          <w:b w:val="0"/>
          <w:i w:val="0"/>
          <w:color w:val="00B050"/>
        </w:rPr>
        <w:t>and</w:t>
      </w:r>
      <w:r w:rsidRPr="00735AC3">
        <w:rPr>
          <w:rFonts w:ascii="Cambria" w:eastAsia="Cambria" w:hAnsi="Cambria" w:cs="Cambria"/>
          <w:b w:val="0"/>
          <w:i w:val="0"/>
          <w:color w:val="00B050"/>
        </w:rPr>
        <w:t xml:space="preserve"> authorizing</w:t>
      </w:r>
      <w:r w:rsidR="00FE675A" w:rsidRPr="00735AC3">
        <w:rPr>
          <w:rFonts w:ascii="Cambria" w:eastAsia="Cambria" w:hAnsi="Cambria" w:cs="Cambria"/>
          <w:b w:val="0"/>
          <w:i w:val="0"/>
          <w:color w:val="00B050"/>
        </w:rPr>
        <w:t xml:space="preserve"> </w:t>
      </w:r>
      <w:r w:rsidRPr="00735AC3">
        <w:rPr>
          <w:rFonts w:ascii="Cambria" w:eastAsia="Cambria" w:hAnsi="Cambria" w:cs="Cambria"/>
          <w:b w:val="0"/>
          <w:i w:val="0"/>
          <w:color w:val="00B050"/>
        </w:rPr>
        <w:t>key cards</w:t>
      </w:r>
      <w:r w:rsidR="00FE675A" w:rsidRPr="00735AC3">
        <w:rPr>
          <w:rFonts w:ascii="Cambria" w:eastAsia="Cambria" w:hAnsi="Cambria" w:cs="Cambria"/>
          <w:b w:val="0"/>
          <w:i w:val="0"/>
          <w:color w:val="00B050"/>
        </w:rPr>
        <w:t xml:space="preserve"> for their respective building.  The </w:t>
      </w:r>
      <w:r w:rsidR="00C549C0" w:rsidRPr="00735AC3">
        <w:rPr>
          <w:rFonts w:ascii="Cambria" w:eastAsia="Cambria" w:hAnsi="Cambria" w:cs="Cambria"/>
          <w:b w:val="0"/>
          <w:i w:val="0"/>
          <w:color w:val="00B050"/>
        </w:rPr>
        <w:t>s</w:t>
      </w:r>
      <w:r w:rsidR="00FE675A" w:rsidRPr="00735AC3">
        <w:rPr>
          <w:rFonts w:ascii="Cambria" w:eastAsia="Cambria" w:hAnsi="Cambria" w:cs="Cambria"/>
          <w:b w:val="0"/>
          <w:i w:val="0"/>
          <w:color w:val="00B050"/>
        </w:rPr>
        <w:t>uperintendent shall</w:t>
      </w:r>
      <w:r w:rsidR="00C549C0" w:rsidRPr="00735AC3">
        <w:rPr>
          <w:rFonts w:ascii="Cambria" w:eastAsia="Cambria" w:hAnsi="Cambria" w:cs="Cambria"/>
          <w:b w:val="0"/>
          <w:i w:val="0"/>
          <w:color w:val="00B050"/>
        </w:rPr>
        <w:t xml:space="preserve"> be responsible for issuing keys and authorizing key cards for buildings and employees not     </w:t>
      </w:r>
      <w:r w:rsidR="00FE675A" w:rsidRPr="00735AC3">
        <w:rPr>
          <w:rFonts w:ascii="Cambria" w:eastAsia="Cambria" w:hAnsi="Cambria" w:cs="Cambria"/>
          <w:b w:val="0"/>
          <w:i w:val="0"/>
          <w:color w:val="00B050"/>
        </w:rPr>
        <w:t xml:space="preserve"> under the direct supervision of a principal. </w:t>
      </w:r>
    </w:p>
    <w:p w14:paraId="79D139CF" w14:textId="77777777" w:rsidR="00421AA6" w:rsidRPr="00735AC3" w:rsidRDefault="00000000">
      <w:pPr>
        <w:pStyle w:val="Heading3"/>
        <w:spacing w:before="120" w:after="120"/>
        <w:jc w:val="both"/>
        <w:rPr>
          <w:rFonts w:ascii="Cambria" w:eastAsia="Cambria" w:hAnsi="Cambria" w:cs="Cambria"/>
          <w:i w:val="0"/>
          <w:color w:val="00B050"/>
        </w:rPr>
      </w:pPr>
      <w:r w:rsidRPr="00735AC3">
        <w:rPr>
          <w:rFonts w:ascii="Cambria" w:eastAsia="Cambria" w:hAnsi="Cambria" w:cs="Cambria"/>
          <w:i w:val="0"/>
          <w:color w:val="00B050"/>
        </w:rPr>
        <w:t>Building Access and Security</w:t>
      </w:r>
    </w:p>
    <w:p w14:paraId="249205D8" w14:textId="7D9588FB" w:rsidR="00421AA6" w:rsidRPr="00735AC3" w:rsidRDefault="00000000" w:rsidP="007F18E5">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 xml:space="preserve">Keys or key cards </w:t>
      </w:r>
      <w:r w:rsidR="00C549C0" w:rsidRPr="00735AC3">
        <w:rPr>
          <w:rFonts w:ascii="Cambria" w:eastAsia="Cambria" w:hAnsi="Cambria" w:cs="Cambria"/>
          <w:color w:val="00B050"/>
        </w:rPr>
        <w:t>may</w:t>
      </w:r>
      <w:r w:rsidRPr="00735AC3">
        <w:rPr>
          <w:rFonts w:ascii="Cambria" w:eastAsia="Cambria" w:hAnsi="Cambria" w:cs="Cambria"/>
          <w:color w:val="00B050"/>
        </w:rPr>
        <w:t xml:space="preserve"> be issued</w:t>
      </w:r>
      <w:r w:rsidR="00C549C0" w:rsidRPr="00735AC3">
        <w:rPr>
          <w:rFonts w:ascii="Cambria" w:eastAsia="Cambria" w:hAnsi="Cambria" w:cs="Cambria"/>
          <w:color w:val="00B050"/>
        </w:rPr>
        <w:t xml:space="preserve"> to adult employees of the District.  The authorize</w:t>
      </w:r>
      <w:r w:rsidR="007F18E5" w:rsidRPr="00735AC3">
        <w:rPr>
          <w:rFonts w:ascii="Cambria" w:eastAsia="Cambria" w:hAnsi="Cambria" w:cs="Cambria"/>
          <w:color w:val="00B050"/>
        </w:rPr>
        <w:t xml:space="preserve">d administrator for each building has discretion as to which employees are given keys or key cards and to the areas of the building that may be accessed by each employee.  </w:t>
      </w:r>
      <w:r w:rsidR="00C549C0" w:rsidRPr="00735AC3">
        <w:rPr>
          <w:rFonts w:ascii="Cambria" w:eastAsia="Cambria" w:hAnsi="Cambria" w:cs="Cambria"/>
          <w:color w:val="00B050"/>
        </w:rPr>
        <w:t xml:space="preserve">   </w:t>
      </w:r>
    </w:p>
    <w:p w14:paraId="10F6F89A" w14:textId="70DD46F6" w:rsidR="00421AA6" w:rsidRPr="00735AC3" w:rsidRDefault="00000000">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All employees are to sign</w:t>
      </w:r>
      <w:r w:rsidR="007F18E5" w:rsidRPr="00735AC3">
        <w:rPr>
          <w:rFonts w:ascii="Cambria" w:eastAsia="Cambria" w:hAnsi="Cambria" w:cs="Cambria"/>
          <w:color w:val="00B050"/>
        </w:rPr>
        <w:t xml:space="preserve"> an acceptance of responsibility form</w:t>
      </w:r>
      <w:r w:rsidRPr="00735AC3">
        <w:rPr>
          <w:rFonts w:ascii="Cambria" w:eastAsia="Cambria" w:hAnsi="Cambria" w:cs="Cambria"/>
          <w:color w:val="00B050"/>
        </w:rPr>
        <w:t xml:space="preserve"> when checking</w:t>
      </w:r>
      <w:r w:rsidR="007F18E5" w:rsidRPr="00735AC3">
        <w:rPr>
          <w:rFonts w:ascii="Cambria" w:eastAsia="Cambria" w:hAnsi="Cambria" w:cs="Cambria"/>
          <w:color w:val="00B050"/>
        </w:rPr>
        <w:t xml:space="preserve"> out</w:t>
      </w:r>
      <w:r w:rsidRPr="00735AC3">
        <w:rPr>
          <w:rFonts w:ascii="Cambria" w:eastAsia="Cambria" w:hAnsi="Cambria" w:cs="Cambria"/>
          <w:color w:val="00B050"/>
        </w:rPr>
        <w:t xml:space="preserve"> or receiving a</w:t>
      </w:r>
      <w:r w:rsidR="007F18E5" w:rsidRPr="00735AC3">
        <w:rPr>
          <w:rFonts w:ascii="Cambria" w:eastAsia="Cambria" w:hAnsi="Cambria" w:cs="Cambria"/>
          <w:color w:val="00B050"/>
        </w:rPr>
        <w:t xml:space="preserve"> key or</w:t>
      </w:r>
      <w:r w:rsidRPr="00735AC3">
        <w:rPr>
          <w:rFonts w:ascii="Cambria" w:eastAsia="Cambria" w:hAnsi="Cambria" w:cs="Cambria"/>
          <w:color w:val="00B050"/>
        </w:rPr>
        <w:t xml:space="preserve"> key card and will be given an authorization slip signed by the </w:t>
      </w:r>
      <w:r w:rsidR="007F18E5" w:rsidRPr="00735AC3">
        <w:rPr>
          <w:rFonts w:ascii="Cambria" w:eastAsia="Cambria" w:hAnsi="Cambria" w:cs="Cambria"/>
          <w:color w:val="00B050"/>
        </w:rPr>
        <w:t>authorized administrator</w:t>
      </w:r>
      <w:r w:rsidRPr="00735AC3">
        <w:rPr>
          <w:rFonts w:ascii="Cambria" w:eastAsia="Cambria" w:hAnsi="Cambria" w:cs="Cambria"/>
          <w:color w:val="00B050"/>
        </w:rPr>
        <w:t>.</w:t>
      </w:r>
    </w:p>
    <w:p w14:paraId="6DABEA35" w14:textId="7B1723EF" w:rsidR="00421AA6" w:rsidRPr="00735AC3" w:rsidRDefault="00000000">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 xml:space="preserve">No master key or </w:t>
      </w:r>
      <w:r w:rsidR="00EB0825" w:rsidRPr="00735AC3">
        <w:rPr>
          <w:rFonts w:ascii="Cambria" w:eastAsia="Cambria" w:hAnsi="Cambria" w:cs="Cambria"/>
          <w:color w:val="00B050"/>
        </w:rPr>
        <w:t xml:space="preserve">master </w:t>
      </w:r>
      <w:r w:rsidRPr="00735AC3">
        <w:rPr>
          <w:rFonts w:ascii="Cambria" w:eastAsia="Cambria" w:hAnsi="Cambria" w:cs="Cambria"/>
          <w:color w:val="00B050"/>
        </w:rPr>
        <w:t>key card shall be issued to or used by anyone other than authorized District personnel</w:t>
      </w:r>
      <w:r w:rsidR="00EB0825" w:rsidRPr="00735AC3">
        <w:rPr>
          <w:rFonts w:ascii="Cambria" w:eastAsia="Cambria" w:hAnsi="Cambria" w:cs="Cambria"/>
          <w:color w:val="00B050"/>
        </w:rPr>
        <w:t xml:space="preserve"> or as otherwise stated herein</w:t>
      </w:r>
      <w:r w:rsidRPr="00735AC3">
        <w:rPr>
          <w:rFonts w:ascii="Cambria" w:eastAsia="Cambria" w:hAnsi="Cambria" w:cs="Cambria"/>
          <w:color w:val="00B050"/>
        </w:rPr>
        <w:t>.</w:t>
      </w:r>
    </w:p>
    <w:p w14:paraId="7744F148" w14:textId="13A69DC2" w:rsidR="00D412AC" w:rsidRPr="00735AC3" w:rsidRDefault="00D412AC" w:rsidP="00D412AC">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 xml:space="preserve">Building access may be issued to local law enforcement agencies through the office of the superintendent. The agency's chief executive officer shall issue keys or key cards to law enforcement officers consistent with </w:t>
      </w:r>
      <w:r w:rsidR="007F18E5" w:rsidRPr="00735AC3">
        <w:rPr>
          <w:rFonts w:ascii="Cambria" w:eastAsia="Cambria" w:hAnsi="Cambria" w:cs="Cambria"/>
          <w:color w:val="00B050"/>
        </w:rPr>
        <w:t>D</w:t>
      </w:r>
      <w:r w:rsidRPr="00735AC3">
        <w:rPr>
          <w:rFonts w:ascii="Cambria" w:eastAsia="Cambria" w:hAnsi="Cambria" w:cs="Cambria"/>
          <w:color w:val="00B050"/>
        </w:rPr>
        <w:t xml:space="preserve">istrict and agency policies. </w:t>
      </w:r>
    </w:p>
    <w:p w14:paraId="2AE944EE" w14:textId="688377E0" w:rsidR="00421AA6" w:rsidRPr="00735AC3" w:rsidRDefault="00000000" w:rsidP="00D412AC">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 xml:space="preserve">Employees who copy a key or give a key card to </w:t>
      </w:r>
      <w:r w:rsidR="00735AC3" w:rsidRPr="00735AC3">
        <w:rPr>
          <w:rFonts w:ascii="Cambria" w:eastAsia="Cambria" w:hAnsi="Cambria" w:cs="Cambria"/>
          <w:color w:val="00B050"/>
        </w:rPr>
        <w:t>unauthorized</w:t>
      </w:r>
      <w:r w:rsidRPr="00735AC3">
        <w:rPr>
          <w:rFonts w:ascii="Cambria" w:eastAsia="Cambria" w:hAnsi="Cambria" w:cs="Cambria"/>
          <w:color w:val="00B050"/>
        </w:rPr>
        <w:t xml:space="preserve"> person</w:t>
      </w:r>
      <w:r w:rsidR="007F18E5" w:rsidRPr="00735AC3">
        <w:rPr>
          <w:rFonts w:ascii="Cambria" w:eastAsia="Cambria" w:hAnsi="Cambria" w:cs="Cambria"/>
          <w:color w:val="00B050"/>
        </w:rPr>
        <w:t xml:space="preserve"> or </w:t>
      </w:r>
      <w:r w:rsidR="00735AC3" w:rsidRPr="00735AC3">
        <w:rPr>
          <w:rFonts w:ascii="Cambria" w:eastAsia="Cambria" w:hAnsi="Cambria" w:cs="Cambria"/>
          <w:color w:val="00B050"/>
        </w:rPr>
        <w:t xml:space="preserve">who </w:t>
      </w:r>
      <w:r w:rsidRPr="00735AC3">
        <w:rPr>
          <w:rFonts w:ascii="Cambria" w:eastAsia="Cambria" w:hAnsi="Cambria" w:cs="Cambria"/>
          <w:color w:val="00B050"/>
        </w:rPr>
        <w:t>do not follow this policy will be subject to disciplinary action up to and including termination.</w:t>
      </w:r>
    </w:p>
    <w:p w14:paraId="520615FB" w14:textId="79BFAB04" w:rsidR="00421AA6" w:rsidRPr="00735AC3" w:rsidRDefault="00000000">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Students shall not be issued keys</w:t>
      </w:r>
      <w:r w:rsidR="00735AC3" w:rsidRPr="00735AC3">
        <w:rPr>
          <w:rFonts w:ascii="Cambria" w:eastAsia="Cambria" w:hAnsi="Cambria" w:cs="Cambria"/>
          <w:color w:val="00B050"/>
        </w:rPr>
        <w:t xml:space="preserve">, </w:t>
      </w:r>
      <w:r w:rsidRPr="00735AC3">
        <w:rPr>
          <w:rFonts w:ascii="Cambria" w:eastAsia="Cambria" w:hAnsi="Cambria" w:cs="Cambria"/>
          <w:color w:val="00B050"/>
        </w:rPr>
        <w:t>be given key cards</w:t>
      </w:r>
      <w:r w:rsidR="00735AC3" w:rsidRPr="00735AC3">
        <w:rPr>
          <w:rFonts w:ascii="Cambria" w:eastAsia="Cambria" w:hAnsi="Cambria" w:cs="Cambria"/>
          <w:color w:val="00B050"/>
        </w:rPr>
        <w:t>,</w:t>
      </w:r>
      <w:r w:rsidRPr="00735AC3">
        <w:rPr>
          <w:rFonts w:ascii="Cambria" w:eastAsia="Cambria" w:hAnsi="Cambria" w:cs="Cambria"/>
          <w:color w:val="00B050"/>
        </w:rPr>
        <w:t xml:space="preserve"> or allowed in a building without supervision</w:t>
      </w:r>
      <w:r w:rsidR="00D412AC" w:rsidRPr="00735AC3">
        <w:rPr>
          <w:rFonts w:ascii="Cambria" w:eastAsia="Cambria" w:hAnsi="Cambria" w:cs="Cambria"/>
          <w:color w:val="00B050"/>
        </w:rPr>
        <w:t xml:space="preserve"> by an authorized adult</w:t>
      </w:r>
      <w:r w:rsidRPr="00735AC3">
        <w:rPr>
          <w:rFonts w:ascii="Cambria" w:eastAsia="Cambria" w:hAnsi="Cambria" w:cs="Cambria"/>
          <w:color w:val="00B050"/>
        </w:rPr>
        <w:t>.</w:t>
      </w:r>
    </w:p>
    <w:p w14:paraId="4E862EE0" w14:textId="77777777" w:rsidR="00421AA6" w:rsidRDefault="00000000">
      <w:pPr>
        <w:numPr>
          <w:ilvl w:val="0"/>
          <w:numId w:val="1"/>
        </w:numPr>
        <w:pBdr>
          <w:top w:val="nil"/>
          <w:left w:val="nil"/>
          <w:bottom w:val="nil"/>
          <w:right w:val="nil"/>
          <w:between w:val="nil"/>
        </w:pBdr>
        <w:spacing w:before="0" w:after="120"/>
        <w:ind w:left="720"/>
        <w:rPr>
          <w:rFonts w:ascii="Cambria" w:eastAsia="Cambria" w:hAnsi="Cambria" w:cs="Cambria"/>
          <w:color w:val="00B050"/>
        </w:rPr>
      </w:pPr>
      <w:r w:rsidRPr="00735AC3">
        <w:rPr>
          <w:rFonts w:ascii="Cambria" w:eastAsia="Cambria" w:hAnsi="Cambria" w:cs="Cambria"/>
          <w:color w:val="00B050"/>
        </w:rPr>
        <w:t>The Security Department will be notified immediately whenever it is discovered that a school key or key card is lost or stolen.</w:t>
      </w:r>
    </w:p>
    <w:p w14:paraId="103638B6" w14:textId="6B16C2D6" w:rsidR="00735AC3" w:rsidRPr="00735AC3" w:rsidRDefault="00735AC3">
      <w:pPr>
        <w:numPr>
          <w:ilvl w:val="0"/>
          <w:numId w:val="1"/>
        </w:numPr>
        <w:pBdr>
          <w:top w:val="nil"/>
          <w:left w:val="nil"/>
          <w:bottom w:val="nil"/>
          <w:right w:val="nil"/>
          <w:between w:val="nil"/>
        </w:pBdr>
        <w:spacing w:before="0" w:after="120"/>
        <w:ind w:left="720"/>
        <w:rPr>
          <w:rFonts w:ascii="Cambria" w:eastAsia="Cambria" w:hAnsi="Cambria" w:cs="Cambria"/>
          <w:color w:val="00B050"/>
        </w:rPr>
      </w:pPr>
      <w:r>
        <w:rPr>
          <w:rFonts w:ascii="Cambria" w:eastAsia="Cambria" w:hAnsi="Cambria" w:cs="Cambria"/>
          <w:color w:val="00B050"/>
        </w:rPr>
        <w:t>Volunteers who are providing a specific service to the District or a school may be given a key or key card only upon the express permission of the superintendent.   Any volunteer receiving a key or key card shall be governed by this policy.</w:t>
      </w:r>
    </w:p>
    <w:p w14:paraId="0CC12869" w14:textId="77777777" w:rsidR="00421AA6" w:rsidRPr="00735AC3" w:rsidRDefault="00421AA6">
      <w:pPr>
        <w:rPr>
          <w:rFonts w:ascii="Cambria" w:eastAsia="Cambria" w:hAnsi="Cambria" w:cs="Cambria"/>
          <w:color w:val="00B050"/>
        </w:rPr>
      </w:pPr>
    </w:p>
    <w:sectPr w:rsidR="00421AA6" w:rsidRPr="00735AC3">
      <w:headerReference w:type="default" r:id="rId8"/>
      <w:footerReference w:type="default" r:id="rId9"/>
      <w:pgSz w:w="12240" w:h="15840"/>
      <w:pgMar w:top="1440" w:right="1440" w:bottom="1440" w:left="1800" w:header="72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B241" w14:textId="77777777" w:rsidR="002C723F" w:rsidRDefault="002C723F">
      <w:pPr>
        <w:spacing w:before="0"/>
      </w:pPr>
      <w:r>
        <w:separator/>
      </w:r>
    </w:p>
  </w:endnote>
  <w:endnote w:type="continuationSeparator" w:id="0">
    <w:p w14:paraId="7899EACA" w14:textId="77777777" w:rsidR="002C723F" w:rsidRDefault="002C72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C1D2" w14:textId="77777777" w:rsidR="00421AA6" w:rsidRDefault="00421AA6">
    <w:pPr>
      <w:widowControl w:val="0"/>
      <w:pBdr>
        <w:top w:val="nil"/>
        <w:left w:val="nil"/>
        <w:bottom w:val="nil"/>
        <w:right w:val="nil"/>
        <w:between w:val="nil"/>
      </w:pBdr>
      <w:spacing w:before="0" w:line="276" w:lineRule="auto"/>
      <w:rPr>
        <w:rFonts w:ascii="Cambria" w:eastAsia="Cambria" w:hAnsi="Cambria" w:cs="Cambria"/>
        <w:b/>
        <w:color w:val="00B050"/>
        <w:sz w:val="36"/>
        <w:szCs w:val="36"/>
      </w:rPr>
    </w:pPr>
  </w:p>
  <w:tbl>
    <w:tblPr>
      <w:tblStyle w:val="a"/>
      <w:tblW w:w="9000" w:type="dxa"/>
      <w:tblLayout w:type="fixed"/>
      <w:tblLook w:val="0000" w:firstRow="0" w:lastRow="0" w:firstColumn="0" w:lastColumn="0" w:noHBand="0" w:noVBand="0"/>
    </w:tblPr>
    <w:tblGrid>
      <w:gridCol w:w="7126"/>
      <w:gridCol w:w="1874"/>
    </w:tblGrid>
    <w:tr w:rsidR="00421AA6" w14:paraId="57A17A04" w14:textId="77777777">
      <w:tc>
        <w:tcPr>
          <w:tcW w:w="7126" w:type="dxa"/>
        </w:tcPr>
        <w:p w14:paraId="71AE4EC2" w14:textId="77777777" w:rsidR="00421AA6" w:rsidRDefault="00000000">
          <w:pPr>
            <w:rPr>
              <w:i/>
              <w:color w:val="808080"/>
              <w:sz w:val="20"/>
              <w:szCs w:val="20"/>
            </w:rPr>
          </w:pPr>
          <w:r>
            <w:rPr>
              <w:i/>
              <w:color w:val="808080"/>
              <w:sz w:val="20"/>
              <w:szCs w:val="20"/>
            </w:rPr>
            <w:t>© 2023 ~ All Rights Reserved</w:t>
          </w:r>
          <w:r>
            <w:rPr>
              <w:i/>
              <w:color w:val="808080"/>
              <w:sz w:val="20"/>
              <w:szCs w:val="20"/>
            </w:rPr>
            <w:br/>
            <w:t>Utah School Boards Association Policy Services</w:t>
          </w:r>
        </w:p>
      </w:tc>
      <w:tc>
        <w:tcPr>
          <w:tcW w:w="1874" w:type="dxa"/>
          <w:vAlign w:val="center"/>
        </w:tcPr>
        <w:p w14:paraId="47104E87" w14:textId="77777777" w:rsidR="00421AA6" w:rsidRDefault="00000000">
          <w:pPr>
            <w:jc w:val="center"/>
          </w:pPr>
          <w:r>
            <w:t xml:space="preserve">Page </w:t>
          </w:r>
          <w:r>
            <w:fldChar w:fldCharType="begin"/>
          </w:r>
          <w:r>
            <w:instrText>PAGE</w:instrText>
          </w:r>
          <w:r>
            <w:fldChar w:fldCharType="separate"/>
          </w:r>
          <w:r w:rsidR="00B077E7">
            <w:rPr>
              <w:noProof/>
            </w:rPr>
            <w:t>1</w:t>
          </w:r>
          <w:r>
            <w:fldChar w:fldCharType="end"/>
          </w:r>
          <w:r>
            <w:t xml:space="preserve"> of </w:t>
          </w:r>
          <w:r>
            <w:fldChar w:fldCharType="begin"/>
          </w:r>
          <w:r>
            <w:instrText>NUMPAGES</w:instrText>
          </w:r>
          <w:r>
            <w:fldChar w:fldCharType="separate"/>
          </w:r>
          <w:r w:rsidR="00B077E7">
            <w:rPr>
              <w:noProof/>
            </w:rPr>
            <w:t>1</w:t>
          </w:r>
          <w:r>
            <w:fldChar w:fldCharType="end"/>
          </w:r>
        </w:p>
      </w:tc>
    </w:tr>
  </w:tbl>
  <w:p w14:paraId="68D2D7A6" w14:textId="77777777" w:rsidR="00421AA6" w:rsidRDefault="00421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96A3" w14:textId="77777777" w:rsidR="002C723F" w:rsidRDefault="002C723F">
      <w:pPr>
        <w:spacing w:before="0"/>
      </w:pPr>
      <w:r>
        <w:separator/>
      </w:r>
    </w:p>
  </w:footnote>
  <w:footnote w:type="continuationSeparator" w:id="0">
    <w:p w14:paraId="68423338" w14:textId="77777777" w:rsidR="002C723F" w:rsidRDefault="002C72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FFD" w14:textId="77777777" w:rsidR="00421AA6" w:rsidRDefault="00000000">
    <w:pPr>
      <w:jc w:val="right"/>
      <w:rPr>
        <w:rFonts w:ascii="Cambria" w:eastAsia="Cambria" w:hAnsi="Cambria" w:cs="Cambria"/>
        <w:b/>
        <w:color w:val="00B050"/>
        <w:sz w:val="36"/>
        <w:szCs w:val="36"/>
      </w:rPr>
    </w:pPr>
    <w:r>
      <w:rPr>
        <w:rFonts w:ascii="Cambria" w:eastAsia="Cambria" w:hAnsi="Cambria" w:cs="Cambria"/>
        <w:b/>
        <w:color w:val="00B050"/>
        <w:sz w:val="36"/>
        <w:szCs w:val="36"/>
      </w:rPr>
      <w:t>Use of School Facilities: Employee Access - CFA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945EC"/>
    <w:multiLevelType w:val="multilevel"/>
    <w:tmpl w:val="767E1F92"/>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65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A6"/>
    <w:rsid w:val="000A159A"/>
    <w:rsid w:val="002C723F"/>
    <w:rsid w:val="003A582D"/>
    <w:rsid w:val="00421AA6"/>
    <w:rsid w:val="00591770"/>
    <w:rsid w:val="005B27AF"/>
    <w:rsid w:val="00735AC3"/>
    <w:rsid w:val="00766FD8"/>
    <w:rsid w:val="007F18E5"/>
    <w:rsid w:val="00867309"/>
    <w:rsid w:val="00B077E7"/>
    <w:rsid w:val="00B10677"/>
    <w:rsid w:val="00C3239E"/>
    <w:rsid w:val="00C549C0"/>
    <w:rsid w:val="00D412AC"/>
    <w:rsid w:val="00E90071"/>
    <w:rsid w:val="00EB0825"/>
    <w:rsid w:val="00FE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6AB69"/>
  <w15:docId w15:val="{1FC9B82F-A4C4-6A44-86BC-F2BB5F29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BE"/>
    <w:rPr>
      <w:rFonts w:eastAsia="Times New Roman" w:cs="Times New Roman"/>
    </w:rPr>
  </w:style>
  <w:style w:type="paragraph" w:styleId="Heading1">
    <w:name w:val="heading 1"/>
    <w:basedOn w:val="Normal"/>
    <w:next w:val="Normal"/>
    <w:link w:val="Heading1Char"/>
    <w:uiPriority w:val="9"/>
    <w:qFormat/>
    <w:rsid w:val="00A03CBE"/>
    <w:pPr>
      <w:keepNext/>
      <w:spacing w:before="240" w:after="60"/>
      <w:outlineLvl w:val="0"/>
    </w:pPr>
    <w:rPr>
      <w:rFonts w:cs="Arial"/>
      <w:b/>
      <w:bCs/>
      <w:kern w:val="32"/>
      <w:sz w:val="36"/>
      <w:szCs w:val="32"/>
    </w:rPr>
  </w:style>
  <w:style w:type="paragraph" w:styleId="Heading2">
    <w:name w:val="heading 2"/>
    <w:basedOn w:val="Normal"/>
    <w:next w:val="Normal"/>
    <w:link w:val="Heading2Char"/>
    <w:uiPriority w:val="9"/>
    <w:unhideWhenUsed/>
    <w:qFormat/>
    <w:rsid w:val="00A03CBE"/>
    <w:pPr>
      <w:keepNext/>
      <w:spacing w:before="240" w:after="60"/>
      <w:outlineLvl w:val="1"/>
    </w:pPr>
    <w:rPr>
      <w:rFonts w:cs="Arial"/>
      <w:b/>
      <w:bCs/>
      <w:i/>
      <w:iCs/>
      <w:sz w:val="32"/>
      <w:szCs w:val="28"/>
    </w:rPr>
  </w:style>
  <w:style w:type="paragraph" w:styleId="Heading3">
    <w:name w:val="heading 3"/>
    <w:basedOn w:val="Normal"/>
    <w:next w:val="Normal"/>
    <w:link w:val="Heading3Char"/>
    <w:uiPriority w:val="9"/>
    <w:unhideWhenUsed/>
    <w:qFormat/>
    <w:rsid w:val="00A03CBE"/>
    <w:pPr>
      <w:keepNext/>
      <w:spacing w:before="240" w:after="60"/>
      <w:outlineLvl w:val="2"/>
    </w:pPr>
    <w:rPr>
      <w:rFonts w:cs="Arial"/>
      <w:b/>
      <w:bCs/>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Style1">
    <w:name w:val="Style1"/>
    <w:rsid w:val="005E6E78"/>
  </w:style>
  <w:style w:type="character" w:customStyle="1" w:styleId="Heading1Char">
    <w:name w:val="Heading 1 Char"/>
    <w:basedOn w:val="DefaultParagraphFont"/>
    <w:link w:val="Heading1"/>
    <w:rsid w:val="00A03CBE"/>
    <w:rPr>
      <w:rFonts w:ascii="Arial" w:eastAsia="Times New Roman" w:hAnsi="Arial" w:cs="Arial"/>
      <w:b/>
      <w:bCs/>
      <w:kern w:val="32"/>
      <w:sz w:val="36"/>
      <w:szCs w:val="32"/>
    </w:rPr>
  </w:style>
  <w:style w:type="character" w:customStyle="1" w:styleId="Heading2Char">
    <w:name w:val="Heading 2 Char"/>
    <w:basedOn w:val="DefaultParagraphFont"/>
    <w:link w:val="Heading2"/>
    <w:rsid w:val="00A03CBE"/>
    <w:rPr>
      <w:rFonts w:ascii="Arial" w:eastAsia="Times New Roman" w:hAnsi="Arial" w:cs="Arial"/>
      <w:b/>
      <w:bCs/>
      <w:i/>
      <w:iCs/>
      <w:kern w:val="0"/>
      <w:sz w:val="32"/>
      <w:szCs w:val="28"/>
    </w:rPr>
  </w:style>
  <w:style w:type="character" w:customStyle="1" w:styleId="Heading3Char">
    <w:name w:val="Heading 3 Char"/>
    <w:basedOn w:val="DefaultParagraphFont"/>
    <w:link w:val="Heading3"/>
    <w:rsid w:val="00A03CBE"/>
    <w:rPr>
      <w:rFonts w:ascii="Arial" w:eastAsia="Times New Roman" w:hAnsi="Arial" w:cs="Arial"/>
      <w:b/>
      <w:bCs/>
      <w:i/>
      <w:kern w:val="0"/>
    </w:rPr>
  </w:style>
  <w:style w:type="paragraph" w:styleId="List">
    <w:name w:val="List"/>
    <w:basedOn w:val="Normal"/>
    <w:rsid w:val="00A03CBE"/>
    <w:pPr>
      <w:spacing w:before="0" w:after="120"/>
      <w:ind w:left="360" w:hanging="360"/>
    </w:pPr>
    <w:rPr>
      <w:rFonts w:ascii="Perpetua" w:hAnsi="Perpetua"/>
    </w:rPr>
  </w:style>
  <w:style w:type="paragraph" w:styleId="List2">
    <w:name w:val="List 2"/>
    <w:basedOn w:val="Normal"/>
    <w:rsid w:val="00A03CBE"/>
    <w:pPr>
      <w:spacing w:before="0" w:after="120"/>
      <w:ind w:left="720" w:hanging="360"/>
    </w:pPr>
    <w:rPr>
      <w:rFonts w:ascii="Perpetua" w:hAnsi="Perpetua"/>
    </w:rPr>
  </w:style>
  <w:style w:type="paragraph" w:styleId="Header">
    <w:name w:val="header"/>
    <w:basedOn w:val="Normal"/>
    <w:link w:val="HeaderChar"/>
    <w:uiPriority w:val="99"/>
    <w:unhideWhenUsed/>
    <w:rsid w:val="00A03CBE"/>
    <w:pPr>
      <w:tabs>
        <w:tab w:val="center" w:pos="4680"/>
        <w:tab w:val="right" w:pos="9360"/>
      </w:tabs>
      <w:spacing w:before="0"/>
    </w:pPr>
  </w:style>
  <w:style w:type="character" w:customStyle="1" w:styleId="HeaderChar">
    <w:name w:val="Header Char"/>
    <w:basedOn w:val="DefaultParagraphFont"/>
    <w:link w:val="Header"/>
    <w:uiPriority w:val="99"/>
    <w:rsid w:val="00A03CBE"/>
    <w:rPr>
      <w:rFonts w:ascii="Arial" w:eastAsia="Times New Roman" w:hAnsi="Arial" w:cs="Times New Roman"/>
      <w:kern w:val="0"/>
    </w:rPr>
  </w:style>
  <w:style w:type="paragraph" w:styleId="Footer">
    <w:name w:val="footer"/>
    <w:basedOn w:val="Normal"/>
    <w:link w:val="FooterChar"/>
    <w:uiPriority w:val="99"/>
    <w:unhideWhenUsed/>
    <w:rsid w:val="00A03CBE"/>
    <w:pPr>
      <w:tabs>
        <w:tab w:val="center" w:pos="4680"/>
        <w:tab w:val="right" w:pos="9360"/>
      </w:tabs>
      <w:spacing w:before="0"/>
    </w:pPr>
  </w:style>
  <w:style w:type="character" w:customStyle="1" w:styleId="FooterChar">
    <w:name w:val="Footer Char"/>
    <w:basedOn w:val="DefaultParagraphFont"/>
    <w:link w:val="Footer"/>
    <w:uiPriority w:val="99"/>
    <w:rsid w:val="00A03CBE"/>
    <w:rPr>
      <w:rFonts w:ascii="Arial" w:eastAsia="Times New Roman" w:hAnsi="Arial" w:cs="Times New Roman"/>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zNLC/x7u+rkZLSMoaRcwxYEMQ==">CgMxLjA4AHIhMU8ydmRMTzZEYjN6bmpfMVpFc0Q5U0Z0Yk5JNXNEbGlX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2023-12-08T18:34:00Z</dcterms:created>
  <dcterms:modified xsi:type="dcterms:W3CDTF">2023-12-08T18:34:00Z</dcterms:modified>
</cp:coreProperties>
</file>