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456A9" w:rsidRDefault="008745EA">
      <w:pPr>
        <w:shd w:val="clear" w:color="auto" w:fill="FFFFFF"/>
        <w:spacing w:before="200" w:after="200"/>
        <w:rPr>
          <w:i/>
          <w:color w:val="444444"/>
        </w:rPr>
      </w:pPr>
      <w:r>
        <w:rPr>
          <w:i/>
          <w:color w:val="444444"/>
        </w:rPr>
        <w:t>"PUBLIC NOTICE</w:t>
      </w:r>
    </w:p>
    <w:p w14:paraId="00000002" w14:textId="59F3009C" w:rsidR="00B456A9" w:rsidRDefault="008745EA">
      <w:pPr>
        <w:shd w:val="clear" w:color="auto" w:fill="FFFFFF"/>
        <w:spacing w:before="200" w:after="200"/>
        <w:rPr>
          <w:i/>
          <w:color w:val="444444"/>
        </w:rPr>
      </w:pPr>
      <w:r w:rsidRPr="008745EA">
        <w:rPr>
          <w:i/>
        </w:rPr>
        <w:t xml:space="preserve">Lyman Town </w:t>
      </w:r>
      <w:r>
        <w:rPr>
          <w:i/>
          <w:color w:val="444444"/>
        </w:rPr>
        <w:t xml:space="preserve">Request For Proposals/Qualifications – </w:t>
      </w:r>
      <w:r w:rsidRPr="008745EA">
        <w:rPr>
          <w:i/>
        </w:rPr>
        <w:t xml:space="preserve">Lyman Town </w:t>
      </w:r>
      <w:r>
        <w:rPr>
          <w:i/>
          <w:color w:val="444444"/>
        </w:rPr>
        <w:t xml:space="preserve">is soliciting statements of qualifications and proposals from qualified applicants for </w:t>
      </w:r>
      <w:r w:rsidRPr="008745EA">
        <w:rPr>
          <w:i/>
        </w:rPr>
        <w:t>a project involving installing an awning at the Lyman Town Post Office in Lyman Town.</w:t>
      </w:r>
      <w:r>
        <w:rPr>
          <w:i/>
          <w:color w:val="444444"/>
        </w:rPr>
        <w:t xml:space="preserve"> This Request for a Statement of Qualification and Proposals (“RFQ”) is being issued as a bidding process to select a qualified contractor/firm to provide construction services for the aforementioned project. Project rating criteria can be found in the full RFP. Please review the full RFP for details and submittal instruction. The full RFP can be found attached to the RFP notice online at </w:t>
      </w:r>
      <w:r>
        <w:rPr>
          <w:i/>
          <w:color w:val="FF0000"/>
        </w:rPr>
        <w:t xml:space="preserve">INSERT UTAH PUBLIC NOTICE LINK/UTAH STATE PROCUREMENT WEBSITE LINK. </w:t>
      </w:r>
      <w:r>
        <w:rPr>
          <w:i/>
        </w:rPr>
        <w:t>You can also pick up a copy of the full RFP at 115 South Main Street Lyman, UT.</w:t>
      </w:r>
      <w:r>
        <w:rPr>
          <w:i/>
          <w:color w:val="444444"/>
        </w:rPr>
        <w:t xml:space="preserve"> Proposals must be received before </w:t>
      </w:r>
      <w:r w:rsidRPr="008745EA">
        <w:rPr>
          <w:i/>
        </w:rPr>
        <w:t xml:space="preserve">5:00 pm </w:t>
      </w:r>
      <w:r>
        <w:rPr>
          <w:i/>
          <w:color w:val="444444"/>
        </w:rPr>
        <w:t>on December Tuesday 4</w:t>
      </w:r>
      <w:r w:rsidRPr="008745EA">
        <w:rPr>
          <w:i/>
          <w:color w:val="444444"/>
          <w:vertAlign w:val="superscript"/>
        </w:rPr>
        <w:t>th</w:t>
      </w:r>
      <w:r>
        <w:rPr>
          <w:i/>
          <w:color w:val="444444"/>
        </w:rPr>
        <w:t>, 2023. No proposals will be accepted after the closing date and time.</w:t>
      </w:r>
    </w:p>
    <w:p w14:paraId="00000003" w14:textId="139E8145" w:rsidR="00B456A9" w:rsidRDefault="008745EA">
      <w:pPr>
        <w:shd w:val="clear" w:color="auto" w:fill="FFFFFF"/>
        <w:spacing w:before="200" w:after="200"/>
        <w:rPr>
          <w:i/>
          <w:color w:val="444444"/>
        </w:rPr>
      </w:pPr>
      <w:r>
        <w:rPr>
          <w:i/>
          <w:color w:val="444444"/>
        </w:rPr>
        <w:t xml:space="preserve">Published on the Utah Public Notice Website on </w:t>
      </w:r>
      <w:r w:rsidRPr="008745EA">
        <w:rPr>
          <w:i/>
        </w:rPr>
        <w:t>November 28, 2023</w:t>
      </w:r>
    </w:p>
    <w:p w14:paraId="00000004" w14:textId="77777777" w:rsidR="00B456A9" w:rsidRDefault="008745EA">
      <w:pPr>
        <w:shd w:val="clear" w:color="auto" w:fill="FFFFFF"/>
        <w:spacing w:before="200" w:after="200"/>
        <w:rPr>
          <w:i/>
          <w:color w:val="FF0000"/>
        </w:rPr>
      </w:pPr>
      <w:r>
        <w:rPr>
          <w:i/>
          <w:color w:val="444444"/>
        </w:rPr>
        <w:t xml:space="preserve">Published in the </w:t>
      </w:r>
      <w:r>
        <w:rPr>
          <w:i/>
          <w:color w:val="FF0000"/>
        </w:rPr>
        <w:t>NEWSPAPER OF LOCAL CIRCULATION</w:t>
      </w:r>
      <w:r>
        <w:rPr>
          <w:i/>
          <w:color w:val="444444"/>
        </w:rPr>
        <w:t xml:space="preserve"> on </w:t>
      </w:r>
      <w:r>
        <w:rPr>
          <w:i/>
          <w:color w:val="FF0000"/>
        </w:rPr>
        <w:t xml:space="preserve">MONTH DAY, YEAR </w:t>
      </w:r>
    </w:p>
    <w:p w14:paraId="00000005" w14:textId="77777777" w:rsidR="00B456A9" w:rsidRDefault="00B456A9"/>
    <w:sectPr w:rsidR="00B456A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6A9"/>
    <w:rsid w:val="008745EA"/>
    <w:rsid w:val="00B456A9"/>
    <w:rsid w:val="00C37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F499E"/>
  <w15:docId w15:val="{0723BC93-97D5-4AE2-BF81-B76751982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WBrTBcYWLCojQ7Rgx9uxp7JNDA==">CgMxLjA4AHIhMWNDRFV6ZzhFZHRDWFhweEs1Q2RaLTdHazNRVHZXY1A5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901</Characters>
  <Application>Microsoft Office Word</Application>
  <DocSecurity>0</DocSecurity>
  <Lines>7</Lines>
  <Paragraphs>2</Paragraphs>
  <ScaleCrop>false</ScaleCrop>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Timberlee Wood</dc:creator>
  <cp:lastModifiedBy>Timberlee Wood</cp:lastModifiedBy>
  <cp:revision>2</cp:revision>
  <dcterms:created xsi:type="dcterms:W3CDTF">2023-11-28T01:42:00Z</dcterms:created>
  <dcterms:modified xsi:type="dcterms:W3CDTF">2023-11-28T01:42:00Z</dcterms:modified>
</cp:coreProperties>
</file>