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E5DD8" w14:textId="77777777" w:rsidR="009144B1" w:rsidRDefault="00000000">
      <w:pPr>
        <w:jc w:val="center"/>
      </w:pPr>
      <w:r>
        <w:rPr>
          <w:b/>
        </w:rPr>
        <w:t>FIRST CDBG PUBLIC HEARING</w:t>
      </w:r>
    </w:p>
    <w:p w14:paraId="1CEE5DD9" w14:textId="77777777" w:rsidR="009144B1" w:rsidRDefault="009144B1">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pPr>
    </w:p>
    <w:p w14:paraId="1CEE5DDA" w14:textId="77777777" w:rsidR="009144B1" w:rsidRDefault="00000000">
      <w:pPr>
        <w:tabs>
          <w:tab w:val="center" w:pos="4680"/>
          <w:tab w:val="left" w:pos="5047"/>
          <w:tab w:val="left" w:pos="5768"/>
          <w:tab w:val="left" w:pos="6489"/>
          <w:tab w:val="left" w:pos="7210"/>
          <w:tab w:val="left" w:pos="7932"/>
          <w:tab w:val="left" w:pos="8653"/>
        </w:tabs>
        <w:jc w:val="center"/>
        <w:rPr>
          <w:b/>
          <w:u w:val="single"/>
        </w:rPr>
      </w:pPr>
      <w:r>
        <w:rPr>
          <w:b/>
          <w:u w:val="single"/>
        </w:rPr>
        <w:t>MINUTES OF LYMAN TOWN</w:t>
      </w:r>
    </w:p>
    <w:p w14:paraId="1CEE5DDB" w14:textId="77777777" w:rsidR="009144B1" w:rsidRDefault="00000000">
      <w:pPr>
        <w:tabs>
          <w:tab w:val="center" w:pos="4680"/>
          <w:tab w:val="left" w:pos="5047"/>
          <w:tab w:val="left" w:pos="5768"/>
          <w:tab w:val="left" w:pos="6489"/>
          <w:tab w:val="left" w:pos="7210"/>
          <w:tab w:val="left" w:pos="7932"/>
          <w:tab w:val="left" w:pos="8653"/>
        </w:tabs>
        <w:jc w:val="center"/>
        <w:rPr>
          <w:b/>
          <w:u w:val="single"/>
        </w:rPr>
      </w:pPr>
      <w:r>
        <w:rPr>
          <w:b/>
          <w:u w:val="single"/>
        </w:rPr>
        <w:t xml:space="preserve">FIRST CDBG PUBLIC HEARING HELD </w:t>
      </w:r>
    </w:p>
    <w:p w14:paraId="1CEE5DDC" w14:textId="77777777" w:rsidR="009144B1" w:rsidRDefault="00000000">
      <w:pPr>
        <w:tabs>
          <w:tab w:val="center" w:pos="4680"/>
          <w:tab w:val="left" w:pos="5047"/>
          <w:tab w:val="left" w:pos="5768"/>
          <w:tab w:val="left" w:pos="6489"/>
          <w:tab w:val="left" w:pos="7210"/>
          <w:tab w:val="left" w:pos="7932"/>
          <w:tab w:val="left" w:pos="8653"/>
        </w:tabs>
        <w:jc w:val="center"/>
        <w:rPr>
          <w:b/>
          <w:u w:val="single"/>
        </w:rPr>
      </w:pPr>
      <w:r>
        <w:rPr>
          <w:b/>
          <w:u w:val="single"/>
        </w:rPr>
        <w:t xml:space="preserve">LYMAN TOWN HALL, 115 S. MAIN ST., LYMAN, UT 84749 </w:t>
      </w:r>
      <w:r>
        <w:rPr>
          <w:b/>
          <w:highlight w:val="white"/>
          <w:u w:val="single"/>
        </w:rPr>
        <w:t xml:space="preserve">AT </w:t>
      </w:r>
      <w:r>
        <w:rPr>
          <w:b/>
          <w:u w:val="single"/>
        </w:rPr>
        <w:t>6:30 PM.</w:t>
      </w:r>
    </w:p>
    <w:p w14:paraId="1CEE5DDD" w14:textId="77777777" w:rsidR="009144B1" w:rsidRDefault="009144B1">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pPr>
    </w:p>
    <w:p w14:paraId="1CEE5DDE" w14:textId="77777777" w:rsidR="009144B1" w:rsidRDefault="00000000">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b/>
        </w:rPr>
      </w:pPr>
      <w:r>
        <w:t xml:space="preserve">The Lyman Town first CDBG public hearing was held on November 9th, in the Lyman Town Hall at </w:t>
      </w:r>
      <w:r>
        <w:rPr>
          <w:highlight w:val="white"/>
        </w:rPr>
        <w:t>115 S Main St, Lyman, UT 84749</w:t>
      </w:r>
      <w:r>
        <w:t>, meeting commenced at 6:30 p.m.</w:t>
      </w:r>
    </w:p>
    <w:p w14:paraId="1CEE5DDF" w14:textId="77777777" w:rsidR="009144B1" w:rsidRDefault="009144B1">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rPr>
      </w:pPr>
    </w:p>
    <w:p w14:paraId="1CEE5DE0" w14:textId="08C80E27" w:rsidR="009144B1" w:rsidRDefault="00000000">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rPr>
      </w:pPr>
      <w:r>
        <w:rPr>
          <w:color w:val="000000"/>
        </w:rPr>
        <w:t>Present:</w:t>
      </w:r>
      <w:r w:rsidR="00DA611D">
        <w:rPr>
          <w:color w:val="000000"/>
        </w:rPr>
        <w:tab/>
      </w:r>
      <w:r w:rsidR="00A02E97">
        <w:rPr>
          <w:color w:val="000000"/>
        </w:rPr>
        <w:t>Mayor: Burke Torgerson</w:t>
      </w:r>
    </w:p>
    <w:p w14:paraId="3A7A0DC9" w14:textId="493171EE" w:rsidR="00A02E97" w:rsidRDefault="00A02E97">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rPr>
      </w:pPr>
      <w:r>
        <w:rPr>
          <w:color w:val="000000"/>
        </w:rPr>
        <w:tab/>
      </w:r>
      <w:r>
        <w:rPr>
          <w:color w:val="000000"/>
        </w:rPr>
        <w:tab/>
        <w:t xml:space="preserve">Council Members: Melanie Grundy, </w:t>
      </w:r>
      <w:r w:rsidR="00581630">
        <w:rPr>
          <w:color w:val="000000"/>
        </w:rPr>
        <w:t xml:space="preserve">Bryson Syme, Timberlee Wood, </w:t>
      </w:r>
    </w:p>
    <w:p w14:paraId="7849C030" w14:textId="372499D6" w:rsidR="00581630" w:rsidRDefault="00581630">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rPr>
      </w:pPr>
      <w:r>
        <w:rPr>
          <w:color w:val="000000"/>
        </w:rPr>
        <w:tab/>
      </w:r>
      <w:r>
        <w:rPr>
          <w:color w:val="000000"/>
        </w:rPr>
        <w:tab/>
        <w:t xml:space="preserve">Town Clerk: Dortha </w:t>
      </w:r>
      <w:r w:rsidR="00197EF3">
        <w:rPr>
          <w:color w:val="000000"/>
        </w:rPr>
        <w:t>Chappell</w:t>
      </w:r>
    </w:p>
    <w:p w14:paraId="1ABA6051" w14:textId="3C1B3C3E" w:rsidR="00197EF3" w:rsidRDefault="00197EF3">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rPr>
      </w:pPr>
      <w:r>
        <w:rPr>
          <w:color w:val="000000"/>
        </w:rPr>
        <w:tab/>
      </w:r>
      <w:r>
        <w:rPr>
          <w:color w:val="000000"/>
        </w:rPr>
        <w:tab/>
        <w:t>Visitor: Rita</w:t>
      </w:r>
      <w:r w:rsidR="003F16D2">
        <w:rPr>
          <w:color w:val="000000"/>
        </w:rPr>
        <w:t xml:space="preserve"> Trick (</w:t>
      </w:r>
      <w:r w:rsidR="003A1F14">
        <w:rPr>
          <w:color w:val="000000"/>
        </w:rPr>
        <w:t>Rural Community</w:t>
      </w:r>
      <w:r w:rsidR="00E91CC5">
        <w:rPr>
          <w:color w:val="000000"/>
        </w:rPr>
        <w:t xml:space="preserve"> Committee)</w:t>
      </w:r>
    </w:p>
    <w:p w14:paraId="4EAACC05" w14:textId="77777777" w:rsidR="00A02E97" w:rsidRDefault="00A02E97">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FF0000"/>
          <w:highlight w:val="yellow"/>
        </w:rPr>
      </w:pPr>
    </w:p>
    <w:p w14:paraId="1CEE5DE1" w14:textId="77777777" w:rsidR="009144B1" w:rsidRDefault="009144B1">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rPr>
      </w:pPr>
    </w:p>
    <w:p w14:paraId="1CEE5DE2" w14:textId="77777777" w:rsidR="009144B1" w:rsidRDefault="00000000">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center"/>
        <w:rPr>
          <w:b/>
          <w:color w:val="000000"/>
        </w:rPr>
      </w:pPr>
      <w:r>
        <w:rPr>
          <w:b/>
          <w:color w:val="000000"/>
          <w:u w:val="single"/>
        </w:rPr>
        <w:t>COMMUNITY DEVELOPMENT BLOCK GRANT (CDBG) PUBLIC HEARING</w:t>
      </w:r>
      <w:r>
        <w:rPr>
          <w:b/>
          <w:color w:val="000000"/>
        </w:rPr>
        <w:t>:</w:t>
      </w:r>
    </w:p>
    <w:p w14:paraId="1CEE5DE3" w14:textId="77777777" w:rsidR="009144B1" w:rsidRDefault="00000000">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rPr>
      </w:pPr>
      <w:r>
        <w:rPr>
          <w:b/>
          <w:color w:val="000000"/>
        </w:rPr>
        <w:t xml:space="preserve"> </w:t>
      </w:r>
    </w:p>
    <w:p w14:paraId="1CEE5DE4" w14:textId="4CD7B915" w:rsidR="009144B1" w:rsidRDefault="00000000">
      <w:r>
        <w:rPr>
          <w:color w:val="000000"/>
        </w:rPr>
        <w:t>Mayor</w:t>
      </w:r>
      <w:r>
        <w:t xml:space="preserve"> Torgerson</w:t>
      </w:r>
      <w:r>
        <w:rPr>
          <w:color w:val="000000"/>
        </w:rPr>
        <w:t xml:space="preserve"> opened the public hearing for the CDBG program and stated that the</w:t>
      </w:r>
      <w:r>
        <w:t xml:space="preserve"> purpose of the public hearing is to provide citizens with pertinent information about the Community Development Block Grant program and to allow for discussion of possible applications for the 2024 funding cycle. </w:t>
      </w:r>
      <w:r>
        <w:rPr>
          <w:color w:val="000000"/>
        </w:rPr>
        <w:t xml:space="preserve">It was </w:t>
      </w:r>
      <w:r w:rsidR="00A02E97">
        <w:rPr>
          <w:color w:val="000000"/>
        </w:rPr>
        <w:t>explai</w:t>
      </w:r>
      <w:r w:rsidR="00F20D00">
        <w:rPr>
          <w:color w:val="000000"/>
        </w:rPr>
        <w:t>n</w:t>
      </w:r>
      <w:r>
        <w:rPr>
          <w:color w:val="000000"/>
        </w:rPr>
        <w:t xml:space="preserve">ed that the grant money must be spent on projects benefiting primarily low and moderate-income persons.  The </w:t>
      </w:r>
      <w:r w:rsidR="00AD2A94">
        <w:rPr>
          <w:color w:val="FF0000"/>
          <w:u w:val="single"/>
        </w:rPr>
        <w:t>Six County Region,</w:t>
      </w:r>
      <w:r>
        <w:rPr>
          <w:color w:val="000000"/>
        </w:rPr>
        <w:t xml:space="preserve"> in which </w:t>
      </w:r>
      <w:r>
        <w:rPr>
          <w:color w:val="FF0000"/>
          <w:u w:val="single"/>
        </w:rPr>
        <w:t>Lyman Town</w:t>
      </w:r>
      <w:r>
        <w:rPr>
          <w:color w:val="000000"/>
        </w:rPr>
        <w:t xml:space="preserve"> is a member, is expecting to receive approximately </w:t>
      </w:r>
      <w:r>
        <w:rPr>
          <w:color w:val="FF0000"/>
          <w:u w:val="single"/>
        </w:rPr>
        <w:t>$850,000</w:t>
      </w:r>
      <w:r>
        <w:rPr>
          <w:color w:val="000000"/>
        </w:rPr>
        <w:t xml:space="preserve"> in this new program year.  All eligible activities that can be accomplished under </w:t>
      </w:r>
      <w:proofErr w:type="gramStart"/>
      <w:r>
        <w:rPr>
          <w:color w:val="000000"/>
        </w:rPr>
        <w:t>this</w:t>
      </w:r>
      <w:proofErr w:type="gramEnd"/>
      <w:r>
        <w:rPr>
          <w:color w:val="000000"/>
        </w:rPr>
        <w:t xml:space="preserve"> program </w:t>
      </w:r>
      <w:proofErr w:type="gramStart"/>
      <w:r>
        <w:rPr>
          <w:color w:val="000000"/>
        </w:rPr>
        <w:t>are</w:t>
      </w:r>
      <w:proofErr w:type="gramEnd"/>
      <w:r>
        <w:rPr>
          <w:color w:val="000000"/>
        </w:rPr>
        <w:t xml:space="preserve"> identified in the CDBG Application Policies and Procedures Manual and interested persons can review it at any time.  </w:t>
      </w:r>
      <w:r>
        <w:t>Mayor Torgerson</w:t>
      </w:r>
      <w:r>
        <w:rPr>
          <w:color w:val="000000"/>
        </w:rPr>
        <w:t xml:space="preserve"> read several of the eligible activities </w:t>
      </w:r>
      <w:r>
        <w:t>listed, including</w:t>
      </w:r>
      <w:r>
        <w:rPr>
          <w:color w:val="000000"/>
        </w:rPr>
        <w:t xml:space="preserve"> examples, such as Construction of public works and facilities, e.g., water and sewer lines, fire stations, acquisition of real property, provision of public services such as food banks or homeless shelters. </w:t>
      </w:r>
      <w:r>
        <w:t>Mayor Torgerson</w:t>
      </w:r>
      <w:r>
        <w:rPr>
          <w:color w:val="000000"/>
        </w:rPr>
        <w:t xml:space="preserve"> </w:t>
      </w:r>
      <w:r>
        <w:t>indicated that in the past</w:t>
      </w:r>
      <w:r>
        <w:rPr>
          <w:color w:val="FF0000"/>
        </w:rPr>
        <w:t xml:space="preserve"> Lyman Town</w:t>
      </w:r>
      <w:r>
        <w:t xml:space="preserve"> has received a </w:t>
      </w:r>
      <w:r>
        <w:rPr>
          <w:color w:val="FF0000"/>
        </w:rPr>
        <w:t>grant for park improvements.</w:t>
      </w:r>
      <w:r>
        <w:rPr>
          <w:color w:val="000000"/>
        </w:rPr>
        <w:t xml:space="preserve"> </w:t>
      </w:r>
      <w:r>
        <w:t>The town has handed out its capital investment plan as part of the regional “Consolidated Plan”.  This list shows which projects the town has identified as being needed in the community.</w:t>
      </w:r>
      <w:r>
        <w:rPr>
          <w:color w:val="000000"/>
        </w:rPr>
        <w:t xml:space="preserve">  It was asked that anyone with questions, comments or suggestions during the hearing please identify themselves by </w:t>
      </w:r>
      <w:proofErr w:type="gramStart"/>
      <w:r>
        <w:rPr>
          <w:color w:val="000000"/>
        </w:rPr>
        <w:t>name, before</w:t>
      </w:r>
      <w:proofErr w:type="gramEnd"/>
      <w:r>
        <w:rPr>
          <w:color w:val="000000"/>
        </w:rPr>
        <w:t xml:space="preserve"> they speak.  The clerk will include your names in the </w:t>
      </w:r>
      <w:proofErr w:type="gramStart"/>
      <w:r>
        <w:rPr>
          <w:color w:val="000000"/>
        </w:rPr>
        <w:t>minutes</w:t>
      </w:r>
      <w:proofErr w:type="gramEnd"/>
      <w:r>
        <w:rPr>
          <w:color w:val="000000"/>
        </w:rPr>
        <w:t xml:space="preserve"> and we would like to specifically respond to your questions and suggestions during the hearing. </w:t>
      </w:r>
      <w:r w:rsidR="005C0409">
        <w:rPr>
          <w:color w:val="000000"/>
        </w:rPr>
        <w:t>No community members here</w:t>
      </w:r>
      <w:r w:rsidR="006E3442">
        <w:rPr>
          <w:color w:val="000000"/>
        </w:rPr>
        <w:t>. No questions or comments</w:t>
      </w:r>
      <w:r w:rsidR="00F67196">
        <w:rPr>
          <w:color w:val="000000"/>
        </w:rPr>
        <w:t>.</w:t>
      </w:r>
      <w:r>
        <w:rPr>
          <w:color w:val="000000"/>
        </w:rPr>
        <w:t xml:space="preserve">  </w:t>
      </w:r>
      <w:proofErr w:type="gramStart"/>
      <w:r>
        <w:rPr>
          <w:color w:val="000000"/>
        </w:rPr>
        <w:t>The</w:t>
      </w:r>
      <w:proofErr w:type="gramEnd"/>
      <w:r>
        <w:rPr>
          <w:color w:val="000000"/>
        </w:rPr>
        <w:t xml:space="preserve"> hearing </w:t>
      </w:r>
      <w:r>
        <w:t xml:space="preserve">was adjourned at </w:t>
      </w:r>
      <w:r w:rsidR="006E3442">
        <w:t>6:34</w:t>
      </w:r>
      <w:r>
        <w:t xml:space="preserve"> pm.</w:t>
      </w:r>
    </w:p>
    <w:p w14:paraId="1CEE5DE5" w14:textId="77777777" w:rsidR="009144B1" w:rsidRDefault="009144B1">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rPr>
      </w:pPr>
    </w:p>
    <w:sectPr w:rsidR="009144B1">
      <w:pgSz w:w="12240" w:h="15840"/>
      <w:pgMar w:top="1440" w:right="1440" w:bottom="1440" w:left="5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4B1"/>
    <w:rsid w:val="00197EF3"/>
    <w:rsid w:val="003A1F14"/>
    <w:rsid w:val="003F16D2"/>
    <w:rsid w:val="004460B7"/>
    <w:rsid w:val="00581630"/>
    <w:rsid w:val="005C0409"/>
    <w:rsid w:val="006E3442"/>
    <w:rsid w:val="009144B1"/>
    <w:rsid w:val="00A02E97"/>
    <w:rsid w:val="00AD2A94"/>
    <w:rsid w:val="00B92793"/>
    <w:rsid w:val="00DA611D"/>
    <w:rsid w:val="00E91CC5"/>
    <w:rsid w:val="00E93AC0"/>
    <w:rsid w:val="00F20D00"/>
    <w:rsid w:val="00F67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E5DD8"/>
  <w15:docId w15:val="{6C06BEF7-6218-4834-B6DC-79A9A32C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jc w:val="center"/>
      <w:outlineLvl w:val="1"/>
    </w:pPr>
    <w:rPr>
      <w:b/>
      <w:bCs/>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bCs/>
      <w:szCs w:val="20"/>
    </w:rPr>
  </w:style>
  <w:style w:type="character" w:styleId="FootnoteReference">
    <w:name w:val="footnote reference"/>
    <w:semiHidden/>
  </w:style>
  <w:style w:type="paragraph" w:styleId="FootnoteText">
    <w:name w:val="footnote text"/>
    <w:basedOn w:val="Normal"/>
    <w:link w:val="FootnoteTextChar"/>
    <w:rsid w:val="00990E4C"/>
    <w:rPr>
      <w:sz w:val="20"/>
      <w:szCs w:val="20"/>
    </w:rPr>
  </w:style>
  <w:style w:type="character" w:customStyle="1" w:styleId="FootnoteTextChar">
    <w:name w:val="Footnote Text Char"/>
    <w:basedOn w:val="DefaultParagraphFont"/>
    <w:link w:val="FootnoteText"/>
    <w:rsid w:val="00990E4C"/>
  </w:style>
  <w:style w:type="character" w:styleId="Hyperlink">
    <w:name w:val="Hyperlink"/>
    <w:rsid w:val="000960D2"/>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9AKwshxSd2V5XqoIZQC+o2wmaQ==">CgMxLjA4AHIhMUFURm5VcFY1UVo5djg0QWR2bUlsbjRsMF92eno3U1lT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gmatekel</dc:creator>
  <cp:lastModifiedBy>Dortha Chappell</cp:lastModifiedBy>
  <cp:revision>16</cp:revision>
  <dcterms:created xsi:type="dcterms:W3CDTF">2019-11-30T00:40:00Z</dcterms:created>
  <dcterms:modified xsi:type="dcterms:W3CDTF">2023-12-06T20:48:00Z</dcterms:modified>
</cp:coreProperties>
</file>