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EC794" w14:textId="77777777" w:rsidR="00BE1001" w:rsidRDefault="002E253F">
      <w:pPr>
        <w:spacing w:after="160"/>
        <w:jc w:val="center"/>
      </w:pPr>
      <w:r>
        <w:rPr>
          <w:rFonts w:eastAsia="Calibri" w:cs="Calibri"/>
          <w:b/>
          <w:color w:val="000000"/>
          <w:sz w:val="28"/>
        </w:rPr>
        <w:t>Town of Bluff</w:t>
      </w:r>
    </w:p>
    <w:p w14:paraId="58CB40D8" w14:textId="77777777" w:rsidR="00BE1001" w:rsidRDefault="002E253F">
      <w:pPr>
        <w:spacing w:after="160"/>
        <w:jc w:val="center"/>
      </w:pPr>
      <w:r>
        <w:rPr>
          <w:rFonts w:eastAsia="Calibri" w:cs="Calibri"/>
          <w:b/>
          <w:color w:val="000000"/>
          <w:sz w:val="28"/>
        </w:rPr>
        <w:t>Planning and Zoning Commission Work Session Minutes: DRAFT</w:t>
      </w:r>
    </w:p>
    <w:p w14:paraId="088394A2" w14:textId="77777777" w:rsidR="00BE1001" w:rsidRDefault="002E253F">
      <w:pPr>
        <w:spacing w:after="160"/>
        <w:jc w:val="center"/>
      </w:pPr>
      <w:r>
        <w:rPr>
          <w:rFonts w:eastAsia="Calibri" w:cs="Calibri"/>
          <w:b/>
          <w:color w:val="000000"/>
        </w:rPr>
        <w:t>Thursday, November 30,2023** at 6:00 pm</w:t>
      </w:r>
    </w:p>
    <w:p w14:paraId="3AE9CF7D" w14:textId="77777777" w:rsidR="00BE1001" w:rsidRDefault="002E253F">
      <w:pPr>
        <w:spacing w:after="160"/>
        <w:jc w:val="center"/>
      </w:pPr>
      <w:r>
        <w:rPr>
          <w:rFonts w:eastAsia="Calibri" w:cs="Calibri"/>
          <w:b/>
          <w:color w:val="000000"/>
        </w:rPr>
        <w:t xml:space="preserve">In-person </w:t>
      </w:r>
    </w:p>
    <w:p w14:paraId="36C9B093" w14:textId="77777777" w:rsidR="00BE1001" w:rsidRDefault="002E253F">
      <w:pPr>
        <w:spacing w:after="160"/>
        <w:jc w:val="center"/>
      </w:pPr>
      <w:r>
        <w:rPr>
          <w:rFonts w:eastAsia="Calibri" w:cs="Calibri"/>
          <w:b/>
          <w:color w:val="000000"/>
        </w:rPr>
        <w:t>190 North 3rd East, Bluff, Utah 84512</w:t>
      </w:r>
    </w:p>
    <w:p w14:paraId="7287B9C9" w14:textId="77777777" w:rsidR="00BE1001" w:rsidRDefault="002E253F">
      <w:pPr>
        <w:spacing w:after="160"/>
      </w:pPr>
      <w:r>
        <w:rPr>
          <w:rFonts w:eastAsia="Calibri" w:cs="Calibri"/>
          <w:b/>
          <w:color w:val="000000"/>
        </w:rPr>
        <w:t>6:00</w:t>
      </w:r>
      <w:proofErr w:type="gramStart"/>
      <w:r>
        <w:rPr>
          <w:rFonts w:eastAsia="Calibri" w:cs="Calibri"/>
          <w:b/>
          <w:color w:val="000000"/>
        </w:rPr>
        <w:t>pm  Roll</w:t>
      </w:r>
      <w:proofErr w:type="gramEnd"/>
      <w:r>
        <w:rPr>
          <w:rFonts w:eastAsia="Calibri" w:cs="Calibri"/>
          <w:b/>
          <w:color w:val="000000"/>
        </w:rPr>
        <w:t xml:space="preserve"> Call:  </w:t>
      </w:r>
      <w:r>
        <w:rPr>
          <w:rFonts w:eastAsia="Calibri" w:cs="Calibri"/>
          <w:color w:val="222222"/>
          <w:shd w:val="clear" w:color="auto" w:fill="FFFFFF"/>
        </w:rPr>
        <w:t xml:space="preserve">Amanda Podmore (Chair, excused), Marcia Hadenfeldt </w:t>
      </w:r>
      <w:r>
        <w:rPr>
          <w:rFonts w:eastAsia="Calibri" w:cs="Calibri"/>
          <w:color w:val="222222"/>
          <w:shd w:val="clear" w:color="auto" w:fill="FFFFFF"/>
        </w:rPr>
        <w:t>(vice-chair, acting chair), Malia Collins, Ed Dobson, Brian Whitney</w:t>
      </w:r>
    </w:p>
    <w:p w14:paraId="5BEF51AC" w14:textId="77777777" w:rsidR="00BE1001" w:rsidRDefault="00BE1001">
      <w:pPr>
        <w:spacing w:after="160"/>
      </w:pPr>
    </w:p>
    <w:p w14:paraId="071D24DB" w14:textId="77777777" w:rsidR="00BE1001" w:rsidRDefault="002E253F">
      <w:pPr>
        <w:spacing w:after="160"/>
      </w:pPr>
      <w:r>
        <w:rPr>
          <w:rFonts w:eastAsia="Calibri" w:cs="Calibri"/>
          <w:b/>
          <w:color w:val="000000"/>
        </w:rPr>
        <w:t xml:space="preserve">Work on draft RV Ordinance: </w:t>
      </w:r>
      <w:r>
        <w:rPr>
          <w:rFonts w:eastAsia="Calibri" w:cs="Calibri"/>
          <w:color w:val="000000"/>
        </w:rPr>
        <w:t>The Commissioners discussed standards of RV parks, RV-</w:t>
      </w:r>
      <w:proofErr w:type="gramStart"/>
      <w:r>
        <w:rPr>
          <w:rFonts w:eastAsia="Calibri" w:cs="Calibri"/>
          <w:color w:val="000000"/>
        </w:rPr>
        <w:t>owner  short</w:t>
      </w:r>
      <w:proofErr w:type="gramEnd"/>
      <w:r>
        <w:rPr>
          <w:rFonts w:eastAsia="Calibri" w:cs="Calibri"/>
          <w:color w:val="000000"/>
        </w:rPr>
        <w:t>-term rentals, parking, permitting and grandfathering existing non-compliant RVs and inoperable RVs.  The discussion also included RV parking vs. camping, allowances and standards in commercial zones, setbacks, health and safety standards and waste-water disposal plans.  Some redundant and non-applicable items were deleted from the draft. At this point the draft is 7 pages, down from 16.</w:t>
      </w:r>
    </w:p>
    <w:p w14:paraId="041B9238" w14:textId="77777777" w:rsidR="00BE1001" w:rsidRDefault="002E253F">
      <w:pPr>
        <w:spacing w:after="160"/>
      </w:pPr>
      <w:r>
        <w:rPr>
          <w:rFonts w:eastAsia="Calibri" w:cs="Calibri"/>
          <w:b/>
          <w:color w:val="000000"/>
        </w:rPr>
        <w:t xml:space="preserve">Work on updates to sign regulations in zoning ordinance: </w:t>
      </w:r>
      <w:r>
        <w:rPr>
          <w:rFonts w:eastAsia="Calibri" w:cs="Calibri"/>
          <w:color w:val="000000"/>
        </w:rPr>
        <w:t xml:space="preserve">The Commissioners discussed ordinance clarity, </w:t>
      </w:r>
      <w:proofErr w:type="gramStart"/>
      <w:r>
        <w:rPr>
          <w:rFonts w:eastAsia="Calibri" w:cs="Calibri"/>
          <w:color w:val="000000"/>
        </w:rPr>
        <w:t>organization</w:t>
      </w:r>
      <w:proofErr w:type="gramEnd"/>
      <w:r>
        <w:rPr>
          <w:rFonts w:eastAsia="Calibri" w:cs="Calibri"/>
          <w:color w:val="000000"/>
        </w:rPr>
        <w:t xml:space="preserve"> and the need for dark-sky compliance.  Safety hazards, sign exemptions, sizes and frontage ratios were also mentioned. The discussion also included considerations of wavy-signs and banners.        </w:t>
      </w:r>
    </w:p>
    <w:p w14:paraId="30C52BB6" w14:textId="77777777" w:rsidR="00BE1001" w:rsidRDefault="002E253F">
      <w:pPr>
        <w:spacing w:after="160"/>
      </w:pPr>
      <w:r>
        <w:rPr>
          <w:rFonts w:eastAsia="Calibri" w:cs="Calibri"/>
          <w:b/>
          <w:color w:val="000000"/>
        </w:rPr>
        <w:t xml:space="preserve">Discuss drafting a dirt moving ordinance: </w:t>
      </w:r>
      <w:r>
        <w:rPr>
          <w:rFonts w:eastAsia="Calibri" w:cs="Calibri"/>
          <w:color w:val="000000"/>
        </w:rPr>
        <w:t xml:space="preserve">Whitney indicated that a working-draft copy is in progress and that items for discussion will include a permitting application form relative to volume, hillside grade percentages, determination of grade </w:t>
      </w:r>
      <w:proofErr w:type="gramStart"/>
      <w:r>
        <w:rPr>
          <w:rFonts w:eastAsia="Calibri" w:cs="Calibri"/>
          <w:color w:val="000000"/>
        </w:rPr>
        <w:t>retentions,  criterion</w:t>
      </w:r>
      <w:proofErr w:type="gramEnd"/>
      <w:r>
        <w:rPr>
          <w:rFonts w:eastAsia="Calibri" w:cs="Calibri"/>
          <w:color w:val="000000"/>
        </w:rPr>
        <w:t xml:space="preserve"> for determining the possible need for engineering plans and language for geological hazards related to flood-plains and wetlands.</w:t>
      </w:r>
    </w:p>
    <w:p w14:paraId="172AB5E5" w14:textId="77777777" w:rsidR="00BE1001" w:rsidRDefault="002E253F">
      <w:pPr>
        <w:spacing w:after="160"/>
      </w:pPr>
      <w:r>
        <w:rPr>
          <w:rFonts w:eastAsia="Calibri" w:cs="Calibri"/>
          <w:b/>
          <w:color w:val="000000"/>
        </w:rPr>
        <w:t xml:space="preserve">Other: </w:t>
      </w:r>
      <w:r>
        <w:rPr>
          <w:rFonts w:eastAsia="Calibri" w:cs="Calibri"/>
          <w:color w:val="000000"/>
        </w:rPr>
        <w:t>Commissioners' homework includes adding further written comments to the draft ordinances.</w:t>
      </w:r>
    </w:p>
    <w:p w14:paraId="5C90BE53" w14:textId="77777777" w:rsidR="00BE1001" w:rsidRDefault="002E253F">
      <w:pPr>
        <w:spacing w:after="160"/>
      </w:pPr>
      <w:r>
        <w:rPr>
          <w:rFonts w:ascii="Arial" w:eastAsia="Arial" w:hAnsi="Arial" w:cs="Arial"/>
          <w:b/>
          <w:color w:val="222222"/>
          <w:sz w:val="20"/>
        </w:rPr>
        <w:t xml:space="preserve">Dobson made a motion to adjourn the meeting, Collins seconded, the vote was </w:t>
      </w:r>
      <w:proofErr w:type="gramStart"/>
      <w:r>
        <w:rPr>
          <w:rFonts w:ascii="Arial" w:eastAsia="Arial" w:hAnsi="Arial" w:cs="Arial"/>
          <w:b/>
          <w:color w:val="222222"/>
          <w:sz w:val="20"/>
        </w:rPr>
        <w:t>unanimous</w:t>
      </w:r>
      <w:proofErr w:type="gramEnd"/>
      <w:r>
        <w:rPr>
          <w:rFonts w:ascii="Arial" w:eastAsia="Arial" w:hAnsi="Arial" w:cs="Arial"/>
          <w:b/>
          <w:color w:val="222222"/>
          <w:sz w:val="20"/>
        </w:rPr>
        <w:t xml:space="preserve"> and the meeting adjourned at 7:10PM.</w:t>
      </w:r>
    </w:p>
    <w:p w14:paraId="37E24F78" w14:textId="77777777" w:rsidR="00BE1001" w:rsidRDefault="00BE1001">
      <w:pPr>
        <w:spacing w:after="160"/>
      </w:pPr>
    </w:p>
    <w:p w14:paraId="000F75DB" w14:textId="77777777" w:rsidR="00BE1001" w:rsidRDefault="00BE1001">
      <w:pPr>
        <w:spacing w:after="160"/>
      </w:pPr>
    </w:p>
    <w:p w14:paraId="6C28FC11" w14:textId="77777777" w:rsidR="00BE1001" w:rsidRDefault="00BE1001">
      <w:pPr>
        <w:spacing w:after="160"/>
      </w:pPr>
    </w:p>
    <w:sectPr w:rsidR="00BE1001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2DF20" w14:textId="77777777" w:rsidR="00592726" w:rsidRDefault="00592726">
      <w:r>
        <w:separator/>
      </w:r>
    </w:p>
  </w:endnote>
  <w:endnote w:type="continuationSeparator" w:id="0">
    <w:p w14:paraId="7008C08B" w14:textId="77777777" w:rsidR="00592726" w:rsidRDefault="0059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90CCE" w14:textId="77777777" w:rsidR="00592726" w:rsidRDefault="00592726">
      <w:r>
        <w:rPr>
          <w:color w:val="000000"/>
        </w:rPr>
        <w:separator/>
      </w:r>
    </w:p>
  </w:footnote>
  <w:footnote w:type="continuationSeparator" w:id="0">
    <w:p w14:paraId="6D88DD1A" w14:textId="77777777" w:rsidR="00592726" w:rsidRDefault="00592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001"/>
    <w:rsid w:val="002E253F"/>
    <w:rsid w:val="00592726"/>
    <w:rsid w:val="00BD1524"/>
    <w:rsid w:val="00BE1001"/>
    <w:rsid w:val="00DD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854AA"/>
  <w15:docId w15:val="{4C4CA3E9-ABEE-4E28-8FB4-171E0DA7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en-US" w:eastAsia="en-US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Marcia Hadenfeldt</cp:lastModifiedBy>
  <cp:revision>3</cp:revision>
  <dcterms:created xsi:type="dcterms:W3CDTF">2023-12-04T15:32:00Z</dcterms:created>
  <dcterms:modified xsi:type="dcterms:W3CDTF">2023-12-04T15:32:00Z</dcterms:modified>
</cp:coreProperties>
</file>