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598BC" w14:textId="2F14CEF0" w:rsidR="008C7025" w:rsidRPr="009048B5" w:rsidRDefault="008C7025" w:rsidP="008C7025">
      <w:pPr>
        <w:jc w:val="center"/>
        <w:rPr>
          <w:rFonts w:ascii="Times New Roman" w:hAnsi="Times New Roman" w:cs="Times New Roman"/>
          <w:i/>
          <w:iCs/>
          <w:sz w:val="28"/>
          <w:szCs w:val="28"/>
        </w:rPr>
      </w:pPr>
      <w:r w:rsidRPr="009048B5">
        <w:rPr>
          <w:rFonts w:ascii="Times New Roman" w:hAnsi="Times New Roman" w:cs="Times New Roman"/>
          <w:i/>
          <w:iCs/>
          <w:sz w:val="28"/>
          <w:szCs w:val="28"/>
        </w:rPr>
        <w:t>City of Green River</w:t>
      </w:r>
    </w:p>
    <w:p w14:paraId="3EBD3A6A" w14:textId="47E7EBC4" w:rsidR="008C7025" w:rsidRDefault="009048B5" w:rsidP="008C7025">
      <w:pPr>
        <w:jc w:val="center"/>
        <w:rPr>
          <w:rFonts w:ascii="Times New Roman" w:hAnsi="Times New Roman" w:cs="Times New Roman"/>
          <w:sz w:val="24"/>
          <w:szCs w:val="24"/>
        </w:rPr>
      </w:pPr>
      <w:r w:rsidRPr="009048B5">
        <w:rPr>
          <w:rFonts w:ascii="Times New Roman" w:hAnsi="Times New Roman" w:cs="Times New Roman"/>
          <w:sz w:val="28"/>
          <w:szCs w:val="28"/>
        </w:rPr>
        <w:t>RESOLUTION NO</w:t>
      </w:r>
      <w:r w:rsidR="008C7025" w:rsidRPr="009048B5">
        <w:rPr>
          <w:rFonts w:ascii="Times New Roman" w:hAnsi="Times New Roman" w:cs="Times New Roman"/>
          <w:sz w:val="28"/>
          <w:szCs w:val="28"/>
        </w:rPr>
        <w:t>. R11-2023</w:t>
      </w:r>
    </w:p>
    <w:p w14:paraId="1087D661" w14:textId="50777BC1" w:rsidR="009048B5" w:rsidRPr="009048B5" w:rsidRDefault="00D3349A" w:rsidP="008C7025">
      <w:pPr>
        <w:jc w:val="center"/>
        <w:rPr>
          <w:rFonts w:ascii="Times New Roman" w:hAnsi="Times New Roman" w:cs="Times New Roman"/>
          <w:sz w:val="24"/>
          <w:szCs w:val="24"/>
        </w:rPr>
      </w:pPr>
      <w:r>
        <w:rPr>
          <w:rFonts w:ascii="Times New Roman" w:hAnsi="Times New Roman" w:cs="Times New Roman"/>
          <w:sz w:val="24"/>
          <w:szCs w:val="24"/>
        </w:rPr>
        <w:t>A RESOLUTION ADOPTING A PERSONAL USE OF ENTITY ASSETS POLICY</w:t>
      </w:r>
    </w:p>
    <w:p w14:paraId="31D83317" w14:textId="12D37E3F" w:rsidR="00106D38" w:rsidRDefault="00106D38" w:rsidP="00CD7949">
      <w:pPr>
        <w:rPr>
          <w:rFonts w:ascii="Times New Roman" w:hAnsi="Times New Roman" w:cs="Times New Roman"/>
          <w:sz w:val="24"/>
          <w:szCs w:val="24"/>
        </w:rPr>
      </w:pPr>
      <w:proofErr w:type="gramStart"/>
      <w:r w:rsidRPr="00D3349A">
        <w:rPr>
          <w:rFonts w:ascii="Times New Roman" w:hAnsi="Times New Roman" w:cs="Times New Roman"/>
          <w:b/>
          <w:bCs/>
          <w:sz w:val="24"/>
          <w:szCs w:val="24"/>
        </w:rPr>
        <w:t>WHEREAS</w:t>
      </w:r>
      <w:r w:rsidR="00D3349A">
        <w:rPr>
          <w:rFonts w:ascii="Times New Roman" w:hAnsi="Times New Roman" w:cs="Times New Roman"/>
          <w:sz w:val="24"/>
          <w:szCs w:val="24"/>
        </w:rPr>
        <w:t>,</w:t>
      </w:r>
      <w:proofErr w:type="gramEnd"/>
      <w:r>
        <w:rPr>
          <w:rFonts w:ascii="Times New Roman" w:hAnsi="Times New Roman" w:cs="Times New Roman"/>
          <w:sz w:val="24"/>
          <w:szCs w:val="24"/>
        </w:rPr>
        <w:t xml:space="preserve"> the City of Green River wishes to improve its Fraud Risk Assessment score; and</w:t>
      </w:r>
    </w:p>
    <w:p w14:paraId="68FB26C0" w14:textId="569EF646" w:rsidR="00DB3BE1" w:rsidRDefault="00106D38" w:rsidP="00CD7949">
      <w:pPr>
        <w:rPr>
          <w:rFonts w:ascii="Times New Roman" w:hAnsi="Times New Roman" w:cs="Times New Roman"/>
          <w:sz w:val="24"/>
          <w:szCs w:val="24"/>
        </w:rPr>
      </w:pPr>
      <w:proofErr w:type="gramStart"/>
      <w:r w:rsidRPr="00D3349A">
        <w:rPr>
          <w:rFonts w:ascii="Times New Roman" w:hAnsi="Times New Roman" w:cs="Times New Roman"/>
          <w:b/>
          <w:bCs/>
          <w:sz w:val="24"/>
          <w:szCs w:val="24"/>
        </w:rPr>
        <w:t>WHEREAS</w:t>
      </w:r>
      <w:r w:rsidR="00D3349A">
        <w:rPr>
          <w:rFonts w:ascii="Times New Roman" w:hAnsi="Times New Roman" w:cs="Times New Roman"/>
          <w:sz w:val="24"/>
          <w:szCs w:val="24"/>
        </w:rPr>
        <w:t>,</w:t>
      </w:r>
      <w:proofErr w:type="gramEnd"/>
      <w:r>
        <w:rPr>
          <w:rFonts w:ascii="Times New Roman" w:hAnsi="Times New Roman" w:cs="Times New Roman"/>
          <w:sz w:val="24"/>
          <w:szCs w:val="24"/>
        </w:rPr>
        <w:t xml:space="preserve"> the City of Green River wants to </w:t>
      </w:r>
      <w:r w:rsidR="00DB3BE1">
        <w:rPr>
          <w:rFonts w:ascii="Times New Roman" w:hAnsi="Times New Roman" w:cs="Times New Roman"/>
          <w:sz w:val="24"/>
          <w:szCs w:val="24"/>
        </w:rPr>
        <w:t xml:space="preserve">provide the well managed use of city assets to its employees; </w:t>
      </w:r>
    </w:p>
    <w:p w14:paraId="679CBC93" w14:textId="2B5ACEE5" w:rsidR="00DB3BE1" w:rsidRDefault="00DB3BE1" w:rsidP="00CD7949">
      <w:pPr>
        <w:rPr>
          <w:rFonts w:ascii="Times New Roman" w:hAnsi="Times New Roman" w:cs="Times New Roman"/>
          <w:sz w:val="24"/>
          <w:szCs w:val="24"/>
        </w:rPr>
      </w:pPr>
      <w:r w:rsidRPr="00D3349A">
        <w:rPr>
          <w:rFonts w:ascii="Times New Roman" w:hAnsi="Times New Roman" w:cs="Times New Roman"/>
          <w:b/>
          <w:bCs/>
          <w:sz w:val="24"/>
          <w:szCs w:val="24"/>
        </w:rPr>
        <w:t>NOW THEREFORE</w:t>
      </w:r>
      <w:r w:rsidR="00D3349A">
        <w:rPr>
          <w:rFonts w:ascii="Times New Roman" w:hAnsi="Times New Roman" w:cs="Times New Roman"/>
          <w:sz w:val="24"/>
          <w:szCs w:val="24"/>
        </w:rPr>
        <w:t>,</w:t>
      </w:r>
      <w:r>
        <w:rPr>
          <w:rFonts w:ascii="Times New Roman" w:hAnsi="Times New Roman" w:cs="Times New Roman"/>
          <w:sz w:val="24"/>
          <w:szCs w:val="24"/>
        </w:rPr>
        <w:t xml:space="preserve"> be it resolved by the City Council of the City of Green River:</w:t>
      </w:r>
    </w:p>
    <w:p w14:paraId="4C3BACFE" w14:textId="01362839" w:rsidR="00CD7949" w:rsidRPr="00CD7949" w:rsidRDefault="00DB3BE1" w:rsidP="00CD7949">
      <w:pPr>
        <w:rPr>
          <w:rFonts w:ascii="Times New Roman" w:hAnsi="Times New Roman" w:cs="Times New Roman"/>
          <w:sz w:val="24"/>
          <w:szCs w:val="24"/>
        </w:rPr>
      </w:pPr>
      <w:r>
        <w:rPr>
          <w:rFonts w:ascii="Times New Roman" w:hAnsi="Times New Roman" w:cs="Times New Roman"/>
          <w:sz w:val="24"/>
          <w:szCs w:val="24"/>
        </w:rPr>
        <w:t>This policy r</w:t>
      </w:r>
      <w:r w:rsidR="00CD7949" w:rsidRPr="00CD7949">
        <w:rPr>
          <w:rFonts w:ascii="Times New Roman" w:hAnsi="Times New Roman" w:cs="Times New Roman"/>
          <w:sz w:val="24"/>
          <w:szCs w:val="24"/>
        </w:rPr>
        <w:t xml:space="preserve">eplaces what is currently Section VI.8. of </w:t>
      </w:r>
      <w:r w:rsidR="00550D5B">
        <w:rPr>
          <w:rFonts w:ascii="Times New Roman" w:hAnsi="Times New Roman" w:cs="Times New Roman"/>
          <w:sz w:val="24"/>
          <w:szCs w:val="24"/>
        </w:rPr>
        <w:t xml:space="preserve">the </w:t>
      </w:r>
      <w:r w:rsidR="00CD7949" w:rsidRPr="00CD7949">
        <w:rPr>
          <w:rFonts w:ascii="Times New Roman" w:hAnsi="Times New Roman" w:cs="Times New Roman"/>
          <w:sz w:val="24"/>
          <w:szCs w:val="24"/>
        </w:rPr>
        <w:t>personnel policy.</w:t>
      </w:r>
    </w:p>
    <w:p w14:paraId="28685D93" w14:textId="0C678AD6" w:rsidR="00CD7949" w:rsidRPr="00CD7949" w:rsidRDefault="00CD7949" w:rsidP="00CD7949">
      <w:pPr>
        <w:rPr>
          <w:rFonts w:ascii="Times New Roman" w:hAnsi="Times New Roman" w:cs="Times New Roman"/>
          <w:sz w:val="24"/>
          <w:szCs w:val="24"/>
        </w:rPr>
      </w:pPr>
      <w:r w:rsidRPr="00CD7949">
        <w:rPr>
          <w:rFonts w:ascii="Times New Roman" w:hAnsi="Times New Roman" w:cs="Times New Roman"/>
          <w:sz w:val="24"/>
          <w:szCs w:val="24"/>
        </w:rPr>
        <w:t>This policy will be formatted as needed to fit the personnel policy. (I.e., numbering may be changed, etc.)</w:t>
      </w:r>
    </w:p>
    <w:p w14:paraId="088E0AA9" w14:textId="38655A48" w:rsidR="00CD7949" w:rsidRPr="00CD7949" w:rsidRDefault="00CD7949" w:rsidP="00CD7949">
      <w:pPr>
        <w:rPr>
          <w:rFonts w:ascii="Times New Roman" w:hAnsi="Times New Roman" w:cs="Times New Roman"/>
          <w:sz w:val="24"/>
          <w:szCs w:val="24"/>
        </w:rPr>
      </w:pPr>
      <w:r w:rsidRPr="00CD7949">
        <w:rPr>
          <w:rFonts w:ascii="Times New Roman" w:hAnsi="Times New Roman" w:cs="Times New Roman"/>
          <w:sz w:val="24"/>
          <w:szCs w:val="24"/>
        </w:rPr>
        <w:t>The personnel policy will be formatted as needed to accommodate this policy. (I.e., numbering may be changed, etc.</w:t>
      </w:r>
    </w:p>
    <w:p w14:paraId="24F2F5CB" w14:textId="350B0A2A" w:rsidR="000A63CE" w:rsidRPr="000A63CE" w:rsidRDefault="006C0C92" w:rsidP="0019465E">
      <w:pPr>
        <w:pStyle w:val="Heading1"/>
        <w:numPr>
          <w:ilvl w:val="0"/>
          <w:numId w:val="1"/>
        </w:numPr>
        <w:rPr>
          <w:rFonts w:cs="Times New Roman"/>
          <w:b/>
          <w:bCs/>
          <w:szCs w:val="30"/>
        </w:rPr>
      </w:pPr>
      <w:r w:rsidRPr="0080509D">
        <w:rPr>
          <w:rFonts w:cs="Times New Roman"/>
          <w:b/>
          <w:bCs/>
          <w:szCs w:val="30"/>
        </w:rPr>
        <w:t>P</w:t>
      </w:r>
      <w:r w:rsidR="00E0257C" w:rsidRPr="0080509D">
        <w:rPr>
          <w:rFonts w:cs="Times New Roman"/>
          <w:b/>
          <w:bCs/>
          <w:szCs w:val="30"/>
        </w:rPr>
        <w:t>ersonal use of Entity Assets</w:t>
      </w:r>
    </w:p>
    <w:p w14:paraId="7A90188F" w14:textId="39F869A3" w:rsidR="00E0257C" w:rsidRPr="00375659" w:rsidRDefault="00E0257C" w:rsidP="0019465E">
      <w:pPr>
        <w:pStyle w:val="Heading2"/>
        <w:numPr>
          <w:ilvl w:val="0"/>
          <w:numId w:val="2"/>
        </w:numPr>
        <w:spacing w:after="240"/>
        <w:rPr>
          <w:lang w:eastAsia="en-US"/>
        </w:rPr>
      </w:pPr>
      <w:r w:rsidRPr="00375659">
        <w:rPr>
          <w:lang w:eastAsia="en-US"/>
        </w:rPr>
        <w:t xml:space="preserve">Personal </w:t>
      </w:r>
      <w:r w:rsidR="00AC64EB" w:rsidRPr="00375659">
        <w:rPr>
          <w:lang w:eastAsia="en-US"/>
        </w:rPr>
        <w:t>U</w:t>
      </w:r>
      <w:r w:rsidRPr="00375659">
        <w:rPr>
          <w:lang w:eastAsia="en-US"/>
        </w:rPr>
        <w:t xml:space="preserve">se of </w:t>
      </w:r>
      <w:r w:rsidR="00A457B5" w:rsidRPr="00375659">
        <w:rPr>
          <w:lang w:eastAsia="en-US"/>
        </w:rPr>
        <w:t>City</w:t>
      </w:r>
      <w:r w:rsidRPr="00375659">
        <w:rPr>
          <w:lang w:eastAsia="en-US"/>
        </w:rPr>
        <w:t xml:space="preserve"> </w:t>
      </w:r>
      <w:r w:rsidR="00AC64EB" w:rsidRPr="00375659">
        <w:rPr>
          <w:lang w:eastAsia="en-US"/>
        </w:rPr>
        <w:t>C</w:t>
      </w:r>
      <w:r w:rsidRPr="00375659">
        <w:rPr>
          <w:lang w:eastAsia="en-US"/>
        </w:rPr>
        <w:t>omputers</w:t>
      </w:r>
      <w:r w:rsidR="00F93077">
        <w:rPr>
          <w:lang w:eastAsia="en-US"/>
        </w:rPr>
        <w:t xml:space="preserve"> and Internet</w:t>
      </w:r>
    </w:p>
    <w:p w14:paraId="0F5B8293" w14:textId="512604CB" w:rsidR="00651A56" w:rsidRPr="004D4C5A" w:rsidRDefault="00AC690E" w:rsidP="0019465E">
      <w:pPr>
        <w:pStyle w:val="ListParagraph"/>
        <w:numPr>
          <w:ilvl w:val="0"/>
          <w:numId w:val="3"/>
        </w:numPr>
        <w:spacing w:line="240" w:lineRule="auto"/>
        <w:contextualSpacing w:val="0"/>
        <w:rPr>
          <w:rFonts w:ascii="Times New Roman" w:eastAsia="Times New Roman" w:hAnsi="Times New Roman" w:cs="Times New Roman"/>
          <w:bCs/>
          <w:sz w:val="24"/>
          <w:szCs w:val="24"/>
          <w:lang w:eastAsia="en-US"/>
        </w:rPr>
      </w:pPr>
      <w:r w:rsidRPr="004D4C5A">
        <w:rPr>
          <w:rFonts w:ascii="Times New Roman" w:eastAsia="Times New Roman" w:hAnsi="Times New Roman" w:cs="Times New Roman"/>
          <w:bCs/>
          <w:sz w:val="24"/>
          <w:szCs w:val="24"/>
          <w:lang w:eastAsia="en-US"/>
        </w:rPr>
        <w:t xml:space="preserve">Refer to </w:t>
      </w:r>
      <w:r w:rsidR="00397EA7" w:rsidRPr="004D4C5A">
        <w:rPr>
          <w:rFonts w:ascii="Times New Roman" w:eastAsia="Times New Roman" w:hAnsi="Times New Roman" w:cs="Times New Roman"/>
          <w:bCs/>
          <w:sz w:val="24"/>
          <w:szCs w:val="24"/>
          <w:lang w:eastAsia="en-US"/>
        </w:rPr>
        <w:t>Section XX.</w:t>
      </w:r>
      <w:r w:rsidR="00A60376" w:rsidRPr="004D4C5A">
        <w:rPr>
          <w:rFonts w:ascii="Times New Roman" w:eastAsia="Times New Roman" w:hAnsi="Times New Roman" w:cs="Times New Roman"/>
          <w:bCs/>
          <w:sz w:val="24"/>
          <w:szCs w:val="24"/>
          <w:lang w:eastAsia="en-US"/>
        </w:rPr>
        <w:t>C</w:t>
      </w:r>
      <w:r w:rsidR="00D73B5E" w:rsidRPr="004D4C5A">
        <w:rPr>
          <w:rFonts w:ascii="Times New Roman" w:eastAsia="Times New Roman" w:hAnsi="Times New Roman" w:cs="Times New Roman"/>
          <w:bCs/>
          <w:sz w:val="24"/>
          <w:szCs w:val="24"/>
          <w:lang w:eastAsia="en-US"/>
        </w:rPr>
        <w:t>.(3)</w:t>
      </w:r>
      <w:r w:rsidR="00AA6DCA" w:rsidRPr="004D4C5A">
        <w:rPr>
          <w:rFonts w:ascii="Times New Roman" w:eastAsia="Times New Roman" w:hAnsi="Times New Roman" w:cs="Times New Roman"/>
          <w:bCs/>
          <w:sz w:val="24"/>
          <w:szCs w:val="24"/>
          <w:lang w:eastAsia="en-US"/>
        </w:rPr>
        <w:t xml:space="preserve"> and XX.</w:t>
      </w:r>
      <w:r w:rsidR="00A15058" w:rsidRPr="004D4C5A">
        <w:rPr>
          <w:rFonts w:ascii="Times New Roman" w:eastAsia="Times New Roman" w:hAnsi="Times New Roman" w:cs="Times New Roman"/>
          <w:bCs/>
          <w:sz w:val="24"/>
          <w:szCs w:val="24"/>
          <w:lang w:eastAsia="en-US"/>
        </w:rPr>
        <w:t>D.</w:t>
      </w:r>
      <w:r w:rsidR="00D73B5E" w:rsidRPr="004D4C5A">
        <w:rPr>
          <w:rFonts w:ascii="Times New Roman" w:eastAsia="Times New Roman" w:hAnsi="Times New Roman" w:cs="Times New Roman"/>
          <w:bCs/>
          <w:sz w:val="24"/>
          <w:szCs w:val="24"/>
          <w:lang w:eastAsia="en-US"/>
        </w:rPr>
        <w:t xml:space="preserve"> </w:t>
      </w:r>
      <w:r w:rsidR="00AC64EB" w:rsidRPr="004D4C5A">
        <w:rPr>
          <w:rFonts w:ascii="Times New Roman" w:eastAsia="Times New Roman" w:hAnsi="Times New Roman" w:cs="Times New Roman"/>
          <w:bCs/>
          <w:sz w:val="24"/>
          <w:szCs w:val="24"/>
          <w:lang w:eastAsia="en-US"/>
        </w:rPr>
        <w:t xml:space="preserve"> </w:t>
      </w:r>
    </w:p>
    <w:p w14:paraId="4223B251" w14:textId="76A894B8" w:rsidR="00E0257C" w:rsidRPr="00E0257C" w:rsidRDefault="00E0257C" w:rsidP="0019465E">
      <w:pPr>
        <w:pStyle w:val="Heading2"/>
        <w:numPr>
          <w:ilvl w:val="0"/>
          <w:numId w:val="2"/>
        </w:numPr>
        <w:spacing w:after="240"/>
        <w:rPr>
          <w:lang w:eastAsia="en-US"/>
        </w:rPr>
      </w:pPr>
      <w:r w:rsidRPr="00E0257C">
        <w:rPr>
          <w:lang w:eastAsia="en-US"/>
        </w:rPr>
        <w:t>Personal Use of Printers</w:t>
      </w:r>
      <w:r>
        <w:rPr>
          <w:lang w:eastAsia="en-US"/>
        </w:rPr>
        <w:t>,</w:t>
      </w:r>
      <w:r w:rsidRPr="00E0257C">
        <w:rPr>
          <w:lang w:eastAsia="en-US"/>
        </w:rPr>
        <w:t xml:space="preserve"> Photocopy</w:t>
      </w:r>
      <w:r>
        <w:rPr>
          <w:lang w:eastAsia="en-US"/>
        </w:rPr>
        <w:t xml:space="preserve"> and Fax Machines</w:t>
      </w:r>
    </w:p>
    <w:p w14:paraId="6E7CAB75" w14:textId="2FD401CA" w:rsidR="00E0257C" w:rsidRPr="00D5139D" w:rsidRDefault="00E0257C" w:rsidP="0019465E">
      <w:pPr>
        <w:pStyle w:val="ListParagraph"/>
        <w:numPr>
          <w:ilvl w:val="0"/>
          <w:numId w:val="4"/>
        </w:numPr>
        <w:spacing w:line="240" w:lineRule="auto"/>
        <w:contextualSpacing w:val="0"/>
        <w:rPr>
          <w:rFonts w:ascii="Times New Roman" w:eastAsia="Times New Roman" w:hAnsi="Times New Roman" w:cs="Times New Roman"/>
          <w:bCs/>
          <w:sz w:val="24"/>
          <w:szCs w:val="24"/>
          <w:lang w:eastAsia="en-US"/>
        </w:rPr>
      </w:pPr>
      <w:r w:rsidRPr="00D5139D">
        <w:rPr>
          <w:rFonts w:ascii="Times New Roman" w:eastAsia="Times New Roman" w:hAnsi="Times New Roman" w:cs="Times New Roman"/>
          <w:bCs/>
          <w:sz w:val="24"/>
          <w:szCs w:val="24"/>
          <w:lang w:eastAsia="en-US"/>
        </w:rPr>
        <w:t xml:space="preserve">Photocopiers and printers are primarily reserved for </w:t>
      </w:r>
      <w:r w:rsidR="00A457B5" w:rsidRPr="00D5139D">
        <w:rPr>
          <w:rFonts w:ascii="Times New Roman" w:eastAsia="Times New Roman" w:hAnsi="Times New Roman" w:cs="Times New Roman"/>
          <w:bCs/>
          <w:sz w:val="24"/>
          <w:szCs w:val="24"/>
          <w:lang w:eastAsia="en-US"/>
        </w:rPr>
        <w:t>City of Green River</w:t>
      </w:r>
      <w:r w:rsidRPr="00D5139D">
        <w:rPr>
          <w:rFonts w:ascii="Times New Roman" w:eastAsia="Times New Roman" w:hAnsi="Times New Roman" w:cs="Times New Roman"/>
          <w:bCs/>
          <w:sz w:val="24"/>
          <w:szCs w:val="24"/>
          <w:lang w:eastAsia="en-US"/>
        </w:rPr>
        <w:t xml:space="preserve"> use; however, personal copies and printed materials can be made at a cost </w:t>
      </w:r>
      <w:r w:rsidR="00AC64EB" w:rsidRPr="00D5139D">
        <w:rPr>
          <w:rFonts w:ascii="Times New Roman" w:eastAsia="Times New Roman" w:hAnsi="Times New Roman" w:cs="Times New Roman"/>
          <w:bCs/>
          <w:sz w:val="24"/>
          <w:szCs w:val="24"/>
          <w:lang w:eastAsia="en-US"/>
        </w:rPr>
        <w:t xml:space="preserve">set by the mayor or the mayor’s designee. </w:t>
      </w:r>
    </w:p>
    <w:p w14:paraId="28192697" w14:textId="77777777" w:rsidR="00920409" w:rsidRPr="00920409" w:rsidRDefault="00920409" w:rsidP="0019465E">
      <w:pPr>
        <w:pStyle w:val="Heading2"/>
        <w:numPr>
          <w:ilvl w:val="0"/>
          <w:numId w:val="2"/>
        </w:numPr>
        <w:spacing w:after="240"/>
        <w:rPr>
          <w:rFonts w:cs="Times New Roman"/>
          <w:lang w:eastAsia="en-US"/>
        </w:rPr>
      </w:pPr>
      <w:r>
        <w:t xml:space="preserve">Postage Meters.  </w:t>
      </w:r>
    </w:p>
    <w:p w14:paraId="269D9091" w14:textId="7F0156E8" w:rsidR="00214E2C" w:rsidRDefault="00920409" w:rsidP="0019465E">
      <w:pPr>
        <w:pStyle w:val="ListParagraph"/>
        <w:numPr>
          <w:ilvl w:val="0"/>
          <w:numId w:val="9"/>
        </w:numPr>
        <w:rPr>
          <w:rFonts w:ascii="Times New Roman" w:hAnsi="Times New Roman" w:cs="Times New Roman"/>
          <w:sz w:val="24"/>
          <w:szCs w:val="24"/>
          <w:lang w:eastAsia="en-US"/>
        </w:rPr>
      </w:pPr>
      <w:r w:rsidRPr="001F430B">
        <w:rPr>
          <w:rFonts w:ascii="Times New Roman" w:hAnsi="Times New Roman" w:cs="Times New Roman"/>
          <w:sz w:val="24"/>
          <w:szCs w:val="24"/>
        </w:rPr>
        <w:t>No employee shall be allowed to use City of Green River owned postage metering machines at any time for posting and mailing of any material of a personal nature.</w:t>
      </w:r>
    </w:p>
    <w:p w14:paraId="5D8694AF" w14:textId="71E82695" w:rsidR="009C02C6" w:rsidRDefault="00BC03B1" w:rsidP="0019465E">
      <w:pPr>
        <w:pStyle w:val="Heading2"/>
        <w:numPr>
          <w:ilvl w:val="0"/>
          <w:numId w:val="2"/>
        </w:numPr>
        <w:rPr>
          <w:lang w:eastAsia="en-US"/>
        </w:rPr>
      </w:pPr>
      <w:r>
        <w:rPr>
          <w:lang w:eastAsia="en-US"/>
        </w:rPr>
        <w:t xml:space="preserve">Telephone Calls </w:t>
      </w:r>
    </w:p>
    <w:p w14:paraId="0AC612F4" w14:textId="24CF50C0" w:rsidR="00CE589C" w:rsidRPr="00185624" w:rsidRDefault="00611A02" w:rsidP="0019465E">
      <w:pPr>
        <w:pStyle w:val="ListParagraph"/>
        <w:numPr>
          <w:ilvl w:val="0"/>
          <w:numId w:val="10"/>
        </w:numPr>
        <w:spacing w:before="240"/>
        <w:contextualSpacing w:val="0"/>
        <w:rPr>
          <w:rFonts w:ascii="Times New Roman" w:hAnsi="Times New Roman" w:cs="Times New Roman"/>
          <w:sz w:val="24"/>
        </w:rPr>
      </w:pPr>
      <w:r w:rsidRPr="00185624">
        <w:rPr>
          <w:rFonts w:ascii="Times New Roman" w:hAnsi="Times New Roman" w:cs="Times New Roman"/>
          <w:sz w:val="24"/>
        </w:rPr>
        <w:t>Employees are expressly prohibited from making long distance telephone calls of a personal nature on City of Green River owned telephones.</w:t>
      </w:r>
    </w:p>
    <w:p w14:paraId="6F2ABBEF" w14:textId="27941509" w:rsidR="00611A02" w:rsidRPr="00185624" w:rsidRDefault="00185624" w:rsidP="0019465E">
      <w:pPr>
        <w:pStyle w:val="ListParagraph"/>
        <w:numPr>
          <w:ilvl w:val="0"/>
          <w:numId w:val="10"/>
        </w:numPr>
        <w:spacing w:before="240"/>
        <w:contextualSpacing w:val="0"/>
        <w:rPr>
          <w:rFonts w:ascii="Times New Roman" w:hAnsi="Times New Roman" w:cs="Times New Roman"/>
          <w:lang w:eastAsia="en-US"/>
        </w:rPr>
      </w:pPr>
      <w:r w:rsidRPr="00185624">
        <w:rPr>
          <w:rFonts w:ascii="Times New Roman" w:hAnsi="Times New Roman" w:cs="Times New Roman"/>
          <w:sz w:val="24"/>
        </w:rPr>
        <w:t>All employees will use City of Green River owned telephones for local personal calls judicially.  Local telephone calls will be limited to necessity and must not disrupt the carrying out of employee responsibilities.</w:t>
      </w:r>
    </w:p>
    <w:p w14:paraId="3FCAA622" w14:textId="32EC1991" w:rsidR="00E0257C" w:rsidRPr="00821E67" w:rsidRDefault="00AC64EB" w:rsidP="0019465E">
      <w:pPr>
        <w:pStyle w:val="Heading2"/>
        <w:numPr>
          <w:ilvl w:val="0"/>
          <w:numId w:val="2"/>
        </w:numPr>
        <w:spacing w:after="240"/>
        <w:rPr>
          <w:rFonts w:cs="Times New Roman"/>
          <w:lang w:eastAsia="en-US"/>
        </w:rPr>
      </w:pPr>
      <w:r w:rsidRPr="00821E67">
        <w:rPr>
          <w:rFonts w:cs="Times New Roman"/>
          <w:lang w:eastAsia="en-US"/>
        </w:rPr>
        <w:lastRenderedPageBreak/>
        <w:t>U</w:t>
      </w:r>
      <w:r w:rsidR="00E0257C" w:rsidRPr="00821E67">
        <w:rPr>
          <w:rFonts w:cs="Times New Roman"/>
          <w:lang w:eastAsia="en-US"/>
        </w:rPr>
        <w:t xml:space="preserve">se of </w:t>
      </w:r>
      <w:r w:rsidRPr="00821E67">
        <w:rPr>
          <w:rFonts w:cs="Times New Roman"/>
          <w:lang w:eastAsia="en-US"/>
        </w:rPr>
        <w:t>City E</w:t>
      </w:r>
      <w:r w:rsidR="00E0257C" w:rsidRPr="00821E67">
        <w:rPr>
          <w:rFonts w:cs="Times New Roman"/>
          <w:lang w:eastAsia="en-US"/>
        </w:rPr>
        <w:t>quipment</w:t>
      </w:r>
    </w:p>
    <w:p w14:paraId="270CEB07" w14:textId="5B95A748" w:rsidR="00B73EE8" w:rsidRDefault="00131A72" w:rsidP="0019465E">
      <w:pPr>
        <w:pStyle w:val="ListParagraph"/>
        <w:numPr>
          <w:ilvl w:val="0"/>
          <w:numId w:val="5"/>
        </w:numPr>
        <w:spacing w:line="240" w:lineRule="auto"/>
        <w:contextualSpacing w:val="0"/>
        <w:rPr>
          <w:rFonts w:ascii="Times New Roman" w:eastAsia="Times New Roman" w:hAnsi="Times New Roman" w:cs="Times New Roman"/>
          <w:bCs/>
          <w:sz w:val="24"/>
          <w:szCs w:val="24"/>
          <w:lang w:eastAsia="en-US"/>
        </w:rPr>
      </w:pPr>
      <w:r w:rsidRPr="00D5139D">
        <w:rPr>
          <w:rFonts w:ascii="Times New Roman" w:eastAsia="Times New Roman" w:hAnsi="Times New Roman" w:cs="Times New Roman"/>
          <w:bCs/>
          <w:sz w:val="24"/>
          <w:szCs w:val="24"/>
          <w:lang w:eastAsia="en-US"/>
        </w:rPr>
        <w:t>City of Green River</w:t>
      </w:r>
      <w:r w:rsidR="00E0257C" w:rsidRPr="00D5139D">
        <w:rPr>
          <w:rFonts w:ascii="Times New Roman" w:eastAsia="Times New Roman" w:hAnsi="Times New Roman" w:cs="Times New Roman"/>
          <w:bCs/>
          <w:sz w:val="24"/>
          <w:szCs w:val="24"/>
          <w:lang w:eastAsia="en-US"/>
        </w:rPr>
        <w:t xml:space="preserve"> equipment may only be used for official purposes except when </w:t>
      </w:r>
      <w:r w:rsidR="00EB2A9E" w:rsidRPr="00D5139D">
        <w:rPr>
          <w:rFonts w:ascii="Times New Roman" w:eastAsia="Times New Roman" w:hAnsi="Times New Roman" w:cs="Times New Roman"/>
          <w:bCs/>
          <w:sz w:val="24"/>
          <w:szCs w:val="24"/>
          <w:lang w:eastAsia="en-US"/>
        </w:rPr>
        <w:t>approved for</w:t>
      </w:r>
      <w:r w:rsidR="00E0257C" w:rsidRPr="00D5139D">
        <w:rPr>
          <w:rFonts w:ascii="Times New Roman" w:eastAsia="Times New Roman" w:hAnsi="Times New Roman" w:cs="Times New Roman"/>
          <w:bCs/>
          <w:sz w:val="24"/>
          <w:szCs w:val="24"/>
          <w:lang w:eastAsia="en-US"/>
        </w:rPr>
        <w:t xml:space="preserve"> personal use</w:t>
      </w:r>
      <w:r w:rsidR="00EB2A9E" w:rsidRPr="00D5139D">
        <w:rPr>
          <w:rFonts w:ascii="Times New Roman" w:eastAsia="Times New Roman" w:hAnsi="Times New Roman" w:cs="Times New Roman"/>
          <w:bCs/>
          <w:sz w:val="24"/>
          <w:szCs w:val="24"/>
          <w:lang w:eastAsia="en-US"/>
        </w:rPr>
        <w:t xml:space="preserve"> by the department head, city manager, or the mayor</w:t>
      </w:r>
      <w:r w:rsidR="00E0257C" w:rsidRPr="00D5139D">
        <w:rPr>
          <w:rFonts w:ascii="Times New Roman" w:eastAsia="Times New Roman" w:hAnsi="Times New Roman" w:cs="Times New Roman"/>
          <w:bCs/>
          <w:sz w:val="24"/>
          <w:szCs w:val="24"/>
          <w:lang w:eastAsia="en-US"/>
        </w:rPr>
        <w:t xml:space="preserve">. </w:t>
      </w:r>
      <w:r w:rsidR="00EB2A9E" w:rsidRPr="00D5139D">
        <w:rPr>
          <w:rFonts w:ascii="Times New Roman" w:eastAsia="Times New Roman" w:hAnsi="Times New Roman" w:cs="Times New Roman"/>
          <w:bCs/>
          <w:sz w:val="24"/>
          <w:szCs w:val="24"/>
          <w:lang w:eastAsia="en-US"/>
        </w:rPr>
        <w:t>E</w:t>
      </w:r>
      <w:r w:rsidR="00E0257C" w:rsidRPr="00D5139D">
        <w:rPr>
          <w:rFonts w:ascii="Times New Roman" w:eastAsia="Times New Roman" w:hAnsi="Times New Roman" w:cs="Times New Roman"/>
          <w:bCs/>
          <w:sz w:val="24"/>
          <w:szCs w:val="24"/>
          <w:lang w:eastAsia="en-US"/>
        </w:rPr>
        <w:t>quipment may</w:t>
      </w:r>
      <w:r w:rsidR="00A457B5" w:rsidRPr="00D5139D">
        <w:rPr>
          <w:rFonts w:ascii="Times New Roman" w:eastAsia="Times New Roman" w:hAnsi="Times New Roman" w:cs="Times New Roman"/>
          <w:bCs/>
          <w:sz w:val="24"/>
          <w:szCs w:val="24"/>
          <w:lang w:eastAsia="en-US"/>
        </w:rPr>
        <w:t xml:space="preserve"> only be used if its use</w:t>
      </w:r>
      <w:r w:rsidR="00EB2A9E" w:rsidRPr="00D5139D">
        <w:rPr>
          <w:rFonts w:ascii="Times New Roman" w:eastAsia="Times New Roman" w:hAnsi="Times New Roman" w:cs="Times New Roman"/>
          <w:bCs/>
          <w:sz w:val="24"/>
          <w:szCs w:val="24"/>
          <w:lang w:eastAsia="en-US"/>
        </w:rPr>
        <w:t xml:space="preserve"> does not interrupt the workflows of the </w:t>
      </w:r>
      <w:proofErr w:type="gramStart"/>
      <w:r w:rsidR="00DB3BE1">
        <w:rPr>
          <w:rFonts w:ascii="Times New Roman" w:eastAsia="Times New Roman" w:hAnsi="Times New Roman" w:cs="Times New Roman"/>
          <w:bCs/>
          <w:sz w:val="24"/>
          <w:szCs w:val="24"/>
          <w:lang w:eastAsia="en-US"/>
        </w:rPr>
        <w:t>C</w:t>
      </w:r>
      <w:r w:rsidR="00EB2A9E" w:rsidRPr="00D5139D">
        <w:rPr>
          <w:rFonts w:ascii="Times New Roman" w:eastAsia="Times New Roman" w:hAnsi="Times New Roman" w:cs="Times New Roman"/>
          <w:bCs/>
          <w:sz w:val="24"/>
          <w:szCs w:val="24"/>
          <w:lang w:eastAsia="en-US"/>
        </w:rPr>
        <w:t>ity</w:t>
      </w:r>
      <w:proofErr w:type="gramEnd"/>
      <w:r w:rsidR="00EB2A9E" w:rsidRPr="00D5139D">
        <w:rPr>
          <w:rFonts w:ascii="Times New Roman" w:eastAsia="Times New Roman" w:hAnsi="Times New Roman" w:cs="Times New Roman"/>
          <w:bCs/>
          <w:sz w:val="24"/>
          <w:szCs w:val="24"/>
          <w:lang w:eastAsia="en-US"/>
        </w:rPr>
        <w:t xml:space="preserve">. The employee </w:t>
      </w:r>
      <w:r w:rsidR="00CD0BBC" w:rsidRPr="00D5139D">
        <w:rPr>
          <w:rFonts w:ascii="Times New Roman" w:eastAsia="Times New Roman" w:hAnsi="Times New Roman" w:cs="Times New Roman"/>
          <w:bCs/>
          <w:sz w:val="24"/>
          <w:szCs w:val="24"/>
          <w:lang w:eastAsia="en-US"/>
        </w:rPr>
        <w:t>will</w:t>
      </w:r>
      <w:r w:rsidR="00EB2A9E" w:rsidRPr="00D5139D">
        <w:rPr>
          <w:rFonts w:ascii="Times New Roman" w:eastAsia="Times New Roman" w:hAnsi="Times New Roman" w:cs="Times New Roman"/>
          <w:bCs/>
          <w:sz w:val="24"/>
          <w:szCs w:val="24"/>
          <w:lang w:eastAsia="en-US"/>
        </w:rPr>
        <w:t xml:space="preserve"> top off the fuel of the equipment on </w:t>
      </w:r>
      <w:r w:rsidR="00DB3BE1">
        <w:rPr>
          <w:rFonts w:ascii="Times New Roman" w:eastAsia="Times New Roman" w:hAnsi="Times New Roman" w:cs="Times New Roman"/>
          <w:bCs/>
          <w:sz w:val="24"/>
          <w:szCs w:val="24"/>
          <w:lang w:eastAsia="en-US"/>
        </w:rPr>
        <w:t>C</w:t>
      </w:r>
      <w:r w:rsidR="00EB2A9E" w:rsidRPr="00D5139D">
        <w:rPr>
          <w:rFonts w:ascii="Times New Roman" w:eastAsia="Times New Roman" w:hAnsi="Times New Roman" w:cs="Times New Roman"/>
          <w:bCs/>
          <w:sz w:val="24"/>
          <w:szCs w:val="24"/>
          <w:lang w:eastAsia="en-US"/>
        </w:rPr>
        <w:t xml:space="preserve">ity time and at the </w:t>
      </w:r>
      <w:r w:rsidR="00DB3BE1">
        <w:rPr>
          <w:rFonts w:ascii="Times New Roman" w:eastAsia="Times New Roman" w:hAnsi="Times New Roman" w:cs="Times New Roman"/>
          <w:bCs/>
          <w:sz w:val="24"/>
          <w:szCs w:val="24"/>
          <w:lang w:eastAsia="en-US"/>
        </w:rPr>
        <w:t>C</w:t>
      </w:r>
      <w:r w:rsidR="00EB2A9E" w:rsidRPr="00D5139D">
        <w:rPr>
          <w:rFonts w:ascii="Times New Roman" w:eastAsia="Times New Roman" w:hAnsi="Times New Roman" w:cs="Times New Roman"/>
          <w:bCs/>
          <w:sz w:val="24"/>
          <w:szCs w:val="24"/>
          <w:lang w:eastAsia="en-US"/>
        </w:rPr>
        <w:t>ity’s cost before personal use. Then the employee will top off the fuel/and or batteries of the equipment before returning at the cost of the employee.</w:t>
      </w:r>
      <w:r w:rsidR="00E0257C" w:rsidRPr="00D5139D">
        <w:rPr>
          <w:rFonts w:ascii="Times New Roman" w:eastAsia="Times New Roman" w:hAnsi="Times New Roman" w:cs="Times New Roman"/>
          <w:bCs/>
          <w:sz w:val="24"/>
          <w:szCs w:val="24"/>
          <w:lang w:eastAsia="en-US"/>
        </w:rPr>
        <w:t xml:space="preserve"> </w:t>
      </w:r>
      <w:r w:rsidR="00EB2A9E" w:rsidRPr="00D5139D">
        <w:rPr>
          <w:rFonts w:ascii="Times New Roman" w:eastAsia="Times New Roman" w:hAnsi="Times New Roman" w:cs="Times New Roman"/>
          <w:bCs/>
          <w:sz w:val="24"/>
          <w:szCs w:val="24"/>
          <w:lang w:eastAsia="en-US"/>
        </w:rPr>
        <w:t>(Batteries are referenced for the use of power tools.</w:t>
      </w:r>
      <w:r w:rsidR="00EA4939" w:rsidRPr="00D5139D">
        <w:rPr>
          <w:rFonts w:ascii="Times New Roman" w:eastAsia="Times New Roman" w:hAnsi="Times New Roman" w:cs="Times New Roman"/>
          <w:bCs/>
          <w:sz w:val="24"/>
          <w:szCs w:val="24"/>
          <w:lang w:eastAsia="en-US"/>
        </w:rPr>
        <w:t xml:space="preserve"> Employees may charge batteries at the </w:t>
      </w:r>
      <w:proofErr w:type="gramStart"/>
      <w:r w:rsidR="00EA4939" w:rsidRPr="00D5139D">
        <w:rPr>
          <w:rFonts w:ascii="Times New Roman" w:eastAsia="Times New Roman" w:hAnsi="Times New Roman" w:cs="Times New Roman"/>
          <w:bCs/>
          <w:sz w:val="24"/>
          <w:szCs w:val="24"/>
          <w:lang w:eastAsia="en-US"/>
        </w:rPr>
        <w:t>City</w:t>
      </w:r>
      <w:proofErr w:type="gramEnd"/>
      <w:r w:rsidR="00EA4939" w:rsidRPr="00D5139D">
        <w:rPr>
          <w:rFonts w:ascii="Times New Roman" w:eastAsia="Times New Roman" w:hAnsi="Times New Roman" w:cs="Times New Roman"/>
          <w:bCs/>
          <w:sz w:val="24"/>
          <w:szCs w:val="24"/>
          <w:lang w:eastAsia="en-US"/>
        </w:rPr>
        <w:t xml:space="preserve"> before borrowing for personal use.</w:t>
      </w:r>
      <w:r w:rsidR="00EB2A9E" w:rsidRPr="00D5139D">
        <w:rPr>
          <w:rFonts w:ascii="Times New Roman" w:eastAsia="Times New Roman" w:hAnsi="Times New Roman" w:cs="Times New Roman"/>
          <w:bCs/>
          <w:sz w:val="24"/>
          <w:szCs w:val="24"/>
          <w:lang w:eastAsia="en-US"/>
        </w:rPr>
        <w:t>)</w:t>
      </w:r>
    </w:p>
    <w:p w14:paraId="4F2F536C" w14:textId="1787C009" w:rsidR="00795A60" w:rsidRDefault="00C87A12" w:rsidP="0019465E">
      <w:pPr>
        <w:pStyle w:val="ListParagraph"/>
        <w:numPr>
          <w:ilvl w:val="0"/>
          <w:numId w:val="5"/>
        </w:numPr>
        <w:spacing w:line="240" w:lineRule="auto"/>
        <w:contextualSpacing w:val="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The cost of repairing/replacing equipment due to damage caused by an employee during personal use of the equipment shall be paid for by the employee.</w:t>
      </w:r>
    </w:p>
    <w:p w14:paraId="1B711A32" w14:textId="07EA37B1" w:rsidR="00C87A12" w:rsidRDefault="00C43245" w:rsidP="0019465E">
      <w:pPr>
        <w:pStyle w:val="ListParagraph"/>
        <w:numPr>
          <w:ilvl w:val="0"/>
          <w:numId w:val="8"/>
        </w:numPr>
        <w:spacing w:line="240" w:lineRule="auto"/>
        <w:contextualSpacing w:val="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This does not include damage that cannot be proven was the employee’s fault</w:t>
      </w:r>
      <w:r w:rsidR="00402E7D">
        <w:rPr>
          <w:rFonts w:ascii="Times New Roman" w:eastAsia="Times New Roman" w:hAnsi="Times New Roman" w:cs="Times New Roman"/>
          <w:bCs/>
          <w:sz w:val="24"/>
          <w:szCs w:val="24"/>
          <w:lang w:eastAsia="en-US"/>
        </w:rPr>
        <w:t>.</w:t>
      </w:r>
    </w:p>
    <w:p w14:paraId="74E20DA7" w14:textId="698E2744" w:rsidR="00402E7D" w:rsidRPr="00D5139D" w:rsidRDefault="00402E7D" w:rsidP="0019465E">
      <w:pPr>
        <w:pStyle w:val="ListParagraph"/>
        <w:numPr>
          <w:ilvl w:val="2"/>
          <w:numId w:val="8"/>
        </w:numPr>
        <w:spacing w:line="240" w:lineRule="auto"/>
        <w:contextualSpacing w:val="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E.g., the transmission fails</w:t>
      </w:r>
      <w:r w:rsidR="0085485B">
        <w:rPr>
          <w:rFonts w:ascii="Times New Roman" w:eastAsia="Times New Roman" w:hAnsi="Times New Roman" w:cs="Times New Roman"/>
          <w:bCs/>
          <w:sz w:val="24"/>
          <w:szCs w:val="24"/>
          <w:lang w:eastAsia="en-US"/>
        </w:rPr>
        <w:t xml:space="preserve"> (unless employee did some specific damaging act)</w:t>
      </w:r>
      <w:r>
        <w:rPr>
          <w:rFonts w:ascii="Times New Roman" w:eastAsia="Times New Roman" w:hAnsi="Times New Roman" w:cs="Times New Roman"/>
          <w:bCs/>
          <w:sz w:val="24"/>
          <w:szCs w:val="24"/>
          <w:lang w:eastAsia="en-US"/>
        </w:rPr>
        <w:t>, a hydraulic hose blows due to age</w:t>
      </w:r>
      <w:r w:rsidR="0085485B">
        <w:rPr>
          <w:rFonts w:ascii="Times New Roman" w:eastAsia="Times New Roman" w:hAnsi="Times New Roman" w:cs="Times New Roman"/>
          <w:bCs/>
          <w:sz w:val="24"/>
          <w:szCs w:val="24"/>
          <w:lang w:eastAsia="en-US"/>
        </w:rPr>
        <w:t xml:space="preserve"> and not the employee damaging it during use, etc.</w:t>
      </w:r>
    </w:p>
    <w:p w14:paraId="35A129A9" w14:textId="4BC96FF9" w:rsidR="00B73EE8" w:rsidRPr="00821E67" w:rsidRDefault="00B73EE8" w:rsidP="0019465E">
      <w:pPr>
        <w:pStyle w:val="Heading2"/>
        <w:numPr>
          <w:ilvl w:val="0"/>
          <w:numId w:val="2"/>
        </w:numPr>
        <w:spacing w:after="240"/>
        <w:rPr>
          <w:rFonts w:cs="Times New Roman"/>
          <w:lang w:eastAsia="en-US"/>
        </w:rPr>
      </w:pPr>
      <w:r w:rsidRPr="00821E67">
        <w:rPr>
          <w:rFonts w:cs="Times New Roman"/>
          <w:lang w:eastAsia="en-US"/>
        </w:rPr>
        <w:t xml:space="preserve">Use of </w:t>
      </w:r>
      <w:r w:rsidR="00EB2A9E" w:rsidRPr="00821E67">
        <w:rPr>
          <w:rFonts w:cs="Times New Roman"/>
          <w:lang w:eastAsia="en-US"/>
        </w:rPr>
        <w:t>The City of Green River’s Vehicles</w:t>
      </w:r>
      <w:r w:rsidRPr="00821E67">
        <w:rPr>
          <w:rFonts w:cs="Times New Roman"/>
          <w:lang w:eastAsia="en-US"/>
        </w:rPr>
        <w:t xml:space="preserve"> </w:t>
      </w:r>
    </w:p>
    <w:p w14:paraId="4E065546" w14:textId="0C532A5B" w:rsidR="00B73EE8" w:rsidRPr="000A63CE" w:rsidRDefault="00EB2A9E" w:rsidP="0019465E">
      <w:pPr>
        <w:pStyle w:val="ListParagraph"/>
        <w:numPr>
          <w:ilvl w:val="0"/>
          <w:numId w:val="6"/>
        </w:numPr>
        <w:spacing w:line="240" w:lineRule="auto"/>
        <w:contextualSpacing w:val="0"/>
        <w:rPr>
          <w:rFonts w:ascii="Times New Roman" w:eastAsia="Times New Roman" w:hAnsi="Times New Roman" w:cs="Times New Roman"/>
          <w:bCs/>
          <w:color w:val="FF0000"/>
          <w:sz w:val="24"/>
          <w:szCs w:val="24"/>
          <w:lang w:eastAsia="en-US"/>
        </w:rPr>
      </w:pPr>
      <w:r w:rsidRPr="00D5139D">
        <w:rPr>
          <w:rFonts w:ascii="Times New Roman" w:eastAsia="Times New Roman" w:hAnsi="Times New Roman" w:cs="Times New Roman"/>
          <w:bCs/>
          <w:iCs/>
          <w:sz w:val="24"/>
          <w:szCs w:val="24"/>
          <w:lang w:eastAsia="en-US"/>
        </w:rPr>
        <w:t>V</w:t>
      </w:r>
      <w:r w:rsidR="00B73EE8" w:rsidRPr="00D5139D">
        <w:rPr>
          <w:rFonts w:ascii="Times New Roman" w:eastAsia="Times New Roman" w:hAnsi="Times New Roman" w:cs="Times New Roman"/>
          <w:bCs/>
          <w:iCs/>
          <w:sz w:val="24"/>
          <w:szCs w:val="24"/>
          <w:lang w:eastAsia="en-US"/>
        </w:rPr>
        <w:t xml:space="preserve">ehicles are provided to enable employees to complete required tasks efficiently and effectively. </w:t>
      </w:r>
      <w:proofErr w:type="gramStart"/>
      <w:r w:rsidR="00B73EE8" w:rsidRPr="00D5139D">
        <w:rPr>
          <w:rFonts w:ascii="Times New Roman" w:eastAsia="Times New Roman" w:hAnsi="Times New Roman" w:cs="Times New Roman"/>
          <w:bCs/>
          <w:iCs/>
          <w:sz w:val="24"/>
          <w:szCs w:val="24"/>
          <w:lang w:eastAsia="en-US"/>
        </w:rPr>
        <w:t>As a general rule</w:t>
      </w:r>
      <w:proofErr w:type="gramEnd"/>
      <w:r w:rsidR="00B73EE8" w:rsidRPr="00D5139D">
        <w:rPr>
          <w:rFonts w:ascii="Times New Roman" w:eastAsia="Times New Roman" w:hAnsi="Times New Roman" w:cs="Times New Roman"/>
          <w:bCs/>
          <w:iCs/>
          <w:sz w:val="24"/>
          <w:szCs w:val="24"/>
          <w:lang w:eastAsia="en-US"/>
        </w:rPr>
        <w:t xml:space="preserve"> vehicles should remain locked in a secure location when not in use. </w:t>
      </w:r>
      <w:r w:rsidR="00A51E21" w:rsidRPr="00A51E21">
        <w:rPr>
          <w:rFonts w:ascii="Times New Roman" w:hAnsi="Times New Roman" w:cs="Times New Roman"/>
          <w:sz w:val="24"/>
          <w:szCs w:val="24"/>
        </w:rPr>
        <w:t>In general City vehicles should not be used for non-City purposes or to transport non-City persons. However, City vehicles can be used</w:t>
      </w:r>
      <w:r w:rsidR="00DB3BE1">
        <w:rPr>
          <w:rFonts w:ascii="Times New Roman" w:hAnsi="Times New Roman" w:cs="Times New Roman"/>
          <w:sz w:val="24"/>
          <w:szCs w:val="24"/>
        </w:rPr>
        <w:t xml:space="preserve"> minimally</w:t>
      </w:r>
      <w:r w:rsidR="00A51E21" w:rsidRPr="00A51E21">
        <w:rPr>
          <w:rFonts w:ascii="Times New Roman" w:hAnsi="Times New Roman" w:cs="Times New Roman"/>
          <w:sz w:val="24"/>
          <w:szCs w:val="24"/>
        </w:rPr>
        <w:t xml:space="preserve"> for personal purposes and to transport non-City persons if the reason is documented and approved by the </w:t>
      </w:r>
      <w:r w:rsidR="00DB3BE1">
        <w:rPr>
          <w:rFonts w:ascii="Times New Roman" w:hAnsi="Times New Roman" w:cs="Times New Roman"/>
          <w:sz w:val="24"/>
          <w:szCs w:val="24"/>
        </w:rPr>
        <w:t>M</w:t>
      </w:r>
      <w:r w:rsidR="00A51E21" w:rsidRPr="00A51E21">
        <w:rPr>
          <w:rFonts w:ascii="Times New Roman" w:hAnsi="Times New Roman" w:cs="Times New Roman"/>
          <w:sz w:val="24"/>
          <w:szCs w:val="24"/>
        </w:rPr>
        <w:t xml:space="preserve">ayor, </w:t>
      </w:r>
      <w:r w:rsidR="00DB3BE1">
        <w:rPr>
          <w:rFonts w:ascii="Times New Roman" w:hAnsi="Times New Roman" w:cs="Times New Roman"/>
          <w:sz w:val="24"/>
          <w:szCs w:val="24"/>
        </w:rPr>
        <w:t>C</w:t>
      </w:r>
      <w:r w:rsidR="00A51E21" w:rsidRPr="00A51E21">
        <w:rPr>
          <w:rFonts w:ascii="Times New Roman" w:hAnsi="Times New Roman" w:cs="Times New Roman"/>
          <w:sz w:val="24"/>
          <w:szCs w:val="24"/>
        </w:rPr>
        <w:t xml:space="preserve">ity manager, or </w:t>
      </w:r>
      <w:r w:rsidR="00DB3BE1">
        <w:rPr>
          <w:rFonts w:ascii="Times New Roman" w:hAnsi="Times New Roman" w:cs="Times New Roman"/>
          <w:sz w:val="24"/>
          <w:szCs w:val="24"/>
        </w:rPr>
        <w:t>D</w:t>
      </w:r>
      <w:r w:rsidR="00A51E21" w:rsidRPr="00A51E21">
        <w:rPr>
          <w:rFonts w:ascii="Times New Roman" w:hAnsi="Times New Roman" w:cs="Times New Roman"/>
          <w:sz w:val="24"/>
          <w:szCs w:val="24"/>
        </w:rPr>
        <w:t xml:space="preserve">epartment </w:t>
      </w:r>
      <w:r w:rsidR="00DB3BE1">
        <w:rPr>
          <w:rFonts w:ascii="Times New Roman" w:hAnsi="Times New Roman" w:cs="Times New Roman"/>
          <w:sz w:val="24"/>
          <w:szCs w:val="24"/>
        </w:rPr>
        <w:t>H</w:t>
      </w:r>
      <w:r w:rsidR="00A51E21" w:rsidRPr="00A51E21">
        <w:rPr>
          <w:rFonts w:ascii="Times New Roman" w:hAnsi="Times New Roman" w:cs="Times New Roman"/>
          <w:sz w:val="24"/>
          <w:szCs w:val="24"/>
        </w:rPr>
        <w:t>ead.</w:t>
      </w:r>
      <w:r w:rsidR="00553C73">
        <w:rPr>
          <w:rFonts w:ascii="Times New Roman" w:hAnsi="Times New Roman" w:cs="Times New Roman"/>
          <w:sz w:val="24"/>
          <w:szCs w:val="24"/>
        </w:rPr>
        <w:t xml:space="preserve"> </w:t>
      </w:r>
      <w:r w:rsidR="000B4733">
        <w:rPr>
          <w:rFonts w:ascii="Times New Roman" w:eastAsia="Times New Roman" w:hAnsi="Times New Roman" w:cs="Times New Roman"/>
          <w:bCs/>
          <w:iCs/>
          <w:sz w:val="24"/>
          <w:szCs w:val="24"/>
          <w:lang w:eastAsia="en-US"/>
        </w:rPr>
        <w:t>More than minimal p</w:t>
      </w:r>
      <w:r w:rsidR="00B73EE8" w:rsidRPr="00D5139D">
        <w:rPr>
          <w:rFonts w:ascii="Times New Roman" w:eastAsia="Times New Roman" w:hAnsi="Times New Roman" w:cs="Times New Roman"/>
          <w:bCs/>
          <w:iCs/>
          <w:sz w:val="24"/>
          <w:szCs w:val="24"/>
          <w:lang w:eastAsia="en-US"/>
        </w:rPr>
        <w:t xml:space="preserve">ersonal use of </w:t>
      </w:r>
      <w:r w:rsidR="00DB3BE1" w:rsidRPr="00D5139D">
        <w:rPr>
          <w:rFonts w:ascii="Times New Roman" w:eastAsia="Times New Roman" w:hAnsi="Times New Roman" w:cs="Times New Roman"/>
          <w:bCs/>
          <w:iCs/>
          <w:sz w:val="24"/>
          <w:szCs w:val="24"/>
          <w:lang w:eastAsia="en-US"/>
        </w:rPr>
        <w:t>vehicles</w:t>
      </w:r>
      <w:r w:rsidR="00B73EE8" w:rsidRPr="00D5139D">
        <w:rPr>
          <w:rFonts w:ascii="Times New Roman" w:eastAsia="Times New Roman" w:hAnsi="Times New Roman" w:cs="Times New Roman"/>
          <w:bCs/>
          <w:iCs/>
          <w:sz w:val="24"/>
          <w:szCs w:val="24"/>
          <w:lang w:eastAsia="en-US"/>
        </w:rPr>
        <w:t xml:space="preserve"> will be treated as a taxable fringe benefit consistent with IRS Publication 15-B.</w:t>
      </w:r>
    </w:p>
    <w:p w14:paraId="5CDEEDA5" w14:textId="5C4E15F0" w:rsidR="00E0257C" w:rsidRPr="00821E67" w:rsidRDefault="00E0257C" w:rsidP="0019465E">
      <w:pPr>
        <w:pStyle w:val="Heading2"/>
        <w:numPr>
          <w:ilvl w:val="0"/>
          <w:numId w:val="2"/>
        </w:numPr>
        <w:spacing w:after="240"/>
        <w:rPr>
          <w:rFonts w:cs="Times New Roman"/>
          <w:lang w:eastAsia="en-US"/>
        </w:rPr>
      </w:pPr>
      <w:r w:rsidRPr="00821E67">
        <w:rPr>
          <w:rFonts w:cs="Times New Roman"/>
          <w:lang w:eastAsia="en-US"/>
        </w:rPr>
        <w:t>Administrative or staff time</w:t>
      </w:r>
    </w:p>
    <w:p w14:paraId="6F4FB219" w14:textId="566FD211" w:rsidR="00997090" w:rsidRDefault="00E0257C" w:rsidP="0019465E">
      <w:pPr>
        <w:pStyle w:val="ListParagraph"/>
        <w:numPr>
          <w:ilvl w:val="0"/>
          <w:numId w:val="7"/>
        </w:numPr>
        <w:spacing w:line="240" w:lineRule="auto"/>
        <w:contextualSpacing w:val="0"/>
        <w:rPr>
          <w:rFonts w:ascii="Times New Roman" w:eastAsia="Times New Roman" w:hAnsi="Times New Roman" w:cs="Times New Roman"/>
          <w:bCs/>
          <w:sz w:val="24"/>
          <w:szCs w:val="24"/>
          <w:lang w:eastAsia="en-US"/>
        </w:rPr>
      </w:pPr>
      <w:r w:rsidRPr="000A63CE">
        <w:rPr>
          <w:rFonts w:ascii="Times New Roman" w:eastAsia="Times New Roman" w:hAnsi="Times New Roman" w:cs="Times New Roman"/>
          <w:bCs/>
          <w:sz w:val="24"/>
          <w:szCs w:val="24"/>
          <w:lang w:eastAsia="en-US"/>
        </w:rPr>
        <w:t>Employees should not ask administrative or clerical staff to use</w:t>
      </w:r>
      <w:r w:rsidR="00EB2A9E" w:rsidRPr="000A63CE">
        <w:rPr>
          <w:rFonts w:ascii="Times New Roman" w:eastAsia="Times New Roman" w:hAnsi="Times New Roman" w:cs="Times New Roman"/>
          <w:bCs/>
          <w:sz w:val="24"/>
          <w:szCs w:val="24"/>
          <w:lang w:eastAsia="en-US"/>
        </w:rPr>
        <w:t xml:space="preserve"> City of Green River</w:t>
      </w:r>
      <w:r w:rsidRPr="000A63CE">
        <w:rPr>
          <w:rFonts w:ascii="Times New Roman" w:eastAsia="Times New Roman" w:hAnsi="Times New Roman" w:cs="Times New Roman"/>
          <w:bCs/>
          <w:sz w:val="24"/>
          <w:szCs w:val="24"/>
          <w:lang w:eastAsia="en-US"/>
        </w:rPr>
        <w:t xml:space="preserve"> time to work on assignments or perform tasks which are not </w:t>
      </w:r>
      <w:r w:rsidR="00EB2A9E" w:rsidRPr="000A63CE">
        <w:rPr>
          <w:rFonts w:ascii="Times New Roman" w:eastAsia="Times New Roman" w:hAnsi="Times New Roman" w:cs="Times New Roman"/>
          <w:bCs/>
          <w:sz w:val="24"/>
          <w:szCs w:val="24"/>
          <w:lang w:eastAsia="en-US"/>
        </w:rPr>
        <w:t>City of Green River</w:t>
      </w:r>
      <w:r w:rsidRPr="000A63CE">
        <w:rPr>
          <w:rFonts w:ascii="Times New Roman" w:eastAsia="Times New Roman" w:hAnsi="Times New Roman" w:cs="Times New Roman"/>
          <w:bCs/>
          <w:sz w:val="24"/>
          <w:szCs w:val="24"/>
          <w:lang w:eastAsia="en-US"/>
        </w:rPr>
        <w:t>-related or are for personal use or gain.</w:t>
      </w:r>
    </w:p>
    <w:p w14:paraId="00B1ED6B" w14:textId="32815D04" w:rsidR="00512C8A" w:rsidRDefault="00512C8A" w:rsidP="00550D5B">
      <w:pPr>
        <w:spacing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u w:val="single"/>
          <w:lang w:eastAsia="en-US"/>
        </w:rPr>
        <w:t>Effective Date:</w:t>
      </w:r>
    </w:p>
    <w:p w14:paraId="77F7B58E" w14:textId="5EB776DD" w:rsidR="00512C8A" w:rsidRDefault="00512C8A" w:rsidP="00550D5B">
      <w:pPr>
        <w:spacing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This Resolution shall take effect upon passage.</w:t>
      </w:r>
    </w:p>
    <w:p w14:paraId="28B5902D" w14:textId="20A1E0FC" w:rsidR="00512C8A" w:rsidRDefault="00512C8A" w:rsidP="00550D5B">
      <w:pPr>
        <w:spacing w:line="240" w:lineRule="auto"/>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Approved by the City Council of the City of Green River on </w:t>
      </w:r>
      <w:r w:rsidR="0019465E">
        <w:rPr>
          <w:rFonts w:ascii="Times New Roman" w:eastAsia="Times New Roman" w:hAnsi="Times New Roman" w:cs="Times New Roman"/>
          <w:bCs/>
          <w:sz w:val="24"/>
          <w:szCs w:val="24"/>
          <w:lang w:eastAsia="en-US"/>
        </w:rPr>
        <w:t>the 12</w:t>
      </w:r>
      <w:r w:rsidR="0019465E" w:rsidRPr="0019465E">
        <w:rPr>
          <w:rFonts w:ascii="Times New Roman" w:eastAsia="Times New Roman" w:hAnsi="Times New Roman" w:cs="Times New Roman"/>
          <w:bCs/>
          <w:sz w:val="24"/>
          <w:szCs w:val="24"/>
          <w:vertAlign w:val="superscript"/>
          <w:lang w:eastAsia="en-US"/>
        </w:rPr>
        <w:t>th</w:t>
      </w:r>
      <w:r w:rsidR="0019465E">
        <w:rPr>
          <w:rFonts w:ascii="Times New Roman" w:eastAsia="Times New Roman" w:hAnsi="Times New Roman" w:cs="Times New Roman"/>
          <w:bCs/>
          <w:sz w:val="24"/>
          <w:szCs w:val="24"/>
          <w:lang w:eastAsia="en-US"/>
        </w:rPr>
        <w:t xml:space="preserve"> day of September 2023.</w:t>
      </w:r>
    </w:p>
    <w:p w14:paraId="3C51E9AC" w14:textId="77777777" w:rsidR="0019465E" w:rsidRDefault="0019465E" w:rsidP="00550D5B">
      <w:pPr>
        <w:spacing w:line="240" w:lineRule="auto"/>
        <w:rPr>
          <w:rFonts w:ascii="Times New Roman" w:eastAsia="Times New Roman" w:hAnsi="Times New Roman" w:cs="Times New Roman"/>
          <w:bCs/>
          <w:sz w:val="24"/>
          <w:szCs w:val="24"/>
          <w:lang w:eastAsia="en-US"/>
        </w:rPr>
      </w:pPr>
    </w:p>
    <w:p w14:paraId="5C8D3CFC" w14:textId="77777777" w:rsidR="0019465E" w:rsidRDefault="0019465E" w:rsidP="00550D5B">
      <w:pPr>
        <w:spacing w:line="240" w:lineRule="auto"/>
        <w:rPr>
          <w:rFonts w:ascii="Times New Roman" w:eastAsia="Times New Roman" w:hAnsi="Times New Roman" w:cs="Times New Roman"/>
          <w:bCs/>
          <w:sz w:val="24"/>
          <w:szCs w:val="24"/>
          <w:lang w:eastAsia="en-US"/>
        </w:rPr>
      </w:pPr>
    </w:p>
    <w:p w14:paraId="34084C1F" w14:textId="77777777" w:rsidR="0019465E" w:rsidRDefault="0019465E" w:rsidP="00550D5B">
      <w:pPr>
        <w:spacing w:line="240" w:lineRule="auto"/>
        <w:rPr>
          <w:rFonts w:ascii="Times New Roman" w:eastAsia="Times New Roman" w:hAnsi="Times New Roman" w:cs="Times New Roman"/>
          <w:bCs/>
          <w:sz w:val="24"/>
          <w:szCs w:val="24"/>
          <w:lang w:eastAsia="en-US"/>
        </w:rPr>
      </w:pPr>
    </w:p>
    <w:p w14:paraId="355BE359" w14:textId="77777777" w:rsidR="0019465E" w:rsidRDefault="0019465E" w:rsidP="00550D5B">
      <w:pPr>
        <w:spacing w:line="240" w:lineRule="auto"/>
        <w:rPr>
          <w:rFonts w:ascii="Times New Roman" w:eastAsia="Times New Roman" w:hAnsi="Times New Roman" w:cs="Times New Roman"/>
          <w:bCs/>
          <w:sz w:val="24"/>
          <w:szCs w:val="24"/>
          <w:lang w:eastAsia="en-US"/>
        </w:rPr>
      </w:pPr>
    </w:p>
    <w:p w14:paraId="6B3A4548" w14:textId="77777777" w:rsidR="0019465E" w:rsidRPr="00512C8A" w:rsidRDefault="0019465E" w:rsidP="00550D5B">
      <w:pPr>
        <w:spacing w:line="240" w:lineRule="auto"/>
        <w:rPr>
          <w:rFonts w:ascii="Times New Roman" w:eastAsia="Times New Roman" w:hAnsi="Times New Roman" w:cs="Times New Roman"/>
          <w:bCs/>
          <w:sz w:val="24"/>
          <w:szCs w:val="24"/>
          <w:lang w:eastAsia="en-US"/>
        </w:rPr>
      </w:pPr>
    </w:p>
    <w:p w14:paraId="1F32EA4B" w14:textId="77777777" w:rsidR="00550D5B" w:rsidRDefault="00550D5B" w:rsidP="00550D5B">
      <w:r>
        <w:rPr>
          <w:rFonts w:ascii="Times New Roman" w:eastAsia="Times New Roman" w:hAnsi="Times New Roman" w:cs="Times New Roman"/>
          <w:sz w:val="24"/>
          <w:szCs w:val="24"/>
          <w:lang w:eastAsia="en-US"/>
        </w:rPr>
        <w:lastRenderedPageBreak/>
        <w:t>__________________________</w:t>
      </w:r>
    </w:p>
    <w:p w14:paraId="7F52F604" w14:textId="77777777" w:rsidR="00550D5B" w:rsidRDefault="00550D5B" w:rsidP="00550D5B">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Mayor, Ren Hatt</w:t>
      </w:r>
    </w:p>
    <w:p w14:paraId="2CB4EF31" w14:textId="77777777" w:rsidR="00550D5B" w:rsidRDefault="00550D5B" w:rsidP="00550D5B">
      <w:pPr>
        <w:spacing w:line="240" w:lineRule="auto"/>
        <w:rPr>
          <w:rFonts w:ascii="Times New Roman" w:eastAsia="Times New Roman" w:hAnsi="Times New Roman" w:cs="Times New Roman"/>
          <w:sz w:val="24"/>
          <w:szCs w:val="24"/>
          <w:lang w:eastAsia="en-US"/>
        </w:rPr>
      </w:pPr>
    </w:p>
    <w:p w14:paraId="3448E878" w14:textId="77777777" w:rsidR="00550D5B" w:rsidRDefault="00550D5B" w:rsidP="00550D5B">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ATTEST:</w:t>
      </w:r>
    </w:p>
    <w:p w14:paraId="6C0B09E0" w14:textId="77777777" w:rsidR="00550D5B" w:rsidRDefault="00550D5B" w:rsidP="00550D5B">
      <w:pPr>
        <w:spacing w:line="240" w:lineRule="auto"/>
        <w:rPr>
          <w:rFonts w:ascii="Times New Roman" w:eastAsia="Times New Roman" w:hAnsi="Times New Roman" w:cs="Times New Roman"/>
          <w:sz w:val="24"/>
          <w:szCs w:val="24"/>
          <w:lang w:eastAsia="en-US"/>
        </w:rPr>
      </w:pPr>
    </w:p>
    <w:p w14:paraId="7E86BEBF" w14:textId="77777777" w:rsidR="00550D5B" w:rsidRDefault="00550D5B" w:rsidP="00550D5B">
      <w:r>
        <w:rPr>
          <w:rFonts w:ascii="Times New Roman" w:eastAsia="Times New Roman" w:hAnsi="Times New Roman" w:cs="Times New Roman"/>
          <w:sz w:val="24"/>
          <w:szCs w:val="24"/>
          <w:lang w:eastAsia="en-US"/>
        </w:rPr>
        <w:t>__________________________</w:t>
      </w:r>
    </w:p>
    <w:p w14:paraId="1250A6A4" w14:textId="77777777" w:rsidR="00550D5B" w:rsidRDefault="00550D5B" w:rsidP="00550D5B">
      <w:pPr>
        <w:spacing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City Recorder, Julie Spadafora</w:t>
      </w:r>
    </w:p>
    <w:p w14:paraId="74BD4428" w14:textId="77777777" w:rsidR="00550D5B" w:rsidRPr="00550D5B" w:rsidRDefault="00550D5B" w:rsidP="00550D5B">
      <w:pPr>
        <w:spacing w:line="240" w:lineRule="auto"/>
        <w:rPr>
          <w:rFonts w:ascii="Times New Roman" w:eastAsia="Times New Roman" w:hAnsi="Times New Roman" w:cs="Times New Roman"/>
          <w:bCs/>
          <w:sz w:val="24"/>
          <w:szCs w:val="24"/>
          <w:lang w:eastAsia="en-US"/>
        </w:rPr>
      </w:pPr>
    </w:p>
    <w:sectPr w:rsidR="00550D5B" w:rsidRPr="00550D5B" w:rsidSect="0019465E">
      <w:footerReference w:type="default" r:id="rId11"/>
      <w:headerReference w:type="first" r:id="rId12"/>
      <w:footerReference w:type="first" r:id="rId13"/>
      <w:pgSz w:w="12240" w:h="15840"/>
      <w:pgMar w:top="1440" w:right="1440" w:bottom="1440" w:left="1440" w:header="630" w:footer="4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17C3B" w14:textId="77777777" w:rsidR="000D3328" w:rsidRDefault="000D3328">
      <w:pPr>
        <w:spacing w:after="0" w:line="240" w:lineRule="auto"/>
      </w:pPr>
      <w:r>
        <w:separator/>
      </w:r>
    </w:p>
  </w:endnote>
  <w:endnote w:type="continuationSeparator" w:id="0">
    <w:p w14:paraId="60888C29" w14:textId="77777777" w:rsidR="000D3328" w:rsidRDefault="000D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14292070"/>
      <w:docPartObj>
        <w:docPartGallery w:val="Page Numbers (Bottom of Page)"/>
        <w:docPartUnique/>
      </w:docPartObj>
    </w:sdtPr>
    <w:sdtEndPr/>
    <w:sdtContent>
      <w:sdt>
        <w:sdtPr>
          <w:rPr>
            <w:rFonts w:ascii="Times New Roman" w:hAnsi="Times New Roman" w:cs="Times New Roman"/>
          </w:rPr>
          <w:id w:val="1261185013"/>
          <w:docPartObj>
            <w:docPartGallery w:val="Page Numbers (Top of Page)"/>
            <w:docPartUnique/>
          </w:docPartObj>
        </w:sdtPr>
        <w:sdtEndPr/>
        <w:sdtContent>
          <w:p w14:paraId="39A8D0D9" w14:textId="77777777" w:rsidR="00C65FD4" w:rsidRDefault="0019465E">
            <w:pPr>
              <w:pStyle w:val="Footer"/>
              <w:jc w:val="right"/>
              <w:rPr>
                <w:rFonts w:ascii="Times New Roman" w:hAnsi="Times New Roman" w:cs="Times New Roman"/>
                <w:b/>
                <w:bCs/>
                <w:sz w:val="24"/>
                <w:szCs w:val="24"/>
              </w:rPr>
            </w:pPr>
            <w:r w:rsidRPr="0019465E">
              <w:rPr>
                <w:rFonts w:ascii="Times New Roman" w:hAnsi="Times New Roman" w:cs="Times New Roman"/>
              </w:rPr>
              <w:t xml:space="preserve">Page </w:t>
            </w:r>
            <w:r w:rsidRPr="0019465E">
              <w:rPr>
                <w:rFonts w:ascii="Times New Roman" w:hAnsi="Times New Roman" w:cs="Times New Roman"/>
                <w:b/>
                <w:bCs/>
                <w:sz w:val="24"/>
                <w:szCs w:val="24"/>
              </w:rPr>
              <w:fldChar w:fldCharType="begin"/>
            </w:r>
            <w:r w:rsidRPr="0019465E">
              <w:rPr>
                <w:rFonts w:ascii="Times New Roman" w:hAnsi="Times New Roman" w:cs="Times New Roman"/>
                <w:b/>
                <w:bCs/>
              </w:rPr>
              <w:instrText xml:space="preserve"> PAGE </w:instrText>
            </w:r>
            <w:r w:rsidRPr="0019465E">
              <w:rPr>
                <w:rFonts w:ascii="Times New Roman" w:hAnsi="Times New Roman" w:cs="Times New Roman"/>
                <w:b/>
                <w:bCs/>
                <w:sz w:val="24"/>
                <w:szCs w:val="24"/>
              </w:rPr>
              <w:fldChar w:fldCharType="separate"/>
            </w:r>
            <w:r w:rsidRPr="0019465E">
              <w:rPr>
                <w:rFonts w:ascii="Times New Roman" w:hAnsi="Times New Roman" w:cs="Times New Roman"/>
                <w:b/>
                <w:bCs/>
                <w:noProof/>
              </w:rPr>
              <w:t>2</w:t>
            </w:r>
            <w:r w:rsidRPr="0019465E">
              <w:rPr>
                <w:rFonts w:ascii="Times New Roman" w:hAnsi="Times New Roman" w:cs="Times New Roman"/>
                <w:b/>
                <w:bCs/>
                <w:sz w:val="24"/>
                <w:szCs w:val="24"/>
              </w:rPr>
              <w:fldChar w:fldCharType="end"/>
            </w:r>
            <w:r w:rsidRPr="0019465E">
              <w:rPr>
                <w:rFonts w:ascii="Times New Roman" w:hAnsi="Times New Roman" w:cs="Times New Roman"/>
              </w:rPr>
              <w:t xml:space="preserve"> of </w:t>
            </w:r>
            <w:r w:rsidRPr="0019465E">
              <w:rPr>
                <w:rFonts w:ascii="Times New Roman" w:hAnsi="Times New Roman" w:cs="Times New Roman"/>
                <w:b/>
                <w:bCs/>
                <w:sz w:val="24"/>
                <w:szCs w:val="24"/>
              </w:rPr>
              <w:fldChar w:fldCharType="begin"/>
            </w:r>
            <w:r w:rsidRPr="0019465E">
              <w:rPr>
                <w:rFonts w:ascii="Times New Roman" w:hAnsi="Times New Roman" w:cs="Times New Roman"/>
                <w:b/>
                <w:bCs/>
              </w:rPr>
              <w:instrText xml:space="preserve"> NUMPAGES  </w:instrText>
            </w:r>
            <w:r w:rsidRPr="0019465E">
              <w:rPr>
                <w:rFonts w:ascii="Times New Roman" w:hAnsi="Times New Roman" w:cs="Times New Roman"/>
                <w:b/>
                <w:bCs/>
                <w:sz w:val="24"/>
                <w:szCs w:val="24"/>
              </w:rPr>
              <w:fldChar w:fldCharType="separate"/>
            </w:r>
            <w:r w:rsidRPr="0019465E">
              <w:rPr>
                <w:rFonts w:ascii="Times New Roman" w:hAnsi="Times New Roman" w:cs="Times New Roman"/>
                <w:b/>
                <w:bCs/>
                <w:noProof/>
              </w:rPr>
              <w:t>2</w:t>
            </w:r>
            <w:r w:rsidRPr="0019465E">
              <w:rPr>
                <w:rFonts w:ascii="Times New Roman" w:hAnsi="Times New Roman" w:cs="Times New Roman"/>
                <w:b/>
                <w:bCs/>
                <w:sz w:val="24"/>
                <w:szCs w:val="24"/>
              </w:rPr>
              <w:fldChar w:fldCharType="end"/>
            </w:r>
          </w:p>
          <w:p w14:paraId="7071EAF2" w14:textId="77777777" w:rsidR="00C65FD4" w:rsidRDefault="00C65FD4">
            <w:pPr>
              <w:pStyle w:val="Footer"/>
              <w:jc w:val="right"/>
              <w:rPr>
                <w:rFonts w:ascii="Times New Roman" w:hAnsi="Times New Roman" w:cs="Times New Roman"/>
                <w:b/>
                <w:bCs/>
                <w:sz w:val="24"/>
                <w:szCs w:val="24"/>
              </w:rPr>
            </w:pPr>
          </w:p>
          <w:p w14:paraId="11781C0F" w14:textId="7D803647" w:rsidR="004E1AED" w:rsidRPr="00C65FD4" w:rsidRDefault="00C65FD4" w:rsidP="00C65FD4">
            <w:pPr>
              <w:jc w:val="right"/>
              <w:rPr>
                <w:rFonts w:ascii="Times New Roman" w:hAnsi="Times New Roman" w:cs="Times New Roman"/>
                <w:sz w:val="20"/>
                <w:szCs w:val="20"/>
              </w:rPr>
            </w:pPr>
            <w:r w:rsidRPr="0019465E">
              <w:rPr>
                <w:rFonts w:ascii="Times New Roman" w:hAnsi="Times New Roman" w:cs="Times New Roman"/>
                <w:sz w:val="20"/>
                <w:szCs w:val="20"/>
              </w:rPr>
              <w:t>RESOLUTION NO. R11-2023</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076624249"/>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14:paraId="4FBDF048" w14:textId="5B853381" w:rsidR="0019465E" w:rsidRPr="0019465E" w:rsidRDefault="0019465E">
            <w:pPr>
              <w:pStyle w:val="Footer"/>
              <w:jc w:val="right"/>
              <w:rPr>
                <w:rFonts w:ascii="Times New Roman" w:hAnsi="Times New Roman" w:cs="Times New Roman"/>
              </w:rPr>
            </w:pPr>
            <w:r w:rsidRPr="0019465E">
              <w:rPr>
                <w:rFonts w:ascii="Times New Roman" w:hAnsi="Times New Roman" w:cs="Times New Roman"/>
              </w:rPr>
              <w:t xml:space="preserve">Page </w:t>
            </w:r>
            <w:r w:rsidRPr="0019465E">
              <w:rPr>
                <w:rFonts w:ascii="Times New Roman" w:hAnsi="Times New Roman" w:cs="Times New Roman"/>
                <w:b/>
                <w:bCs/>
                <w:sz w:val="24"/>
                <w:szCs w:val="24"/>
              </w:rPr>
              <w:fldChar w:fldCharType="begin"/>
            </w:r>
            <w:r w:rsidRPr="0019465E">
              <w:rPr>
                <w:rFonts w:ascii="Times New Roman" w:hAnsi="Times New Roman" w:cs="Times New Roman"/>
                <w:b/>
                <w:bCs/>
              </w:rPr>
              <w:instrText xml:space="preserve"> PAGE </w:instrText>
            </w:r>
            <w:r w:rsidRPr="0019465E">
              <w:rPr>
                <w:rFonts w:ascii="Times New Roman" w:hAnsi="Times New Roman" w:cs="Times New Roman"/>
                <w:b/>
                <w:bCs/>
                <w:sz w:val="24"/>
                <w:szCs w:val="24"/>
              </w:rPr>
              <w:fldChar w:fldCharType="separate"/>
            </w:r>
            <w:r w:rsidRPr="0019465E">
              <w:rPr>
                <w:rFonts w:ascii="Times New Roman" w:hAnsi="Times New Roman" w:cs="Times New Roman"/>
                <w:b/>
                <w:bCs/>
                <w:noProof/>
              </w:rPr>
              <w:t>2</w:t>
            </w:r>
            <w:r w:rsidRPr="0019465E">
              <w:rPr>
                <w:rFonts w:ascii="Times New Roman" w:hAnsi="Times New Roman" w:cs="Times New Roman"/>
                <w:b/>
                <w:bCs/>
                <w:sz w:val="24"/>
                <w:szCs w:val="24"/>
              </w:rPr>
              <w:fldChar w:fldCharType="end"/>
            </w:r>
            <w:r w:rsidRPr="0019465E">
              <w:rPr>
                <w:rFonts w:ascii="Times New Roman" w:hAnsi="Times New Roman" w:cs="Times New Roman"/>
              </w:rPr>
              <w:t xml:space="preserve"> of </w:t>
            </w:r>
            <w:r w:rsidRPr="0019465E">
              <w:rPr>
                <w:rFonts w:ascii="Times New Roman" w:hAnsi="Times New Roman" w:cs="Times New Roman"/>
                <w:b/>
                <w:bCs/>
                <w:sz w:val="24"/>
                <w:szCs w:val="24"/>
              </w:rPr>
              <w:fldChar w:fldCharType="begin"/>
            </w:r>
            <w:r w:rsidRPr="0019465E">
              <w:rPr>
                <w:rFonts w:ascii="Times New Roman" w:hAnsi="Times New Roman" w:cs="Times New Roman"/>
                <w:b/>
                <w:bCs/>
              </w:rPr>
              <w:instrText xml:space="preserve"> NUMPAGES  </w:instrText>
            </w:r>
            <w:r w:rsidRPr="0019465E">
              <w:rPr>
                <w:rFonts w:ascii="Times New Roman" w:hAnsi="Times New Roman" w:cs="Times New Roman"/>
                <w:b/>
                <w:bCs/>
                <w:sz w:val="24"/>
                <w:szCs w:val="24"/>
              </w:rPr>
              <w:fldChar w:fldCharType="separate"/>
            </w:r>
            <w:r w:rsidRPr="0019465E">
              <w:rPr>
                <w:rFonts w:ascii="Times New Roman" w:hAnsi="Times New Roman" w:cs="Times New Roman"/>
                <w:b/>
                <w:bCs/>
                <w:noProof/>
              </w:rPr>
              <w:t>2</w:t>
            </w:r>
            <w:r w:rsidRPr="0019465E">
              <w:rPr>
                <w:rFonts w:ascii="Times New Roman" w:hAnsi="Times New Roman" w:cs="Times New Roman"/>
                <w:b/>
                <w:bCs/>
                <w:sz w:val="24"/>
                <w:szCs w:val="24"/>
              </w:rPr>
              <w:fldChar w:fldCharType="end"/>
            </w:r>
          </w:p>
        </w:sdtContent>
      </w:sdt>
    </w:sdtContent>
  </w:sdt>
  <w:p w14:paraId="1A623CA8" w14:textId="77777777" w:rsidR="0019465E" w:rsidRDefault="00194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A3BCB" w14:textId="77777777" w:rsidR="000D3328" w:rsidRDefault="000D3328">
      <w:pPr>
        <w:spacing w:after="0" w:line="240" w:lineRule="auto"/>
      </w:pPr>
      <w:bookmarkStart w:id="0" w:name="_Hlk142382937"/>
      <w:bookmarkEnd w:id="0"/>
      <w:r>
        <w:separator/>
      </w:r>
    </w:p>
  </w:footnote>
  <w:footnote w:type="continuationSeparator" w:id="0">
    <w:p w14:paraId="39847E64" w14:textId="77777777" w:rsidR="000D3328" w:rsidRDefault="000D3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D75EC" w14:textId="77777777" w:rsidR="0019465E" w:rsidRPr="0019465E" w:rsidRDefault="0019465E" w:rsidP="0019465E">
    <w:pPr>
      <w:rPr>
        <w:rFonts w:ascii="Times New Roman" w:hAnsi="Times New Roman" w:cs="Times New Roman"/>
        <w:sz w:val="20"/>
        <w:szCs w:val="20"/>
      </w:rPr>
    </w:pPr>
    <w:r w:rsidRPr="0019465E">
      <w:rPr>
        <w:rFonts w:ascii="Times New Roman" w:hAnsi="Times New Roman" w:cs="Times New Roman"/>
        <w:sz w:val="20"/>
        <w:szCs w:val="20"/>
      </w:rPr>
      <w:t>RESOLUTION NO. R11-2023</w:t>
    </w:r>
  </w:p>
  <w:p w14:paraId="4687827D" w14:textId="7C17C015" w:rsidR="006D66E4" w:rsidRPr="000A63CE" w:rsidRDefault="006D66E4" w:rsidP="000A63CE">
    <w:pPr>
      <w:spacing w:after="0"/>
      <w:rPr>
        <w:rFonts w:ascii="Times New Roman" w:eastAsia="Times New Roman" w:hAnsi="Times New Roman" w:cs="Times New Roman"/>
        <w:color w:val="000000"/>
        <w:sz w:val="20"/>
        <w:szCs w:val="20"/>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F4342"/>
    <w:multiLevelType w:val="hybridMultilevel"/>
    <w:tmpl w:val="C564164A"/>
    <w:lvl w:ilvl="0" w:tplc="1EFE4A1E">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A84844"/>
    <w:multiLevelType w:val="hybridMultilevel"/>
    <w:tmpl w:val="AABED6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83A28"/>
    <w:multiLevelType w:val="hybridMultilevel"/>
    <w:tmpl w:val="90BCF69A"/>
    <w:lvl w:ilvl="0" w:tplc="817E5B78">
      <w:start w:val="1"/>
      <w:numFmt w:val="decimal"/>
      <w:lvlText w:val="(%1)"/>
      <w:lvlJc w:val="left"/>
      <w:pPr>
        <w:ind w:left="1440" w:hanging="360"/>
      </w:pPr>
      <w:rPr>
        <w:rFonts w:hint="default"/>
      </w:rPr>
    </w:lvl>
    <w:lvl w:ilvl="1" w:tplc="AF666150">
      <w:start w:val="1"/>
      <w:numFmt w:val="lowerLetter"/>
      <w:suff w:val="space"/>
      <w:lvlText w:val="%2."/>
      <w:lvlJc w:val="left"/>
      <w:pPr>
        <w:ind w:left="216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293C42"/>
    <w:multiLevelType w:val="hybridMultilevel"/>
    <w:tmpl w:val="81865924"/>
    <w:lvl w:ilvl="0" w:tplc="189A4DD0">
      <w:start w:val="1"/>
      <w:numFmt w:val="lowerLetter"/>
      <w:suff w:val="space"/>
      <w:lvlText w:val="%1."/>
      <w:lvlJc w:val="left"/>
      <w:pPr>
        <w:ind w:left="1728" w:hanging="288"/>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8108B"/>
    <w:multiLevelType w:val="hybridMultilevel"/>
    <w:tmpl w:val="B8425D64"/>
    <w:lvl w:ilvl="0" w:tplc="E6F286E0">
      <w:start w:val="1"/>
      <w:numFmt w:val="decimal"/>
      <w:lvlText w:val="(%1)"/>
      <w:lvlJc w:val="left"/>
      <w:pPr>
        <w:ind w:left="1440" w:hanging="360"/>
      </w:pPr>
      <w:rPr>
        <w:rFonts w:cstheme="min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3665A2"/>
    <w:multiLevelType w:val="hybridMultilevel"/>
    <w:tmpl w:val="4DDE9C74"/>
    <w:lvl w:ilvl="0" w:tplc="F844D6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E004BA5"/>
    <w:multiLevelType w:val="hybridMultilevel"/>
    <w:tmpl w:val="5A5857F8"/>
    <w:lvl w:ilvl="0" w:tplc="F8ACA1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9A2E7F"/>
    <w:multiLevelType w:val="hybridMultilevel"/>
    <w:tmpl w:val="25B63C0C"/>
    <w:lvl w:ilvl="0" w:tplc="D6DC6C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835D0C"/>
    <w:multiLevelType w:val="hybridMultilevel"/>
    <w:tmpl w:val="F47AAB60"/>
    <w:lvl w:ilvl="0" w:tplc="834C9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C0D3638"/>
    <w:multiLevelType w:val="hybridMultilevel"/>
    <w:tmpl w:val="9C1421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0004312">
    <w:abstractNumId w:val="1"/>
  </w:num>
  <w:num w:numId="2" w16cid:durableId="218790541">
    <w:abstractNumId w:val="9"/>
  </w:num>
  <w:num w:numId="3" w16cid:durableId="1874346061">
    <w:abstractNumId w:val="6"/>
  </w:num>
  <w:num w:numId="4" w16cid:durableId="1140809528">
    <w:abstractNumId w:val="8"/>
  </w:num>
  <w:num w:numId="5" w16cid:durableId="514466479">
    <w:abstractNumId w:val="2"/>
  </w:num>
  <w:num w:numId="6" w16cid:durableId="1755978059">
    <w:abstractNumId w:val="0"/>
  </w:num>
  <w:num w:numId="7" w16cid:durableId="1299531069">
    <w:abstractNumId w:val="5"/>
  </w:num>
  <w:num w:numId="8" w16cid:durableId="70779200">
    <w:abstractNumId w:val="3"/>
  </w:num>
  <w:num w:numId="9" w16cid:durableId="1498763819">
    <w:abstractNumId w:val="4"/>
  </w:num>
  <w:num w:numId="10" w16cid:durableId="184007961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BBA"/>
    <w:rsid w:val="000000CD"/>
    <w:rsid w:val="00040DCF"/>
    <w:rsid w:val="00042B0B"/>
    <w:rsid w:val="000472CE"/>
    <w:rsid w:val="00052549"/>
    <w:rsid w:val="00056551"/>
    <w:rsid w:val="00062751"/>
    <w:rsid w:val="000A63CE"/>
    <w:rsid w:val="000B4733"/>
    <w:rsid w:val="000D3328"/>
    <w:rsid w:val="000E07D7"/>
    <w:rsid w:val="000E7782"/>
    <w:rsid w:val="00106D38"/>
    <w:rsid w:val="001200D0"/>
    <w:rsid w:val="00131A72"/>
    <w:rsid w:val="00150595"/>
    <w:rsid w:val="00180AB9"/>
    <w:rsid w:val="00185624"/>
    <w:rsid w:val="00187027"/>
    <w:rsid w:val="0019413D"/>
    <w:rsid w:val="0019465E"/>
    <w:rsid w:val="00194DF6"/>
    <w:rsid w:val="001A4018"/>
    <w:rsid w:val="001B7C1B"/>
    <w:rsid w:val="001E5068"/>
    <w:rsid w:val="001F430B"/>
    <w:rsid w:val="002014AB"/>
    <w:rsid w:val="00213995"/>
    <w:rsid w:val="00214E2C"/>
    <w:rsid w:val="00250CE8"/>
    <w:rsid w:val="002705C2"/>
    <w:rsid w:val="00270AFF"/>
    <w:rsid w:val="00292BA8"/>
    <w:rsid w:val="002C253E"/>
    <w:rsid w:val="00375659"/>
    <w:rsid w:val="00397EA7"/>
    <w:rsid w:val="003C32D3"/>
    <w:rsid w:val="003E6DB3"/>
    <w:rsid w:val="003F526E"/>
    <w:rsid w:val="00402E7D"/>
    <w:rsid w:val="004138B1"/>
    <w:rsid w:val="004323C4"/>
    <w:rsid w:val="00437F53"/>
    <w:rsid w:val="00447BCB"/>
    <w:rsid w:val="00463678"/>
    <w:rsid w:val="00472379"/>
    <w:rsid w:val="00490200"/>
    <w:rsid w:val="00491CC3"/>
    <w:rsid w:val="004965F6"/>
    <w:rsid w:val="0049768A"/>
    <w:rsid w:val="004B059D"/>
    <w:rsid w:val="004D4C5A"/>
    <w:rsid w:val="004E1AED"/>
    <w:rsid w:val="004F2BCE"/>
    <w:rsid w:val="004F2CFF"/>
    <w:rsid w:val="004F58A9"/>
    <w:rsid w:val="00512C8A"/>
    <w:rsid w:val="0052040F"/>
    <w:rsid w:val="005305D4"/>
    <w:rsid w:val="00533AEF"/>
    <w:rsid w:val="00550D5B"/>
    <w:rsid w:val="00553C73"/>
    <w:rsid w:val="00557F50"/>
    <w:rsid w:val="0058064B"/>
    <w:rsid w:val="005A6ECE"/>
    <w:rsid w:val="005B021E"/>
    <w:rsid w:val="005C12A5"/>
    <w:rsid w:val="005E1F43"/>
    <w:rsid w:val="005E5A2F"/>
    <w:rsid w:val="00611A02"/>
    <w:rsid w:val="00651A56"/>
    <w:rsid w:val="00686415"/>
    <w:rsid w:val="006C0C92"/>
    <w:rsid w:val="006D13D0"/>
    <w:rsid w:val="006D66E4"/>
    <w:rsid w:val="00726FF6"/>
    <w:rsid w:val="007671E4"/>
    <w:rsid w:val="00776872"/>
    <w:rsid w:val="00795A60"/>
    <w:rsid w:val="0080509D"/>
    <w:rsid w:val="00814E40"/>
    <w:rsid w:val="00821E67"/>
    <w:rsid w:val="0085485B"/>
    <w:rsid w:val="00863732"/>
    <w:rsid w:val="00891B40"/>
    <w:rsid w:val="008C7025"/>
    <w:rsid w:val="008F789E"/>
    <w:rsid w:val="009048B5"/>
    <w:rsid w:val="00920409"/>
    <w:rsid w:val="00931ECC"/>
    <w:rsid w:val="00997090"/>
    <w:rsid w:val="009C02C6"/>
    <w:rsid w:val="009D5DEE"/>
    <w:rsid w:val="009E1402"/>
    <w:rsid w:val="00A01BFF"/>
    <w:rsid w:val="00A1310C"/>
    <w:rsid w:val="00A15058"/>
    <w:rsid w:val="00A24B3A"/>
    <w:rsid w:val="00A4345F"/>
    <w:rsid w:val="00A457B5"/>
    <w:rsid w:val="00A51E21"/>
    <w:rsid w:val="00A60376"/>
    <w:rsid w:val="00A84BC8"/>
    <w:rsid w:val="00A9397C"/>
    <w:rsid w:val="00AA6DCA"/>
    <w:rsid w:val="00AB0FDB"/>
    <w:rsid w:val="00AB74DD"/>
    <w:rsid w:val="00AC64EB"/>
    <w:rsid w:val="00AC690E"/>
    <w:rsid w:val="00AD234C"/>
    <w:rsid w:val="00AE1917"/>
    <w:rsid w:val="00B25C43"/>
    <w:rsid w:val="00B63C6B"/>
    <w:rsid w:val="00B70621"/>
    <w:rsid w:val="00B73EE8"/>
    <w:rsid w:val="00BB0F58"/>
    <w:rsid w:val="00BB6DAE"/>
    <w:rsid w:val="00BC03B1"/>
    <w:rsid w:val="00BD67AC"/>
    <w:rsid w:val="00BF2A0B"/>
    <w:rsid w:val="00C43245"/>
    <w:rsid w:val="00C56ECA"/>
    <w:rsid w:val="00C6333D"/>
    <w:rsid w:val="00C65FD4"/>
    <w:rsid w:val="00C807F1"/>
    <w:rsid w:val="00C87A12"/>
    <w:rsid w:val="00CC7818"/>
    <w:rsid w:val="00CD0BBC"/>
    <w:rsid w:val="00CD673F"/>
    <w:rsid w:val="00CD6789"/>
    <w:rsid w:val="00CD7949"/>
    <w:rsid w:val="00CE584B"/>
    <w:rsid w:val="00CE589C"/>
    <w:rsid w:val="00CF74CF"/>
    <w:rsid w:val="00D07E72"/>
    <w:rsid w:val="00D3349A"/>
    <w:rsid w:val="00D44370"/>
    <w:rsid w:val="00D47A97"/>
    <w:rsid w:val="00D5139D"/>
    <w:rsid w:val="00D73B5E"/>
    <w:rsid w:val="00D73FF4"/>
    <w:rsid w:val="00D82BAF"/>
    <w:rsid w:val="00DB1B56"/>
    <w:rsid w:val="00DB3BE1"/>
    <w:rsid w:val="00DC5438"/>
    <w:rsid w:val="00DD7F66"/>
    <w:rsid w:val="00DE10F1"/>
    <w:rsid w:val="00E0257C"/>
    <w:rsid w:val="00E14F86"/>
    <w:rsid w:val="00E301B8"/>
    <w:rsid w:val="00E312A1"/>
    <w:rsid w:val="00E6519D"/>
    <w:rsid w:val="00E80A0D"/>
    <w:rsid w:val="00E94BBA"/>
    <w:rsid w:val="00EA4939"/>
    <w:rsid w:val="00EB2A9E"/>
    <w:rsid w:val="00ED4E50"/>
    <w:rsid w:val="00F93077"/>
    <w:rsid w:val="00FB2828"/>
    <w:rsid w:val="00FD6BEB"/>
    <w:rsid w:val="00FE2068"/>
    <w:rsid w:val="00FE28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A283C"/>
  <w15:docId w15:val="{735F24B6-6C80-4001-B042-2FC37698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8E3"/>
  </w:style>
  <w:style w:type="paragraph" w:styleId="Heading1">
    <w:name w:val="heading 1"/>
    <w:basedOn w:val="Normal"/>
    <w:next w:val="Normal"/>
    <w:link w:val="Heading1Char"/>
    <w:uiPriority w:val="9"/>
    <w:qFormat/>
    <w:rsid w:val="000A63CE"/>
    <w:pPr>
      <w:keepNext/>
      <w:keepLines/>
      <w:spacing w:before="520" w:line="240" w:lineRule="auto"/>
      <w:outlineLvl w:val="0"/>
    </w:pPr>
    <w:rPr>
      <w:rFonts w:ascii="Times New Roman" w:eastAsiaTheme="majorEastAsia" w:hAnsi="Times New Roman" w:cstheme="majorBidi"/>
      <w:sz w:val="30"/>
      <w:szCs w:val="36"/>
    </w:rPr>
  </w:style>
  <w:style w:type="paragraph" w:styleId="Heading2">
    <w:name w:val="heading 2"/>
    <w:basedOn w:val="Normal"/>
    <w:next w:val="Normal"/>
    <w:link w:val="Heading2Char"/>
    <w:uiPriority w:val="9"/>
    <w:unhideWhenUsed/>
    <w:qFormat/>
    <w:rsid w:val="00A24B3A"/>
    <w:pPr>
      <w:keepNext/>
      <w:keepLines/>
      <w:spacing w:before="40" w:after="0" w:line="240" w:lineRule="auto"/>
      <w:outlineLvl w:val="1"/>
    </w:pPr>
    <w:rPr>
      <w:rFonts w:ascii="Times New Roman" w:eastAsiaTheme="majorEastAsia" w:hAnsi="Times New Roman" w:cstheme="majorBidi"/>
      <w:b/>
      <w:sz w:val="24"/>
      <w:szCs w:val="32"/>
    </w:rPr>
  </w:style>
  <w:style w:type="paragraph" w:styleId="Heading3">
    <w:name w:val="heading 3"/>
    <w:basedOn w:val="Normal"/>
    <w:next w:val="Normal"/>
    <w:link w:val="Heading3Char"/>
    <w:uiPriority w:val="9"/>
    <w:unhideWhenUsed/>
    <w:qFormat/>
    <w:rsid w:val="00FE28E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28E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FE28E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FE28E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FE28E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FE28E3"/>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FE28E3"/>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3CE"/>
    <w:rPr>
      <w:rFonts w:ascii="Times New Roman" w:eastAsiaTheme="majorEastAsia" w:hAnsi="Times New Roman" w:cstheme="majorBidi"/>
      <w:sz w:val="30"/>
      <w:szCs w:val="36"/>
    </w:rPr>
  </w:style>
  <w:style w:type="character" w:customStyle="1" w:styleId="Heading2Char">
    <w:name w:val="Heading 2 Char"/>
    <w:basedOn w:val="DefaultParagraphFont"/>
    <w:link w:val="Heading2"/>
    <w:uiPriority w:val="9"/>
    <w:rsid w:val="00A24B3A"/>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FE28E3"/>
    <w:rPr>
      <w:rFonts w:asciiTheme="majorHAnsi" w:eastAsiaTheme="majorEastAsia" w:hAnsiTheme="majorHAnsi" w:cstheme="majorBidi"/>
      <w:color w:val="2F5496" w:themeColor="accent1" w:themeShade="BF"/>
      <w:sz w:val="28"/>
      <w:szCs w:val="28"/>
    </w:rPr>
  </w:style>
  <w:style w:type="table" w:styleId="TableGrid">
    <w:name w:val="Table Grid"/>
    <w:basedOn w:val="TableNormal"/>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FE28E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FE28E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FE28E3"/>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FE28E3"/>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FE28E3"/>
    <w:rPr>
      <w:b/>
      <w:bCs/>
      <w:i/>
      <w:iCs/>
    </w:rPr>
  </w:style>
  <w:style w:type="paragraph" w:styleId="IntenseQuote">
    <w:name w:val="Intense Quote"/>
    <w:basedOn w:val="Normal"/>
    <w:next w:val="Normal"/>
    <w:link w:val="IntenseQuoteChar"/>
    <w:uiPriority w:val="30"/>
    <w:qFormat/>
    <w:rsid w:val="00FE28E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E28E3"/>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FE28E3"/>
    <w:rPr>
      <w:b/>
      <w:bCs/>
      <w:smallCaps/>
      <w:color w:val="44546A" w:themeColor="text2"/>
      <w:u w:val="single"/>
    </w:rPr>
  </w:style>
  <w:style w:type="character" w:customStyle="1" w:styleId="Heading4Char">
    <w:name w:val="Heading 4 Char"/>
    <w:basedOn w:val="DefaultParagraphFont"/>
    <w:link w:val="Heading4"/>
    <w:uiPriority w:val="9"/>
    <w:semiHidden/>
    <w:rsid w:val="00FE28E3"/>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FE28E3"/>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FE28E3"/>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FE28E3"/>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FE28E3"/>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FE28E3"/>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FE28E3"/>
    <w:pPr>
      <w:spacing w:line="240" w:lineRule="auto"/>
    </w:pPr>
    <w:rPr>
      <w:b/>
      <w:bCs/>
      <w:smallCaps/>
      <w:color w:val="44546A" w:themeColor="text2"/>
    </w:rPr>
  </w:style>
  <w:style w:type="paragraph" w:styleId="TOCHeading">
    <w:name w:val="TOC Heading"/>
    <w:basedOn w:val="Heading1"/>
    <w:next w:val="Normal"/>
    <w:uiPriority w:val="39"/>
    <w:semiHidden/>
    <w:unhideWhenUsed/>
    <w:qFormat/>
    <w:rsid w:val="00FE28E3"/>
    <w:pPr>
      <w:outlineLvl w:val="9"/>
    </w:pPr>
  </w:style>
  <w:style w:type="paragraph" w:styleId="BalloonText">
    <w:name w:val="Balloon Text"/>
    <w:basedOn w:val="Normal"/>
    <w:link w:val="BalloonTextChar"/>
    <w:uiPriority w:val="99"/>
    <w:semiHidden/>
    <w:unhideWhenUsed/>
    <w:rsid w:val="00D47A9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1F3864" w:themeColor="accent1" w:themeShade="80" w:shadow="1"/>
        <w:left w:val="single" w:sz="2" w:space="10" w:color="1F3864" w:themeColor="accent1" w:themeShade="80" w:shadow="1"/>
        <w:bottom w:val="single" w:sz="2" w:space="10" w:color="1F3864" w:themeColor="accent1" w:themeShade="80" w:shadow="1"/>
        <w:right w:val="single" w:sz="2" w:space="10" w:color="1F3864" w:themeColor="accent1" w:themeShade="80" w:shadow="1"/>
      </w:pBdr>
      <w:ind w:left="1152" w:right="1152"/>
    </w:pPr>
    <w:rPr>
      <w:i/>
      <w:iCs/>
      <w:color w:val="1F3864" w:themeColor="accent1" w:themeShade="80"/>
    </w:rPr>
  </w:style>
  <w:style w:type="character" w:styleId="PlaceholderText">
    <w:name w:val="Placeholder Text"/>
    <w:basedOn w:val="DefaultParagraphFont"/>
    <w:uiPriority w:val="99"/>
    <w:semiHidden/>
    <w:rsid w:val="00A1310C"/>
    <w:rPr>
      <w:color w:val="3B3838" w:themeColor="background2" w:themeShade="40"/>
    </w:rPr>
  </w:style>
  <w:style w:type="paragraph" w:styleId="Header">
    <w:name w:val="header"/>
    <w:basedOn w:val="Normal"/>
    <w:link w:val="HeaderChar"/>
    <w:uiPriority w:val="99"/>
    <w:unhideWhenUsed/>
    <w:rsid w:val="004E1AED"/>
    <w:pPr>
      <w:spacing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qFormat/>
    <w:rsid w:val="00BB6DAE"/>
    <w:pPr>
      <w:ind w:left="720"/>
      <w:contextualSpacing/>
    </w:pPr>
  </w:style>
  <w:style w:type="paragraph" w:styleId="BodyText">
    <w:name w:val="Body Text"/>
    <w:basedOn w:val="Normal"/>
    <w:link w:val="BodyTextChar"/>
    <w:uiPriority w:val="99"/>
    <w:semiHidden/>
    <w:unhideWhenUsed/>
    <w:rsid w:val="00997090"/>
    <w:pPr>
      <w:spacing w:after="120"/>
    </w:pPr>
  </w:style>
  <w:style w:type="character" w:customStyle="1" w:styleId="BodyTextChar">
    <w:name w:val="Body Text Char"/>
    <w:basedOn w:val="DefaultParagraphFont"/>
    <w:link w:val="BodyText"/>
    <w:uiPriority w:val="99"/>
    <w:semiHidden/>
    <w:rsid w:val="00997090"/>
  </w:style>
  <w:style w:type="character" w:styleId="Hyperlink">
    <w:name w:val="Hyperlink"/>
    <w:rsid w:val="00997090"/>
    <w:rPr>
      <w:color w:val="0000FF"/>
      <w:u w:val="single"/>
    </w:rPr>
  </w:style>
  <w:style w:type="paragraph" w:styleId="NoSpacing">
    <w:name w:val="No Spacing"/>
    <w:uiPriority w:val="1"/>
    <w:qFormat/>
    <w:rsid w:val="00FE28E3"/>
    <w:pPr>
      <w:spacing w:after="0" w:line="240" w:lineRule="auto"/>
    </w:pPr>
  </w:style>
  <w:style w:type="paragraph" w:styleId="NormalWeb">
    <w:name w:val="Normal (Web)"/>
    <w:basedOn w:val="Normal"/>
    <w:uiPriority w:val="99"/>
    <w:unhideWhenUsed/>
    <w:rsid w:val="000472CE"/>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tab-span">
    <w:name w:val="apple-tab-span"/>
    <w:basedOn w:val="DefaultParagraphFont"/>
    <w:rsid w:val="000472CE"/>
  </w:style>
  <w:style w:type="character" w:styleId="Strong">
    <w:name w:val="Strong"/>
    <w:basedOn w:val="DefaultParagraphFont"/>
    <w:uiPriority w:val="22"/>
    <w:qFormat/>
    <w:rsid w:val="00FE28E3"/>
    <w:rPr>
      <w:b/>
      <w:bCs/>
    </w:rPr>
  </w:style>
  <w:style w:type="character" w:styleId="Emphasis">
    <w:name w:val="Emphasis"/>
    <w:basedOn w:val="DefaultParagraphFont"/>
    <w:uiPriority w:val="20"/>
    <w:qFormat/>
    <w:rsid w:val="00FE28E3"/>
    <w:rPr>
      <w:i/>
      <w:iCs/>
    </w:rPr>
  </w:style>
  <w:style w:type="paragraph" w:styleId="Quote">
    <w:name w:val="Quote"/>
    <w:basedOn w:val="Normal"/>
    <w:next w:val="Normal"/>
    <w:link w:val="QuoteChar"/>
    <w:uiPriority w:val="29"/>
    <w:qFormat/>
    <w:rsid w:val="00FE28E3"/>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FE28E3"/>
    <w:rPr>
      <w:color w:val="44546A" w:themeColor="text2"/>
      <w:sz w:val="24"/>
      <w:szCs w:val="24"/>
    </w:rPr>
  </w:style>
  <w:style w:type="character" w:styleId="SubtleEmphasis">
    <w:name w:val="Subtle Emphasis"/>
    <w:basedOn w:val="DefaultParagraphFont"/>
    <w:uiPriority w:val="19"/>
    <w:qFormat/>
    <w:rsid w:val="00FE28E3"/>
    <w:rPr>
      <w:i/>
      <w:iCs/>
      <w:color w:val="595959" w:themeColor="text1" w:themeTint="A6"/>
    </w:rPr>
  </w:style>
  <w:style w:type="character" w:styleId="SubtleReference">
    <w:name w:val="Subtle Reference"/>
    <w:basedOn w:val="DefaultParagraphFont"/>
    <w:uiPriority w:val="31"/>
    <w:qFormat/>
    <w:rsid w:val="00FE28E3"/>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E28E3"/>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190">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306204766">
      <w:bodyDiv w:val="1"/>
      <w:marLeft w:val="0"/>
      <w:marRight w:val="0"/>
      <w:marTop w:val="0"/>
      <w:marBottom w:val="0"/>
      <w:divBdr>
        <w:top w:val="none" w:sz="0" w:space="0" w:color="auto"/>
        <w:left w:val="none" w:sz="0" w:space="0" w:color="auto"/>
        <w:bottom w:val="none" w:sz="0" w:space="0" w:color="auto"/>
        <w:right w:val="none" w:sz="0" w:space="0" w:color="auto"/>
      </w:divBdr>
    </w:div>
    <w:div w:id="411901788">
      <w:bodyDiv w:val="1"/>
      <w:marLeft w:val="0"/>
      <w:marRight w:val="0"/>
      <w:marTop w:val="0"/>
      <w:marBottom w:val="0"/>
      <w:divBdr>
        <w:top w:val="none" w:sz="0" w:space="0" w:color="auto"/>
        <w:left w:val="none" w:sz="0" w:space="0" w:color="auto"/>
        <w:bottom w:val="none" w:sz="0" w:space="0" w:color="auto"/>
        <w:right w:val="none" w:sz="0" w:space="0" w:color="auto"/>
      </w:divBdr>
    </w:div>
    <w:div w:id="479689959">
      <w:bodyDiv w:val="1"/>
      <w:marLeft w:val="0"/>
      <w:marRight w:val="0"/>
      <w:marTop w:val="0"/>
      <w:marBottom w:val="0"/>
      <w:divBdr>
        <w:top w:val="none" w:sz="0" w:space="0" w:color="auto"/>
        <w:left w:val="none" w:sz="0" w:space="0" w:color="auto"/>
        <w:bottom w:val="none" w:sz="0" w:space="0" w:color="auto"/>
        <w:right w:val="none" w:sz="0" w:space="0" w:color="auto"/>
      </w:divBdr>
      <w:divsChild>
        <w:div w:id="1058630289">
          <w:marLeft w:val="0"/>
          <w:marRight w:val="0"/>
          <w:marTop w:val="0"/>
          <w:marBottom w:val="0"/>
          <w:divBdr>
            <w:top w:val="none" w:sz="0" w:space="0" w:color="auto"/>
            <w:left w:val="none" w:sz="0" w:space="0" w:color="auto"/>
            <w:bottom w:val="none" w:sz="0" w:space="0" w:color="auto"/>
            <w:right w:val="none" w:sz="0" w:space="0" w:color="auto"/>
          </w:divBdr>
        </w:div>
        <w:div w:id="1854882671">
          <w:marLeft w:val="0"/>
          <w:marRight w:val="0"/>
          <w:marTop w:val="0"/>
          <w:marBottom w:val="0"/>
          <w:divBdr>
            <w:top w:val="none" w:sz="0" w:space="0" w:color="auto"/>
            <w:left w:val="none" w:sz="0" w:space="0" w:color="auto"/>
            <w:bottom w:val="none" w:sz="0" w:space="0" w:color="auto"/>
            <w:right w:val="none" w:sz="0" w:space="0" w:color="auto"/>
          </w:divBdr>
        </w:div>
        <w:div w:id="320162939">
          <w:marLeft w:val="0"/>
          <w:marRight w:val="0"/>
          <w:marTop w:val="0"/>
          <w:marBottom w:val="0"/>
          <w:divBdr>
            <w:top w:val="none" w:sz="0" w:space="0" w:color="auto"/>
            <w:left w:val="none" w:sz="0" w:space="0" w:color="auto"/>
            <w:bottom w:val="none" w:sz="0" w:space="0" w:color="auto"/>
            <w:right w:val="none" w:sz="0" w:space="0" w:color="auto"/>
          </w:divBdr>
        </w:div>
      </w:divsChild>
    </w:div>
    <w:div w:id="637686447">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7369100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71663084">
      <w:bodyDiv w:val="1"/>
      <w:marLeft w:val="0"/>
      <w:marRight w:val="0"/>
      <w:marTop w:val="0"/>
      <w:marBottom w:val="0"/>
      <w:divBdr>
        <w:top w:val="none" w:sz="0" w:space="0" w:color="auto"/>
        <w:left w:val="none" w:sz="0" w:space="0" w:color="auto"/>
        <w:bottom w:val="none" w:sz="0" w:space="0" w:color="auto"/>
        <w:right w:val="none" w:sz="0" w:space="0" w:color="auto"/>
      </w:divBdr>
    </w:div>
    <w:div w:id="1330593377">
      <w:bodyDiv w:val="1"/>
      <w:marLeft w:val="0"/>
      <w:marRight w:val="0"/>
      <w:marTop w:val="0"/>
      <w:marBottom w:val="0"/>
      <w:divBdr>
        <w:top w:val="none" w:sz="0" w:space="0" w:color="auto"/>
        <w:left w:val="none" w:sz="0" w:space="0" w:color="auto"/>
        <w:bottom w:val="none" w:sz="0" w:space="0" w:color="auto"/>
        <w:right w:val="none" w:sz="0" w:space="0" w:color="auto"/>
      </w:divBdr>
    </w:div>
    <w:div w:id="1475680846">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7573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ergmann\Downloads\tf037499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3AE4ADC-D632-40A7-A0C1-0481BB069C4F}">
  <ds:schemaRef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2006/metadata/properties"/>
    <ds:schemaRef ds:uri="http://purl.org/dc/elements/1.1/"/>
    <ds:schemaRef ds:uri="4873beb7-5857-4685-be1f-d57550cc96cc"/>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4.xml><?xml version="1.0" encoding="utf-8"?>
<ds:datastoreItem xmlns:ds="http://schemas.openxmlformats.org/officeDocument/2006/customXml" ds:itemID="{894429D2-0930-4832-B145-E41AE2A08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tf03749967</Template>
  <TotalTime>2</TotalTime>
  <Pages>3</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Bergmann</dc:creator>
  <cp:keywords/>
  <dc:description/>
  <cp:lastModifiedBy>Green River City Manager</cp:lastModifiedBy>
  <cp:revision>5</cp:revision>
  <cp:lastPrinted>2023-08-30T16:44:00Z</cp:lastPrinted>
  <dcterms:created xsi:type="dcterms:W3CDTF">2023-08-29T15:20:00Z</dcterms:created>
  <dcterms:modified xsi:type="dcterms:W3CDTF">2023-08-30T16:44:00Z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