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70"/>
      </w:tblGrid>
      <w:tr w:rsidR="00C42525">
        <w:trPr>
          <w:jc w:val="center"/>
        </w:trPr>
        <w:tc>
          <w:tcPr>
            <w:tcW w:w="10070" w:type="dxa"/>
          </w:tcPr>
          <w:p w:rsidR="00C42525" w:rsidRDefault="00D36237">
            <w:pPr>
              <w:jc w:val="center"/>
              <w:rPr>
                <w:rFonts w:ascii="Times New Roman" w:hAnsi="Times New Roman" w:cs="Times New Roman"/>
              </w:rPr>
            </w:pPr>
            <w:r>
              <w:rPr>
                <w:rFonts w:ascii="Times New Roman" w:hAnsi="Times New Roman" w:cs="Times New Roman"/>
                <w:noProof/>
              </w:rPr>
              <w:drawing>
                <wp:inline distT="0" distB="0" distL="0" distR="0">
                  <wp:extent cx="2239280" cy="1086289"/>
                  <wp:effectExtent l="0" t="0" r="8890" b="0"/>
                  <wp:docPr id="1" name="Picture 1" descr="San Jua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39280" cy="1086289"/>
                          </a:xfrm>
                          <a:prstGeom prst="rect">
                            <a:avLst/>
                          </a:prstGeom>
                        </pic:spPr>
                      </pic:pic>
                    </a:graphicData>
                  </a:graphic>
                </wp:inline>
              </w:drawing>
            </w:r>
          </w:p>
        </w:tc>
      </w:tr>
      <w:tr w:rsidR="00C42525">
        <w:trPr>
          <w:jc w:val="center"/>
        </w:trPr>
        <w:tc>
          <w:tcPr>
            <w:tcW w:w="10070" w:type="dxa"/>
          </w:tcPr>
          <w:p w:rsidR="00C42525" w:rsidRDefault="00D36237">
            <w:pPr>
              <w:jc w:val="center"/>
              <w:rPr>
                <w:rFonts w:ascii="Times New Roman" w:hAnsi="Times New Roman" w:cs="Times New Roman"/>
                <w:b/>
                <w:caps/>
                <w:sz w:val="32"/>
              </w:rPr>
            </w:pPr>
            <w:bookmarkStart w:id="0" w:name="apMeetingName"/>
            <w:r>
              <w:rPr>
                <w:rFonts w:ascii="Times New Roman" w:hAnsi="Times New Roman" w:cs="Times New Roman"/>
                <w:b/>
                <w:caps/>
                <w:sz w:val="32"/>
              </w:rPr>
              <w:t>Board of Commissioners Meeting</w:t>
            </w:r>
            <w:bookmarkEnd w:id="0"/>
          </w:p>
        </w:tc>
      </w:tr>
      <w:tr w:rsidR="00C42525">
        <w:trPr>
          <w:jc w:val="center"/>
        </w:trPr>
        <w:tc>
          <w:tcPr>
            <w:tcW w:w="10070" w:type="dxa"/>
          </w:tcPr>
          <w:p w:rsidR="00C42525" w:rsidRDefault="00D36237">
            <w:pPr>
              <w:jc w:val="center"/>
              <w:rPr>
                <w:rFonts w:ascii="Times New Roman" w:hAnsi="Times New Roman" w:cs="Times New Roman"/>
                <w:b/>
                <w:sz w:val="24"/>
              </w:rPr>
            </w:pPr>
            <w:bookmarkStart w:id="1" w:name="apMeetingVenue"/>
            <w:r>
              <w:rPr>
                <w:rFonts w:ascii="Times New Roman" w:hAnsi="Times New Roman" w:cs="Times New Roman"/>
                <w:b/>
                <w:sz w:val="24"/>
              </w:rPr>
              <w:t>117 South Main Street, Monticello, Utah 84535. Commission Chambers</w:t>
            </w:r>
            <w:bookmarkEnd w:id="1"/>
          </w:p>
        </w:tc>
      </w:tr>
      <w:tr w:rsidR="00C42525">
        <w:trPr>
          <w:jc w:val="center"/>
        </w:trPr>
        <w:tc>
          <w:tcPr>
            <w:tcW w:w="10070" w:type="dxa"/>
          </w:tcPr>
          <w:p w:rsidR="00C42525" w:rsidRDefault="00D36237">
            <w:pPr>
              <w:jc w:val="center"/>
              <w:rPr>
                <w:rFonts w:ascii="Times New Roman" w:hAnsi="Times New Roman" w:cs="Times New Roman"/>
                <w:b/>
                <w:sz w:val="24"/>
              </w:rPr>
            </w:pPr>
            <w:bookmarkStart w:id="2" w:name="apMeetingDate"/>
            <w:r>
              <w:rPr>
                <w:rFonts w:ascii="Times New Roman" w:hAnsi="Times New Roman" w:cs="Times New Roman"/>
                <w:b/>
                <w:sz w:val="24"/>
              </w:rPr>
              <w:t>November 21, 2023</w:t>
            </w:r>
            <w:bookmarkEnd w:id="2"/>
            <w:r>
              <w:rPr>
                <w:rFonts w:ascii="Times New Roman" w:hAnsi="Times New Roman" w:cs="Times New Roman"/>
                <w:b/>
                <w:sz w:val="24"/>
              </w:rPr>
              <w:t xml:space="preserve"> at </w:t>
            </w:r>
            <w:bookmarkStart w:id="3" w:name="apMeetingTime"/>
            <w:r>
              <w:rPr>
                <w:rFonts w:ascii="Times New Roman" w:hAnsi="Times New Roman" w:cs="Times New Roman"/>
                <w:b/>
                <w:sz w:val="24"/>
              </w:rPr>
              <w:t>11:00 AM</w:t>
            </w:r>
            <w:bookmarkEnd w:id="3"/>
          </w:p>
        </w:tc>
      </w:tr>
      <w:tr w:rsidR="00C42525">
        <w:trPr>
          <w:jc w:val="center"/>
        </w:trPr>
        <w:tc>
          <w:tcPr>
            <w:tcW w:w="10070" w:type="dxa"/>
            <w:tcBorders>
              <w:bottom w:val="single" w:sz="18" w:space="0" w:color="003785"/>
            </w:tcBorders>
          </w:tcPr>
          <w:p w:rsidR="00C42525" w:rsidRDefault="00C42525">
            <w:pPr>
              <w:jc w:val="center"/>
              <w:rPr>
                <w:rFonts w:ascii="Times New Roman" w:hAnsi="Times New Roman" w:cs="Times New Roman"/>
                <w:b/>
                <w:sz w:val="18"/>
              </w:rPr>
            </w:pPr>
          </w:p>
        </w:tc>
      </w:tr>
      <w:tr w:rsidR="00C42525">
        <w:trPr>
          <w:jc w:val="center"/>
        </w:trPr>
        <w:tc>
          <w:tcPr>
            <w:tcW w:w="10070" w:type="dxa"/>
            <w:tcBorders>
              <w:top w:val="single" w:sz="18" w:space="0" w:color="003785"/>
            </w:tcBorders>
          </w:tcPr>
          <w:p w:rsidR="00C42525" w:rsidRDefault="00D36237">
            <w:pPr>
              <w:spacing w:before="120"/>
              <w:jc w:val="center"/>
              <w:rPr>
                <w:rFonts w:ascii="Times New Roman" w:hAnsi="Times New Roman" w:cs="Times New Roman"/>
                <w:b/>
                <w:caps/>
                <w:sz w:val="32"/>
              </w:rPr>
            </w:pPr>
            <w:bookmarkStart w:id="4" w:name="apOutputType"/>
            <w:r>
              <w:rPr>
                <w:rFonts w:ascii="Times New Roman" w:hAnsi="Times New Roman" w:cs="Times New Roman"/>
                <w:b/>
                <w:caps/>
                <w:sz w:val="32"/>
              </w:rPr>
              <w:t>Minutes</w:t>
            </w:r>
            <w:bookmarkEnd w:id="4"/>
          </w:p>
        </w:tc>
      </w:tr>
    </w:tbl>
    <w:p w:rsidR="00C42525" w:rsidRDefault="00D36237">
      <w:pPr>
        <w:spacing w:before="240" w:after="2" w:line="240" w:lineRule="auto"/>
        <w:jc w:val="both"/>
        <w:rPr>
          <w:rFonts w:ascii="Times New Roman" w:eastAsia="Times New Roman" w:hAnsi="Times New Roman" w:cs="Times New Roman"/>
          <w:i/>
          <w:iCs/>
          <w:sz w:val="24"/>
          <w:szCs w:val="24"/>
        </w:rPr>
      </w:pPr>
      <w:bookmarkStart w:id="5" w:name="apAgenda"/>
      <w:r>
        <w:rPr>
          <w:rFonts w:ascii="Times New Roman" w:eastAsia="Times New Roman" w:hAnsi="Times New Roman" w:cs="Times New Roman"/>
          <w:i/>
          <w:iCs/>
          <w:sz w:val="24"/>
          <w:szCs w:val="24"/>
        </w:rPr>
        <w:t xml:space="preserve">The public will be able to view the meeting on San Juan County’s Facebook live and </w:t>
      </w:r>
      <w:proofErr w:type="spellStart"/>
      <w:r>
        <w:rPr>
          <w:rFonts w:ascii="Times New Roman" w:eastAsia="Times New Roman" w:hAnsi="Times New Roman" w:cs="Times New Roman"/>
          <w:i/>
          <w:iCs/>
          <w:sz w:val="24"/>
          <w:szCs w:val="24"/>
        </w:rPr>
        <w:t>Youtube</w:t>
      </w:r>
      <w:proofErr w:type="spellEnd"/>
      <w:r>
        <w:rPr>
          <w:rFonts w:ascii="Times New Roman" w:eastAsia="Times New Roman" w:hAnsi="Times New Roman" w:cs="Times New Roman"/>
          <w:i/>
          <w:iCs/>
          <w:sz w:val="24"/>
          <w:szCs w:val="24"/>
        </w:rPr>
        <w:t xml:space="preserve"> channel</w:t>
      </w:r>
    </w:p>
    <w:p w:rsidR="003C2AF8" w:rsidRPr="003C2AF8" w:rsidRDefault="003C2AF8">
      <w:pPr>
        <w:spacing w:before="240" w:after="2" w:line="240" w:lineRule="auto"/>
        <w:jc w:val="both"/>
        <w:rPr>
          <w:rFonts w:ascii="Times New Roman" w:eastAsia="Times New Roman" w:hAnsi="Times New Roman" w:cs="Times New Roman"/>
          <w:b/>
          <w:iCs/>
          <w:sz w:val="24"/>
          <w:szCs w:val="24"/>
        </w:rPr>
      </w:pPr>
      <w:r w:rsidRPr="003C2AF8">
        <w:rPr>
          <w:rFonts w:ascii="Times New Roman" w:eastAsia="Times New Roman" w:hAnsi="Times New Roman" w:cs="Times New Roman"/>
          <w:b/>
          <w:iCs/>
          <w:sz w:val="24"/>
          <w:szCs w:val="24"/>
        </w:rPr>
        <w:t>Audio:</w:t>
      </w:r>
      <w:r w:rsidR="000C3AE0">
        <w:rPr>
          <w:rFonts w:ascii="Times New Roman" w:eastAsia="Times New Roman" w:hAnsi="Times New Roman" w:cs="Times New Roman"/>
          <w:b/>
          <w:iCs/>
          <w:sz w:val="24"/>
          <w:szCs w:val="24"/>
        </w:rPr>
        <w:t xml:space="preserve"> </w:t>
      </w:r>
      <w:r w:rsidR="0029723D" w:rsidRPr="0029723D">
        <w:rPr>
          <w:rFonts w:ascii="Times New Roman" w:eastAsia="Times New Roman" w:hAnsi="Times New Roman" w:cs="Times New Roman"/>
          <w:b/>
          <w:iCs/>
          <w:sz w:val="24"/>
          <w:szCs w:val="24"/>
        </w:rPr>
        <w:t>https://www.utah.gov/pmn/files/1051477.MP3</w:t>
      </w:r>
    </w:p>
    <w:p w:rsidR="003C2AF8" w:rsidRDefault="003C2AF8">
      <w:pPr>
        <w:spacing w:before="240" w:after="2" w:line="240" w:lineRule="auto"/>
        <w:jc w:val="both"/>
        <w:rPr>
          <w:rFonts w:ascii="Times New Roman" w:eastAsia="Times New Roman" w:hAnsi="Times New Roman" w:cs="Times New Roman"/>
          <w:b/>
          <w:iCs/>
          <w:sz w:val="24"/>
          <w:szCs w:val="24"/>
        </w:rPr>
      </w:pPr>
      <w:r w:rsidRPr="003C2AF8">
        <w:rPr>
          <w:rFonts w:ascii="Times New Roman" w:eastAsia="Times New Roman" w:hAnsi="Times New Roman" w:cs="Times New Roman"/>
          <w:b/>
          <w:iCs/>
          <w:sz w:val="24"/>
          <w:szCs w:val="24"/>
        </w:rPr>
        <w:t>Video:</w:t>
      </w:r>
      <w:r>
        <w:rPr>
          <w:rFonts w:ascii="Times New Roman" w:eastAsia="Times New Roman" w:hAnsi="Times New Roman" w:cs="Times New Roman"/>
          <w:b/>
          <w:iCs/>
          <w:sz w:val="24"/>
          <w:szCs w:val="24"/>
        </w:rPr>
        <w:t xml:space="preserve"> </w:t>
      </w:r>
      <w:hyperlink r:id="rId12" w:history="1">
        <w:r w:rsidR="000C3AE0" w:rsidRPr="00B20A36">
          <w:rPr>
            <w:rStyle w:val="Hyperlink"/>
            <w:rFonts w:ascii="Times New Roman" w:eastAsia="Times New Roman" w:hAnsi="Times New Roman" w:cs="Times New Roman"/>
            <w:b/>
            <w:iCs/>
            <w:sz w:val="24"/>
            <w:szCs w:val="24"/>
          </w:rPr>
          <w:t>https://www.youtube.com/watch?v=jZszBWUjfRI&amp;list=PLFB2nKz9l9zkK8nc_lZSotAE1qoaTfGL4&amp;index=1&amp;pp=iAQB</w:t>
        </w:r>
      </w:hyperlink>
    </w:p>
    <w:p w:rsidR="003C2AF8" w:rsidRDefault="003C2AF8">
      <w:pPr>
        <w:spacing w:before="240" w:after="2" w:line="240" w:lineRule="auto"/>
        <w:jc w:val="both"/>
        <w:rPr>
          <w:rFonts w:ascii="Times New Roman" w:eastAsia="Times New Roman" w:hAnsi="Times New Roman" w:cs="Times New Roman"/>
          <w:sz w:val="24"/>
          <w:szCs w:val="24"/>
        </w:rPr>
      </w:pP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CALL TO ORDER</w:t>
      </w:r>
    </w:p>
    <w:p w:rsidR="00C42525" w:rsidRDefault="00D36237">
      <w:pPr>
        <w:spacing w:before="24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F40437">
        <w:rPr>
          <w:rFonts w:ascii="Times New Roman" w:eastAsia="Times New Roman" w:hAnsi="Times New Roman" w:cs="Times New Roman"/>
          <w:b/>
          <w:bCs/>
          <w:sz w:val="24"/>
          <w:szCs w:val="24"/>
        </w:rPr>
        <w:t xml:space="preserve">0:00:15 </w:t>
      </w:r>
      <w:r>
        <w:rPr>
          <w:rFonts w:ascii="Times New Roman" w:eastAsia="Times New Roman" w:hAnsi="Times New Roman" w:cs="Times New Roman"/>
          <w:b/>
          <w:bCs/>
          <w:sz w:val="24"/>
          <w:szCs w:val="24"/>
        </w:rPr>
        <w:t xml:space="preserve">audio &amp; </w:t>
      </w:r>
      <w:r w:rsidR="00F40437">
        <w:rPr>
          <w:rFonts w:ascii="Times New Roman" w:eastAsia="Times New Roman" w:hAnsi="Times New Roman" w:cs="Times New Roman"/>
          <w:b/>
          <w:bCs/>
          <w:sz w:val="24"/>
          <w:szCs w:val="24"/>
        </w:rPr>
        <w:t xml:space="preserve">0:02:05 </w:t>
      </w:r>
      <w:r>
        <w:rPr>
          <w:rFonts w:ascii="Times New Roman" w:eastAsia="Times New Roman" w:hAnsi="Times New Roman" w:cs="Times New Roman"/>
          <w:b/>
          <w:bCs/>
          <w:sz w:val="24"/>
          <w:szCs w:val="24"/>
        </w:rPr>
        <w:t>video)</w:t>
      </w:r>
    </w:p>
    <w:p w:rsidR="000573FC" w:rsidRDefault="000573FC">
      <w:pPr>
        <w:spacing w:before="240" w:after="2" w:line="240" w:lineRule="auto"/>
        <w:rPr>
          <w:rFonts w:ascii="Times New Roman" w:eastAsia="Times New Roman" w:hAnsi="Times New Roman" w:cs="Times New Roman"/>
          <w:bCs/>
          <w:sz w:val="24"/>
          <w:szCs w:val="24"/>
        </w:rPr>
      </w:pPr>
      <w:r w:rsidRPr="000573FC">
        <w:rPr>
          <w:rFonts w:ascii="Times New Roman" w:eastAsia="Times New Roman" w:hAnsi="Times New Roman" w:cs="Times New Roman"/>
          <w:bCs/>
          <w:sz w:val="24"/>
          <w:szCs w:val="24"/>
        </w:rPr>
        <w:t>Commission Chair Adams called the meeting to order at 11:02 a.m.</w:t>
      </w:r>
    </w:p>
    <w:p w:rsidR="000573FC" w:rsidRPr="000573FC" w:rsidRDefault="000573FC">
      <w:pPr>
        <w:spacing w:before="240" w:after="2" w:line="240" w:lineRule="auto"/>
        <w:rPr>
          <w:rFonts w:ascii="Times New Roman" w:eastAsia="Times New Roman" w:hAnsi="Times New Roman" w:cs="Times New Roman"/>
          <w:sz w:val="24"/>
          <w:szCs w:val="24"/>
        </w:rPr>
      </w:pPr>
    </w:p>
    <w:p w:rsidR="00C42525" w:rsidRDefault="00D36237" w:rsidP="000573FC">
      <w:pPr>
        <w:spacing w:after="2" w:line="240" w:lineRule="auto"/>
        <w:rPr>
          <w:rFonts w:ascii="Times New Roman" w:eastAsia="Times New Roman" w:hAnsi="Times New Roman" w:cs="Times New Roman"/>
          <w:b/>
          <w:bCs/>
          <w:sz w:val="24"/>
          <w:szCs w:val="24"/>
        </w:rPr>
      </w:pPr>
      <w:r w:rsidRPr="000573FC">
        <w:rPr>
          <w:rFonts w:ascii="Times New Roman" w:eastAsia="Times New Roman" w:hAnsi="Times New Roman" w:cs="Times New Roman"/>
          <w:b/>
          <w:bCs/>
          <w:sz w:val="24"/>
          <w:szCs w:val="24"/>
        </w:rPr>
        <w:t>ROLL CALL</w:t>
      </w:r>
    </w:p>
    <w:p w:rsidR="000573FC" w:rsidRPr="000573FC" w:rsidRDefault="000573FC" w:rsidP="000573FC">
      <w:pPr>
        <w:spacing w:after="2" w:line="240" w:lineRule="auto"/>
        <w:rPr>
          <w:rFonts w:ascii="Times New Roman" w:eastAsia="Times New Roman" w:hAnsi="Times New Roman" w:cs="Times New Roman"/>
          <w:b/>
          <w:sz w:val="24"/>
          <w:szCs w:val="24"/>
        </w:rPr>
      </w:pPr>
    </w:p>
    <w:p w:rsidR="00C42525" w:rsidRDefault="00D36237" w:rsidP="000573FC">
      <w:pPr>
        <w:spacing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F40437">
        <w:rPr>
          <w:rFonts w:ascii="Times New Roman" w:eastAsia="Times New Roman" w:hAnsi="Times New Roman" w:cs="Times New Roman"/>
          <w:b/>
          <w:bCs/>
          <w:sz w:val="24"/>
          <w:szCs w:val="24"/>
        </w:rPr>
        <w:t xml:space="preserve">0:00:20 </w:t>
      </w:r>
      <w:r>
        <w:rPr>
          <w:rFonts w:ascii="Times New Roman" w:eastAsia="Times New Roman" w:hAnsi="Times New Roman" w:cs="Times New Roman"/>
          <w:b/>
          <w:bCs/>
          <w:sz w:val="24"/>
          <w:szCs w:val="24"/>
        </w:rPr>
        <w:t xml:space="preserve">audio &amp; </w:t>
      </w:r>
      <w:r w:rsidR="00F40437">
        <w:rPr>
          <w:rFonts w:ascii="Times New Roman" w:eastAsia="Times New Roman" w:hAnsi="Times New Roman" w:cs="Times New Roman"/>
          <w:b/>
          <w:bCs/>
          <w:sz w:val="24"/>
          <w:szCs w:val="24"/>
        </w:rPr>
        <w:t xml:space="preserve">0:02:10 </w:t>
      </w:r>
      <w:r>
        <w:rPr>
          <w:rFonts w:ascii="Times New Roman" w:eastAsia="Times New Roman" w:hAnsi="Times New Roman" w:cs="Times New Roman"/>
          <w:b/>
          <w:bCs/>
          <w:sz w:val="24"/>
          <w:szCs w:val="24"/>
        </w:rPr>
        <w:t>video)</w:t>
      </w:r>
    </w:p>
    <w:p w:rsidR="000573FC" w:rsidRDefault="000573FC" w:rsidP="000573FC">
      <w:pPr>
        <w:spacing w:after="2" w:line="240" w:lineRule="auto"/>
        <w:rPr>
          <w:rFonts w:ascii="Times New Roman" w:eastAsia="Times New Roman" w:hAnsi="Times New Roman" w:cs="Times New Roman"/>
          <w:b/>
          <w:bCs/>
          <w:sz w:val="24"/>
          <w:szCs w:val="24"/>
        </w:rPr>
      </w:pPr>
    </w:p>
    <w:p w:rsidR="006C77E1" w:rsidRDefault="006C77E1" w:rsidP="000573FC">
      <w:pPr>
        <w:spacing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PRESENT</w:t>
      </w:r>
    </w:p>
    <w:p w:rsidR="006C77E1" w:rsidRPr="006C77E1" w:rsidRDefault="006C77E1" w:rsidP="000573FC">
      <w:pPr>
        <w:spacing w:after="2" w:line="240" w:lineRule="auto"/>
        <w:rPr>
          <w:rFonts w:ascii="Times New Roman" w:eastAsia="Times New Roman" w:hAnsi="Times New Roman" w:cs="Times New Roman"/>
          <w:bCs/>
          <w:sz w:val="24"/>
          <w:szCs w:val="24"/>
        </w:rPr>
      </w:pPr>
      <w:r w:rsidRPr="006C77E1">
        <w:rPr>
          <w:rFonts w:ascii="Times New Roman" w:eastAsia="Times New Roman" w:hAnsi="Times New Roman" w:cs="Times New Roman"/>
          <w:bCs/>
          <w:sz w:val="24"/>
          <w:szCs w:val="24"/>
        </w:rPr>
        <w:t>Commission Chair Bruce Adams</w:t>
      </w:r>
    </w:p>
    <w:p w:rsidR="006C77E1" w:rsidRPr="006C77E1" w:rsidRDefault="006C77E1" w:rsidP="000573FC">
      <w:pPr>
        <w:spacing w:after="2" w:line="240" w:lineRule="auto"/>
        <w:rPr>
          <w:rFonts w:ascii="Times New Roman" w:eastAsia="Times New Roman" w:hAnsi="Times New Roman" w:cs="Times New Roman"/>
          <w:bCs/>
          <w:sz w:val="24"/>
          <w:szCs w:val="24"/>
        </w:rPr>
      </w:pPr>
      <w:r w:rsidRPr="006C77E1">
        <w:rPr>
          <w:rFonts w:ascii="Times New Roman" w:eastAsia="Times New Roman" w:hAnsi="Times New Roman" w:cs="Times New Roman"/>
          <w:bCs/>
          <w:sz w:val="24"/>
          <w:szCs w:val="24"/>
        </w:rPr>
        <w:t xml:space="preserve">Commission </w:t>
      </w:r>
      <w:proofErr w:type="gramStart"/>
      <w:r w:rsidRPr="006C77E1">
        <w:rPr>
          <w:rFonts w:ascii="Times New Roman" w:eastAsia="Times New Roman" w:hAnsi="Times New Roman" w:cs="Times New Roman"/>
          <w:bCs/>
          <w:sz w:val="24"/>
          <w:szCs w:val="24"/>
        </w:rPr>
        <w:t>Vice</w:t>
      </w:r>
      <w:proofErr w:type="gramEnd"/>
      <w:r w:rsidRPr="006C77E1">
        <w:rPr>
          <w:rFonts w:ascii="Times New Roman" w:eastAsia="Times New Roman" w:hAnsi="Times New Roman" w:cs="Times New Roman"/>
          <w:bCs/>
          <w:sz w:val="24"/>
          <w:szCs w:val="24"/>
        </w:rPr>
        <w:t xml:space="preserve"> Chair Silvia Stubbs</w:t>
      </w:r>
    </w:p>
    <w:p w:rsidR="006C77E1" w:rsidRDefault="006C77E1" w:rsidP="000573FC">
      <w:pPr>
        <w:spacing w:after="2" w:line="240" w:lineRule="auto"/>
        <w:rPr>
          <w:rFonts w:ascii="Times New Roman" w:eastAsia="Times New Roman" w:hAnsi="Times New Roman" w:cs="Times New Roman"/>
          <w:bCs/>
          <w:sz w:val="24"/>
          <w:szCs w:val="24"/>
        </w:rPr>
      </w:pPr>
      <w:r w:rsidRPr="006C77E1">
        <w:rPr>
          <w:rFonts w:ascii="Times New Roman" w:eastAsia="Times New Roman" w:hAnsi="Times New Roman" w:cs="Times New Roman"/>
          <w:bCs/>
          <w:sz w:val="24"/>
          <w:szCs w:val="24"/>
        </w:rPr>
        <w:t>Commissioner Jaime Harvey</w:t>
      </w:r>
    </w:p>
    <w:p w:rsidR="000573FC" w:rsidRDefault="000573FC" w:rsidP="000573FC">
      <w:pPr>
        <w:spacing w:after="2" w:line="240" w:lineRule="auto"/>
        <w:rPr>
          <w:rFonts w:ascii="Times New Roman" w:eastAsia="Times New Roman" w:hAnsi="Times New Roman" w:cs="Times New Roman"/>
          <w:bCs/>
          <w:sz w:val="24"/>
          <w:szCs w:val="24"/>
        </w:rPr>
      </w:pPr>
    </w:p>
    <w:p w:rsidR="00630179" w:rsidRDefault="00630179" w:rsidP="000573FC">
      <w:pPr>
        <w:spacing w:after="2" w:line="240" w:lineRule="auto"/>
        <w:rPr>
          <w:rFonts w:ascii="Times New Roman" w:eastAsia="Times New Roman" w:hAnsi="Times New Roman" w:cs="Times New Roman"/>
          <w:b/>
          <w:bCs/>
          <w:sz w:val="24"/>
          <w:szCs w:val="24"/>
        </w:rPr>
      </w:pPr>
      <w:r w:rsidRPr="00630179">
        <w:rPr>
          <w:rFonts w:ascii="Times New Roman" w:eastAsia="Times New Roman" w:hAnsi="Times New Roman" w:cs="Times New Roman"/>
          <w:b/>
          <w:bCs/>
          <w:sz w:val="24"/>
          <w:szCs w:val="24"/>
        </w:rPr>
        <w:t>STAFF</w:t>
      </w:r>
    </w:p>
    <w:p w:rsidR="00630179" w:rsidRDefault="00630179" w:rsidP="000573FC">
      <w:pPr>
        <w:spacing w:after="2"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Mack McDonald, Chief Administrative Officer (CAO)</w:t>
      </w:r>
    </w:p>
    <w:p w:rsidR="00630179" w:rsidRDefault="00630179" w:rsidP="000573FC">
      <w:pPr>
        <w:spacing w:after="2"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Lyman W. Duncan, Clerk/Auditor</w:t>
      </w:r>
    </w:p>
    <w:p w:rsidR="000573FC" w:rsidRPr="00630179" w:rsidRDefault="000573FC" w:rsidP="000573FC">
      <w:pPr>
        <w:spacing w:after="2" w:line="240" w:lineRule="auto"/>
        <w:rPr>
          <w:rFonts w:ascii="Times New Roman" w:eastAsia="Times New Roman" w:hAnsi="Times New Roman" w:cs="Times New Roman"/>
          <w:bCs/>
          <w:sz w:val="24"/>
          <w:szCs w:val="24"/>
        </w:rPr>
      </w:pPr>
    </w:p>
    <w:p w:rsidR="00C42525" w:rsidRDefault="00D36237" w:rsidP="000573F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INVOCATION</w:t>
      </w:r>
    </w:p>
    <w:p w:rsidR="00C42525" w:rsidRDefault="00D36237" w:rsidP="000573FC">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F40437">
        <w:rPr>
          <w:rFonts w:ascii="Times New Roman" w:eastAsia="Times New Roman" w:hAnsi="Times New Roman" w:cs="Times New Roman"/>
          <w:b/>
          <w:bCs/>
          <w:sz w:val="24"/>
          <w:szCs w:val="24"/>
        </w:rPr>
        <w:t xml:space="preserve">0:00:30 </w:t>
      </w:r>
      <w:r>
        <w:rPr>
          <w:rFonts w:ascii="Times New Roman" w:eastAsia="Times New Roman" w:hAnsi="Times New Roman" w:cs="Times New Roman"/>
          <w:b/>
          <w:bCs/>
          <w:sz w:val="24"/>
          <w:szCs w:val="24"/>
        </w:rPr>
        <w:t xml:space="preserve">audio &amp; </w:t>
      </w:r>
      <w:r w:rsidR="00F40437">
        <w:rPr>
          <w:rFonts w:ascii="Times New Roman" w:eastAsia="Times New Roman" w:hAnsi="Times New Roman" w:cs="Times New Roman"/>
          <w:b/>
          <w:bCs/>
          <w:sz w:val="24"/>
          <w:szCs w:val="24"/>
        </w:rPr>
        <w:t xml:space="preserve">0:02:20 </w:t>
      </w:r>
      <w:r>
        <w:rPr>
          <w:rFonts w:ascii="Times New Roman" w:eastAsia="Times New Roman" w:hAnsi="Times New Roman" w:cs="Times New Roman"/>
          <w:b/>
          <w:bCs/>
          <w:sz w:val="24"/>
          <w:szCs w:val="24"/>
        </w:rPr>
        <w:t>video)</w:t>
      </w:r>
    </w:p>
    <w:p w:rsidR="00630179" w:rsidRDefault="00630179" w:rsidP="000573FC">
      <w:pPr>
        <w:spacing w:before="120" w:after="2" w:line="240" w:lineRule="auto"/>
        <w:rPr>
          <w:rFonts w:ascii="Times New Roman" w:eastAsia="Times New Roman" w:hAnsi="Times New Roman" w:cs="Times New Roman"/>
          <w:bCs/>
          <w:sz w:val="24"/>
          <w:szCs w:val="24"/>
        </w:rPr>
      </w:pPr>
      <w:r w:rsidRPr="00630179">
        <w:rPr>
          <w:rFonts w:ascii="Times New Roman" w:eastAsia="Times New Roman" w:hAnsi="Times New Roman" w:cs="Times New Roman"/>
          <w:bCs/>
          <w:sz w:val="24"/>
          <w:szCs w:val="24"/>
        </w:rPr>
        <w:t>Commissioner Stubbs offered the Invocation</w:t>
      </w:r>
      <w:r w:rsidR="000573FC">
        <w:rPr>
          <w:rFonts w:ascii="Times New Roman" w:eastAsia="Times New Roman" w:hAnsi="Times New Roman" w:cs="Times New Roman"/>
          <w:bCs/>
          <w:sz w:val="24"/>
          <w:szCs w:val="24"/>
        </w:rPr>
        <w:t>.</w:t>
      </w:r>
    </w:p>
    <w:p w:rsidR="000573FC" w:rsidRPr="00630179" w:rsidRDefault="000573FC" w:rsidP="000573FC">
      <w:pPr>
        <w:spacing w:before="120" w:after="2" w:line="240" w:lineRule="auto"/>
        <w:rPr>
          <w:rFonts w:ascii="Times New Roman" w:eastAsia="Times New Roman" w:hAnsi="Times New Roman" w:cs="Times New Roman"/>
          <w:bCs/>
          <w:sz w:val="24"/>
          <w:szCs w:val="24"/>
        </w:rPr>
      </w:pP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PLEDGE OF ALLEGIANCE</w:t>
      </w:r>
    </w:p>
    <w:p w:rsidR="00C42525" w:rsidRDefault="00D36237">
      <w:pPr>
        <w:spacing w:before="24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630179">
        <w:rPr>
          <w:rFonts w:ascii="Times New Roman" w:eastAsia="Times New Roman" w:hAnsi="Times New Roman" w:cs="Times New Roman"/>
          <w:b/>
          <w:bCs/>
          <w:sz w:val="24"/>
          <w:szCs w:val="24"/>
        </w:rPr>
        <w:t xml:space="preserve">0:02:40 </w:t>
      </w:r>
      <w:r>
        <w:rPr>
          <w:rFonts w:ascii="Times New Roman" w:eastAsia="Times New Roman" w:hAnsi="Times New Roman" w:cs="Times New Roman"/>
          <w:b/>
          <w:bCs/>
          <w:sz w:val="24"/>
          <w:szCs w:val="24"/>
        </w:rPr>
        <w:t xml:space="preserve">audio &amp; </w:t>
      </w:r>
      <w:r w:rsidR="00630179">
        <w:rPr>
          <w:rFonts w:ascii="Times New Roman" w:eastAsia="Times New Roman" w:hAnsi="Times New Roman" w:cs="Times New Roman"/>
          <w:b/>
          <w:bCs/>
          <w:sz w:val="24"/>
          <w:szCs w:val="24"/>
        </w:rPr>
        <w:t xml:space="preserve">0:04:30 </w:t>
      </w:r>
      <w:r>
        <w:rPr>
          <w:rFonts w:ascii="Times New Roman" w:eastAsia="Times New Roman" w:hAnsi="Times New Roman" w:cs="Times New Roman"/>
          <w:b/>
          <w:bCs/>
          <w:sz w:val="24"/>
          <w:szCs w:val="24"/>
        </w:rPr>
        <w:t>video)</w:t>
      </w:r>
    </w:p>
    <w:p w:rsidR="000573FC" w:rsidRDefault="000573FC" w:rsidP="000573FC">
      <w:pPr>
        <w:spacing w:before="120" w:after="2" w:line="240" w:lineRule="auto"/>
        <w:rPr>
          <w:rFonts w:ascii="Times New Roman" w:eastAsia="Times New Roman" w:hAnsi="Times New Roman" w:cs="Times New Roman"/>
          <w:b/>
          <w:bCs/>
          <w:sz w:val="24"/>
          <w:szCs w:val="24"/>
        </w:rPr>
      </w:pPr>
    </w:p>
    <w:p w:rsidR="00C42525" w:rsidRDefault="00D36237" w:rsidP="000573F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CONFLICT OF INTEREST DISCLOSURE</w:t>
      </w:r>
    </w:p>
    <w:p w:rsidR="00C42525" w:rsidRDefault="00D36237" w:rsidP="000573FC">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630179">
        <w:rPr>
          <w:rFonts w:ascii="Times New Roman" w:eastAsia="Times New Roman" w:hAnsi="Times New Roman" w:cs="Times New Roman"/>
          <w:b/>
          <w:bCs/>
          <w:sz w:val="24"/>
          <w:szCs w:val="24"/>
        </w:rPr>
        <w:t xml:space="preserve">0:03:10 </w:t>
      </w:r>
      <w:r>
        <w:rPr>
          <w:rFonts w:ascii="Times New Roman" w:eastAsia="Times New Roman" w:hAnsi="Times New Roman" w:cs="Times New Roman"/>
          <w:b/>
          <w:bCs/>
          <w:sz w:val="24"/>
          <w:szCs w:val="24"/>
        </w:rPr>
        <w:t xml:space="preserve">audio &amp; </w:t>
      </w:r>
      <w:r w:rsidR="00630179">
        <w:rPr>
          <w:rFonts w:ascii="Times New Roman" w:eastAsia="Times New Roman" w:hAnsi="Times New Roman" w:cs="Times New Roman"/>
          <w:b/>
          <w:bCs/>
          <w:sz w:val="24"/>
          <w:szCs w:val="24"/>
        </w:rPr>
        <w:t xml:space="preserve">0:05:00 </w:t>
      </w:r>
      <w:r>
        <w:rPr>
          <w:rFonts w:ascii="Times New Roman" w:eastAsia="Times New Roman" w:hAnsi="Times New Roman" w:cs="Times New Roman"/>
          <w:b/>
          <w:bCs/>
          <w:sz w:val="24"/>
          <w:szCs w:val="24"/>
        </w:rPr>
        <w:t>video)</w:t>
      </w:r>
    </w:p>
    <w:p w:rsidR="000573FC" w:rsidRDefault="000573FC" w:rsidP="000573FC">
      <w:pPr>
        <w:spacing w:before="120" w:after="2" w:line="240" w:lineRule="auto"/>
        <w:rPr>
          <w:rFonts w:ascii="Times New Roman" w:eastAsia="Times New Roman" w:hAnsi="Times New Roman" w:cs="Times New Roman"/>
          <w:sz w:val="24"/>
          <w:szCs w:val="24"/>
        </w:rPr>
      </w:pP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COMMENT</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Public comments will be accepted through the following Zoom Meeting </w:t>
      </w:r>
      <w:r>
        <w:rPr>
          <w:rFonts w:ascii="Times New Roman" w:eastAsia="Times New Roman" w:hAnsi="Times New Roman" w:cs="Times New Roman"/>
          <w:i/>
          <w:iCs/>
          <w:sz w:val="24"/>
          <w:szCs w:val="24"/>
          <w:u w:val="single"/>
        </w:rPr>
        <w:t>https://us02web.zoom.us/j/3125521102 </w:t>
      </w:r>
      <w:r>
        <w:rPr>
          <w:rFonts w:ascii="Times New Roman" w:eastAsia="Times New Roman" w:hAnsi="Times New Roman" w:cs="Times New Roman"/>
          <w:i/>
          <w:iCs/>
          <w:sz w:val="24"/>
          <w:szCs w:val="24"/>
        </w:rPr>
        <w:t>One tap mobile +16699006833,</w:t>
      </w:r>
      <w:proofErr w:type="gramStart"/>
      <w:r>
        <w:rPr>
          <w:rFonts w:ascii="Times New Roman" w:eastAsia="Times New Roman" w:hAnsi="Times New Roman" w:cs="Times New Roman"/>
          <w:i/>
          <w:iCs/>
          <w:sz w:val="24"/>
          <w:szCs w:val="24"/>
        </w:rPr>
        <w:t>,3125521102</w:t>
      </w:r>
      <w:proofErr w:type="gramEnd"/>
      <w:r>
        <w:rPr>
          <w:rFonts w:ascii="Times New Roman" w:eastAsia="Times New Roman" w:hAnsi="Times New Roman" w:cs="Times New Roman"/>
          <w:i/>
          <w:iCs/>
          <w:sz w:val="24"/>
          <w:szCs w:val="24"/>
        </w:rPr>
        <w:t># US (San Jose)</w:t>
      </w:r>
    </w:p>
    <w:p w:rsidR="00C42525" w:rsidRDefault="00D36237">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There will be a three-minute time limit for each person wishing to comment. If you exceed that three-minute time limit the meeting controller will mute your line.</w:t>
      </w:r>
      <w:r>
        <w:rPr>
          <w:rFonts w:ascii="Times New Roman" w:eastAsia="Times New Roman" w:hAnsi="Times New Roman" w:cs="Times New Roman"/>
          <w:i/>
          <w:iCs/>
          <w:sz w:val="24"/>
          <w:szCs w:val="24"/>
        </w:rPr>
        <w:t>‬</w:t>
      </w:r>
    </w:p>
    <w:p w:rsidR="00C42525" w:rsidRDefault="00D36237" w:rsidP="000573FC">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630179">
        <w:rPr>
          <w:rFonts w:ascii="Times New Roman" w:eastAsia="Times New Roman" w:hAnsi="Times New Roman" w:cs="Times New Roman"/>
          <w:b/>
          <w:bCs/>
          <w:sz w:val="24"/>
          <w:szCs w:val="24"/>
        </w:rPr>
        <w:t xml:space="preserve">0:03:20 </w:t>
      </w:r>
      <w:r>
        <w:rPr>
          <w:rFonts w:ascii="Times New Roman" w:eastAsia="Times New Roman" w:hAnsi="Times New Roman" w:cs="Times New Roman"/>
          <w:b/>
          <w:bCs/>
          <w:sz w:val="24"/>
          <w:szCs w:val="24"/>
        </w:rPr>
        <w:t xml:space="preserve">audio &amp; </w:t>
      </w:r>
      <w:r w:rsidR="00630179">
        <w:rPr>
          <w:rFonts w:ascii="Times New Roman" w:eastAsia="Times New Roman" w:hAnsi="Times New Roman" w:cs="Times New Roman"/>
          <w:b/>
          <w:bCs/>
          <w:sz w:val="24"/>
          <w:szCs w:val="24"/>
        </w:rPr>
        <w:t xml:space="preserve">0:05:10 </w:t>
      </w:r>
      <w:r>
        <w:rPr>
          <w:rFonts w:ascii="Times New Roman" w:eastAsia="Times New Roman" w:hAnsi="Times New Roman" w:cs="Times New Roman"/>
          <w:b/>
          <w:bCs/>
          <w:sz w:val="24"/>
          <w:szCs w:val="24"/>
        </w:rPr>
        <w:t>video)</w:t>
      </w:r>
    </w:p>
    <w:p w:rsidR="001D6D4C" w:rsidRDefault="001D6D4C" w:rsidP="000573FC">
      <w:pPr>
        <w:spacing w:before="120" w:after="2" w:line="240" w:lineRule="auto"/>
        <w:rPr>
          <w:rFonts w:ascii="Times New Roman" w:eastAsia="Times New Roman" w:hAnsi="Times New Roman" w:cs="Times New Roman"/>
          <w:bCs/>
          <w:sz w:val="24"/>
          <w:szCs w:val="24"/>
        </w:rPr>
      </w:pPr>
      <w:r w:rsidRPr="001D6D4C">
        <w:rPr>
          <w:rFonts w:ascii="Times New Roman" w:eastAsia="Times New Roman" w:hAnsi="Times New Roman" w:cs="Times New Roman"/>
          <w:bCs/>
          <w:sz w:val="24"/>
          <w:szCs w:val="24"/>
        </w:rPr>
        <w:t>No one offered any public comments</w:t>
      </w:r>
      <w:r w:rsidR="006C017F">
        <w:rPr>
          <w:rFonts w:ascii="Times New Roman" w:eastAsia="Times New Roman" w:hAnsi="Times New Roman" w:cs="Times New Roman"/>
          <w:bCs/>
          <w:sz w:val="24"/>
          <w:szCs w:val="24"/>
        </w:rPr>
        <w:t>.</w:t>
      </w:r>
    </w:p>
    <w:p w:rsidR="000573FC" w:rsidRDefault="000573FC" w:rsidP="000573FC">
      <w:pPr>
        <w:spacing w:before="120" w:after="2" w:line="240" w:lineRule="auto"/>
        <w:rPr>
          <w:rFonts w:ascii="Times New Roman" w:eastAsia="Times New Roman" w:hAnsi="Times New Roman" w:cs="Times New Roman"/>
          <w:bCs/>
          <w:sz w:val="24"/>
          <w:szCs w:val="24"/>
        </w:rPr>
      </w:pPr>
    </w:p>
    <w:p w:rsidR="00C42525" w:rsidRDefault="00D36237" w:rsidP="000573F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CONSENT AGENDA</w:t>
      </w:r>
      <w:r>
        <w:rPr>
          <w:rFonts w:ascii="Times New Roman" w:eastAsia="Times New Roman" w:hAnsi="Times New Roman" w:cs="Times New Roman"/>
          <w:sz w:val="24"/>
          <w:szCs w:val="24"/>
        </w:rPr>
        <w:t xml:space="preserve"> (Routine Matters) Mack McDonald, San Juan County Administrator</w:t>
      </w:r>
    </w:p>
    <w:p w:rsidR="00C42525" w:rsidRDefault="00D36237">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 xml:space="preserve">The Consent Agenda is a means of expediting the consideration of routine matters. If </w:t>
      </w:r>
      <w:proofErr w:type="gramStart"/>
      <w:r>
        <w:rPr>
          <w:rFonts w:ascii="Times New Roman" w:eastAsia="Times New Roman" w:hAnsi="Times New Roman" w:cs="Times New Roman"/>
          <w:i/>
          <w:iCs/>
          <w:sz w:val="24"/>
          <w:szCs w:val="24"/>
        </w:rPr>
        <w:t>a Commissioner requests</w:t>
      </w:r>
      <w:proofErr w:type="gramEnd"/>
      <w:r>
        <w:rPr>
          <w:rFonts w:ascii="Times New Roman" w:eastAsia="Times New Roman" w:hAnsi="Times New Roman" w:cs="Times New Roman"/>
          <w:i/>
          <w:iCs/>
          <w:sz w:val="24"/>
          <w:szCs w:val="24"/>
        </w:rPr>
        <w:t xml:space="preserve"> that items be removed from the consent agenda, those items are placed at the beginning of the regular agenda as a new business action item. Other than requests to remove items, a motion to approve the items on the consent agenda is not debatable.</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1D6D4C">
        <w:rPr>
          <w:rFonts w:ascii="Times New Roman" w:eastAsia="Times New Roman" w:hAnsi="Times New Roman" w:cs="Times New Roman"/>
          <w:b/>
          <w:bCs/>
          <w:sz w:val="24"/>
          <w:szCs w:val="24"/>
        </w:rPr>
        <w:t xml:space="preserve">0:03:30 </w:t>
      </w:r>
      <w:r>
        <w:rPr>
          <w:rFonts w:ascii="Times New Roman" w:eastAsia="Times New Roman" w:hAnsi="Times New Roman" w:cs="Times New Roman"/>
          <w:b/>
          <w:bCs/>
          <w:sz w:val="24"/>
          <w:szCs w:val="24"/>
        </w:rPr>
        <w:t xml:space="preserve">audio &amp; </w:t>
      </w:r>
      <w:r w:rsidR="001D6D4C">
        <w:rPr>
          <w:rFonts w:ascii="Times New Roman" w:eastAsia="Times New Roman" w:hAnsi="Times New Roman" w:cs="Times New Roman"/>
          <w:b/>
          <w:bCs/>
          <w:sz w:val="24"/>
          <w:szCs w:val="24"/>
        </w:rPr>
        <w:t xml:space="preserve">0:05:20 </w:t>
      </w:r>
      <w:r>
        <w:rPr>
          <w:rFonts w:ascii="Times New Roman" w:eastAsia="Times New Roman" w:hAnsi="Times New Roman" w:cs="Times New Roman"/>
          <w:b/>
          <w:bCs/>
          <w:sz w:val="24"/>
          <w:szCs w:val="24"/>
        </w:rPr>
        <w:t>video)</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w:t>
      </w:r>
      <w:r>
        <w:rPr>
          <w:rFonts w:ascii="Calibri" w:eastAsia="Calibri" w:hAnsi="Calibri" w:cs="Calibri"/>
        </w:rPr>
        <w:tab/>
      </w:r>
      <w:r>
        <w:rPr>
          <w:rFonts w:ascii="Times New Roman" w:eastAsia="Times New Roman" w:hAnsi="Times New Roman" w:cs="Times New Roman"/>
          <w:sz w:val="24"/>
          <w:szCs w:val="24"/>
        </w:rPr>
        <w:t>Approval of the November Small Purchases of $26,910 for the San Juan County Corrections Security Cabinet. </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w:t>
      </w:r>
      <w:r>
        <w:rPr>
          <w:rFonts w:ascii="Calibri" w:eastAsia="Calibri" w:hAnsi="Calibri" w:cs="Calibri"/>
        </w:rPr>
        <w:tab/>
      </w:r>
      <w:r>
        <w:rPr>
          <w:rFonts w:ascii="Times New Roman" w:eastAsia="Times New Roman" w:hAnsi="Times New Roman" w:cs="Times New Roman"/>
          <w:sz w:val="24"/>
          <w:szCs w:val="24"/>
        </w:rPr>
        <w:t>Ratification of the Letter of Support for the Rural Communities Opportunity Grant-FY 2024 for a Grant Request to the Utah Governor's Office of Economic Opportunity </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3.</w:t>
      </w:r>
      <w:r>
        <w:rPr>
          <w:rFonts w:ascii="Calibri" w:eastAsia="Calibri" w:hAnsi="Calibri" w:cs="Calibri"/>
        </w:rPr>
        <w:tab/>
      </w:r>
      <w:r>
        <w:rPr>
          <w:rFonts w:ascii="Times New Roman" w:eastAsia="Times New Roman" w:hAnsi="Times New Roman" w:cs="Times New Roman"/>
          <w:sz w:val="24"/>
          <w:szCs w:val="24"/>
        </w:rPr>
        <w:t>Approval of San Juan Health Department Community and Clinical Interventions Amendment #1</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4.</w:t>
      </w:r>
      <w:r>
        <w:rPr>
          <w:rFonts w:ascii="Calibri" w:eastAsia="Calibri" w:hAnsi="Calibri" w:cs="Calibri"/>
        </w:rPr>
        <w:tab/>
      </w:r>
      <w:r>
        <w:rPr>
          <w:rFonts w:ascii="Times New Roman" w:eastAsia="Times New Roman" w:hAnsi="Times New Roman" w:cs="Times New Roman"/>
          <w:sz w:val="24"/>
          <w:szCs w:val="24"/>
        </w:rPr>
        <w:t>Approval of San Juan County Health Department Tobacco Contract FY21-FY25 Amendment #6 Correction</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5.</w:t>
      </w:r>
      <w:r>
        <w:rPr>
          <w:rFonts w:ascii="Calibri" w:eastAsia="Calibri" w:hAnsi="Calibri" w:cs="Calibri"/>
        </w:rPr>
        <w:tab/>
      </w:r>
      <w:r>
        <w:rPr>
          <w:rFonts w:ascii="Times New Roman" w:eastAsia="Times New Roman" w:hAnsi="Times New Roman" w:cs="Times New Roman"/>
          <w:sz w:val="24"/>
          <w:szCs w:val="24"/>
        </w:rPr>
        <w:t xml:space="preserve">Approval of COVID-19 San Juan County HD –  Paycheck Protection Program and Healthcare Enhancement Act (PPPHEA) Expansion 2021 Amendment #2 </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6.</w:t>
      </w:r>
      <w:r>
        <w:rPr>
          <w:rFonts w:ascii="Calibri" w:eastAsia="Calibri" w:hAnsi="Calibri" w:cs="Calibri"/>
        </w:rPr>
        <w:tab/>
      </w:r>
      <w:r>
        <w:rPr>
          <w:rFonts w:ascii="Times New Roman" w:eastAsia="Times New Roman" w:hAnsi="Times New Roman" w:cs="Times New Roman"/>
          <w:sz w:val="24"/>
          <w:szCs w:val="24"/>
        </w:rPr>
        <w:t>Approval of Children with Special Healthcare Needs (CSHCN) Care Coordination Amendment #1</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lastRenderedPageBreak/>
        <w:t>7.</w:t>
      </w:r>
      <w:r>
        <w:rPr>
          <w:rFonts w:ascii="Calibri" w:eastAsia="Calibri" w:hAnsi="Calibri" w:cs="Calibri"/>
        </w:rPr>
        <w:tab/>
      </w:r>
      <w:r>
        <w:rPr>
          <w:rFonts w:ascii="Times New Roman" w:eastAsia="Times New Roman" w:hAnsi="Times New Roman" w:cs="Times New Roman"/>
          <w:sz w:val="24"/>
          <w:szCs w:val="24"/>
        </w:rPr>
        <w:t>Approval of San Juan Public Health Department - FY23-27 Violence and Injury Prevention Program Amendment #2</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8.</w:t>
      </w:r>
      <w:r>
        <w:rPr>
          <w:rFonts w:ascii="Calibri" w:eastAsia="Calibri" w:hAnsi="Calibri" w:cs="Calibri"/>
        </w:rPr>
        <w:tab/>
      </w:r>
      <w:r>
        <w:rPr>
          <w:rFonts w:ascii="Times New Roman" w:eastAsia="Times New Roman" w:hAnsi="Times New Roman" w:cs="Times New Roman"/>
          <w:sz w:val="24"/>
          <w:szCs w:val="24"/>
        </w:rPr>
        <w:t>Approval of the San Juan County - Disease Response, Evaluation, Analysis and Monitoring 2019 Amendment #5</w:t>
      </w:r>
    </w:p>
    <w:p w:rsidR="009400E3" w:rsidRDefault="009400E3" w:rsidP="009400E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RECOGNITIONS, PRESENTATIONS, AND INFORMATIONAL ITEMS</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9.</w:t>
      </w:r>
      <w:r>
        <w:rPr>
          <w:rFonts w:ascii="Calibri" w:eastAsia="Calibri" w:hAnsi="Calibri" w:cs="Calibri"/>
        </w:rPr>
        <w:tab/>
      </w:r>
      <w:r>
        <w:rPr>
          <w:rFonts w:ascii="Times New Roman" w:eastAsia="Times New Roman" w:hAnsi="Times New Roman" w:cs="Times New Roman"/>
          <w:sz w:val="24"/>
          <w:szCs w:val="24"/>
        </w:rPr>
        <w:t xml:space="preserve">Presentation from the Utah Division of Water Rights, Marc </w:t>
      </w:r>
      <w:proofErr w:type="spellStart"/>
      <w:r>
        <w:rPr>
          <w:rFonts w:ascii="Times New Roman" w:eastAsia="Times New Roman" w:hAnsi="Times New Roman" w:cs="Times New Roman"/>
          <w:sz w:val="24"/>
          <w:szCs w:val="24"/>
        </w:rPr>
        <w:t>Stilson</w:t>
      </w:r>
      <w:proofErr w:type="spellEnd"/>
      <w:r w:rsidR="009400E3">
        <w:rPr>
          <w:rFonts w:ascii="Times New Roman" w:eastAsia="Times New Roman" w:hAnsi="Times New Roman" w:cs="Times New Roman"/>
          <w:sz w:val="24"/>
          <w:szCs w:val="24"/>
        </w:rPr>
        <w:t>, Regional Engineer</w:t>
      </w:r>
      <w:r>
        <w:rPr>
          <w:rFonts w:ascii="Times New Roman" w:eastAsia="Times New Roman" w:hAnsi="Times New Roman" w:cs="Times New Roman"/>
          <w:sz w:val="24"/>
          <w:szCs w:val="24"/>
        </w:rPr>
        <w:t>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6C017F">
        <w:rPr>
          <w:rFonts w:ascii="Times New Roman" w:eastAsia="Times New Roman" w:hAnsi="Times New Roman" w:cs="Times New Roman"/>
          <w:b/>
          <w:bCs/>
          <w:sz w:val="24"/>
          <w:szCs w:val="24"/>
        </w:rPr>
        <w:t>0:</w:t>
      </w:r>
      <w:r w:rsidR="009400E3">
        <w:rPr>
          <w:rFonts w:ascii="Times New Roman" w:eastAsia="Times New Roman" w:hAnsi="Times New Roman" w:cs="Times New Roman"/>
          <w:b/>
          <w:bCs/>
          <w:sz w:val="24"/>
          <w:szCs w:val="24"/>
        </w:rPr>
        <w:t>09</w:t>
      </w:r>
      <w:r w:rsidR="006C017F">
        <w:rPr>
          <w:rFonts w:ascii="Times New Roman" w:eastAsia="Times New Roman" w:hAnsi="Times New Roman" w:cs="Times New Roman"/>
          <w:b/>
          <w:bCs/>
          <w:sz w:val="24"/>
          <w:szCs w:val="24"/>
        </w:rPr>
        <w:t>:</w:t>
      </w:r>
      <w:r w:rsidR="009400E3">
        <w:rPr>
          <w:rFonts w:ascii="Times New Roman" w:eastAsia="Times New Roman" w:hAnsi="Times New Roman" w:cs="Times New Roman"/>
          <w:b/>
          <w:bCs/>
          <w:sz w:val="24"/>
          <w:szCs w:val="24"/>
        </w:rPr>
        <w:t>40</w:t>
      </w:r>
      <w:r w:rsidR="006C017F">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9400E3">
        <w:rPr>
          <w:rFonts w:ascii="Times New Roman" w:eastAsia="Times New Roman" w:hAnsi="Times New Roman" w:cs="Times New Roman"/>
          <w:b/>
          <w:bCs/>
          <w:sz w:val="24"/>
          <w:szCs w:val="24"/>
        </w:rPr>
        <w:t xml:space="preserve">0:11:30 </w:t>
      </w:r>
      <w:r>
        <w:rPr>
          <w:rFonts w:ascii="Times New Roman" w:eastAsia="Times New Roman" w:hAnsi="Times New Roman" w:cs="Times New Roman"/>
          <w:b/>
          <w:bCs/>
          <w:sz w:val="24"/>
          <w:szCs w:val="24"/>
        </w:rPr>
        <w:t>video)</w:t>
      </w:r>
    </w:p>
    <w:p w:rsidR="009400E3"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Mike </w:t>
      </w:r>
      <w:r w:rsidR="009400E3">
        <w:rPr>
          <w:rFonts w:ascii="Times New Roman" w:eastAsia="Times New Roman" w:hAnsi="Times New Roman" w:cs="Times New Roman"/>
          <w:sz w:val="24"/>
          <w:szCs w:val="24"/>
        </w:rPr>
        <w:t xml:space="preserve">Drake, Assistant State Engineer, </w:t>
      </w:r>
      <w:r>
        <w:rPr>
          <w:rFonts w:ascii="Times New Roman" w:eastAsia="Times New Roman" w:hAnsi="Times New Roman" w:cs="Times New Roman"/>
          <w:sz w:val="24"/>
          <w:szCs w:val="24"/>
        </w:rPr>
        <w:t xml:space="preserve">presented the history of the General Adjudication of water in the county. General Adjudication means to "judge or determine" the nature and </w:t>
      </w:r>
      <w:r w:rsidR="009400E3">
        <w:rPr>
          <w:rFonts w:ascii="Times New Roman" w:eastAsia="Times New Roman" w:hAnsi="Times New Roman" w:cs="Times New Roman"/>
          <w:sz w:val="24"/>
          <w:szCs w:val="24"/>
        </w:rPr>
        <w:t>extent</w:t>
      </w:r>
      <w:r>
        <w:rPr>
          <w:rFonts w:ascii="Times New Roman" w:eastAsia="Times New Roman" w:hAnsi="Times New Roman" w:cs="Times New Roman"/>
          <w:sz w:val="24"/>
          <w:szCs w:val="24"/>
        </w:rPr>
        <w:t xml:space="preserve"> of all existing water rights within each drainage. Mike stated "All </w:t>
      </w:r>
      <w:r w:rsidR="000573FC">
        <w:rPr>
          <w:rFonts w:ascii="Times New Roman" w:eastAsia="Times New Roman" w:hAnsi="Times New Roman" w:cs="Times New Roman"/>
          <w:sz w:val="24"/>
          <w:szCs w:val="24"/>
        </w:rPr>
        <w:t xml:space="preserve">water rights </w:t>
      </w:r>
      <w:r>
        <w:rPr>
          <w:rFonts w:ascii="Times New Roman" w:eastAsia="Times New Roman" w:hAnsi="Times New Roman" w:cs="Times New Roman"/>
          <w:sz w:val="24"/>
          <w:szCs w:val="24"/>
        </w:rPr>
        <w:t xml:space="preserve">action occurs in State District Court and it joins and binds all water users and the State Engineer." In 1922, all states bordering the Colorado reached an agreement and signed a compact. Utah's water from the Colorado River is used for farming and part of these rights are guaranteed to the Dine' Tribe.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During the adjudication process, forfeited water users (by non-use) have the right to request for their water rights to be returned to them for future use. All water rights are researched back as far as they can go to determine the rightful owner. The Utah Navajo Adjudication Process is almost complete, should be finished in late 2024.</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BUSINESS/ACTION</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10.</w:t>
      </w:r>
      <w:r>
        <w:rPr>
          <w:rFonts w:ascii="Calibri" w:eastAsia="Calibri" w:hAnsi="Calibri" w:cs="Calibri"/>
        </w:rPr>
        <w:tab/>
      </w:r>
      <w:r>
        <w:rPr>
          <w:rFonts w:ascii="Times New Roman" w:eastAsia="Times New Roman" w:hAnsi="Times New Roman" w:cs="Times New Roman"/>
          <w:sz w:val="24"/>
          <w:szCs w:val="24"/>
        </w:rPr>
        <w:t>Consideration and Approval of the Preventive Health and Health Services (PHHS) Block Grant- 2023 Contract with the Utah Department of Health and Human Services. Grant Sunada, Public Health Director</w:t>
      </w:r>
    </w:p>
    <w:p w:rsidR="00C42525" w:rsidRDefault="00D36237">
      <w:pPr>
        <w:spacing w:before="240" w:after="2" w:line="240" w:lineRule="auto"/>
        <w:ind w:left="86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E21AFB">
        <w:rPr>
          <w:rFonts w:ascii="Times New Roman" w:eastAsia="Times New Roman" w:hAnsi="Times New Roman" w:cs="Times New Roman"/>
          <w:b/>
          <w:bCs/>
          <w:sz w:val="24"/>
          <w:szCs w:val="24"/>
        </w:rPr>
        <w:t xml:space="preserve">1:35:15 </w:t>
      </w:r>
      <w:r>
        <w:rPr>
          <w:rFonts w:ascii="Times New Roman" w:eastAsia="Times New Roman" w:hAnsi="Times New Roman" w:cs="Times New Roman"/>
          <w:b/>
          <w:bCs/>
          <w:sz w:val="24"/>
          <w:szCs w:val="24"/>
        </w:rPr>
        <w:t xml:space="preserve">audio &amp; </w:t>
      </w:r>
      <w:r w:rsidR="00E21AFB">
        <w:rPr>
          <w:rFonts w:ascii="Times New Roman" w:eastAsia="Times New Roman" w:hAnsi="Times New Roman" w:cs="Times New Roman"/>
          <w:b/>
          <w:bCs/>
          <w:sz w:val="24"/>
          <w:szCs w:val="24"/>
        </w:rPr>
        <w:t xml:space="preserve">1:37:05 </w:t>
      </w:r>
      <w:r>
        <w:rPr>
          <w:rFonts w:ascii="Times New Roman" w:eastAsia="Times New Roman" w:hAnsi="Times New Roman" w:cs="Times New Roman"/>
          <w:b/>
          <w:bCs/>
          <w:sz w:val="24"/>
          <w:szCs w:val="24"/>
        </w:rPr>
        <w:t>video)</w:t>
      </w:r>
    </w:p>
    <w:p w:rsidR="00E21AFB" w:rsidRPr="00E21AFB" w:rsidRDefault="00E21AFB">
      <w:pPr>
        <w:spacing w:before="240" w:after="2" w:line="240" w:lineRule="auto"/>
        <w:ind w:left="864"/>
        <w:rPr>
          <w:rFonts w:ascii="Times New Roman" w:eastAsia="Times New Roman" w:hAnsi="Times New Roman" w:cs="Times New Roman"/>
          <w:sz w:val="24"/>
          <w:szCs w:val="24"/>
        </w:rPr>
      </w:pPr>
      <w:r w:rsidRPr="00E21AFB">
        <w:rPr>
          <w:rFonts w:ascii="Times New Roman" w:eastAsia="Times New Roman" w:hAnsi="Times New Roman" w:cs="Times New Roman"/>
          <w:bCs/>
          <w:sz w:val="24"/>
          <w:szCs w:val="24"/>
        </w:rPr>
        <w:t>Grant Sunada, Public Health Director</w:t>
      </w:r>
      <w:r>
        <w:rPr>
          <w:rFonts w:ascii="Times New Roman" w:eastAsia="Times New Roman" w:hAnsi="Times New Roman" w:cs="Times New Roman"/>
          <w:bCs/>
          <w:sz w:val="24"/>
          <w:szCs w:val="24"/>
        </w:rPr>
        <w:t>,</w:t>
      </w:r>
      <w:r w:rsidRPr="00E21AFB">
        <w:rPr>
          <w:rFonts w:ascii="Times New Roman" w:eastAsia="Times New Roman" w:hAnsi="Times New Roman" w:cs="Times New Roman"/>
          <w:bCs/>
          <w:sz w:val="24"/>
          <w:szCs w:val="24"/>
        </w:rPr>
        <w:t xml:space="preserve"> presented the contract for the Commission to review and approve. The County will participate by way of a monetary match.</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11.</w:t>
      </w:r>
      <w:r>
        <w:rPr>
          <w:rFonts w:ascii="Calibri" w:eastAsia="Calibri" w:hAnsi="Calibri" w:cs="Calibri"/>
        </w:rPr>
        <w:tab/>
      </w:r>
      <w:r>
        <w:rPr>
          <w:rFonts w:ascii="Times New Roman" w:eastAsia="Times New Roman" w:hAnsi="Times New Roman" w:cs="Times New Roman"/>
          <w:sz w:val="24"/>
          <w:szCs w:val="24"/>
        </w:rPr>
        <w:t>Consideration and Approval of San Juan County Public Health Department Disability and Health Program Contract with the Utah Department of Health and Human Services 2023. Grant Sunada, Public Health Director</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E21AFB">
        <w:rPr>
          <w:rFonts w:ascii="Times New Roman" w:eastAsia="Times New Roman" w:hAnsi="Times New Roman" w:cs="Times New Roman"/>
          <w:b/>
          <w:bCs/>
          <w:sz w:val="24"/>
          <w:szCs w:val="24"/>
        </w:rPr>
        <w:t xml:space="preserve">1:37:20 </w:t>
      </w:r>
      <w:r>
        <w:rPr>
          <w:rFonts w:ascii="Times New Roman" w:eastAsia="Times New Roman" w:hAnsi="Times New Roman" w:cs="Times New Roman"/>
          <w:b/>
          <w:bCs/>
          <w:sz w:val="24"/>
          <w:szCs w:val="24"/>
        </w:rPr>
        <w:t xml:space="preserve">audio &amp; </w:t>
      </w:r>
      <w:r w:rsidR="00E21AFB">
        <w:rPr>
          <w:rFonts w:ascii="Times New Roman" w:eastAsia="Times New Roman" w:hAnsi="Times New Roman" w:cs="Times New Roman"/>
          <w:b/>
          <w:bCs/>
          <w:sz w:val="24"/>
          <w:szCs w:val="24"/>
        </w:rPr>
        <w:t xml:space="preserve">1:39:10 </w:t>
      </w:r>
      <w:r>
        <w:rPr>
          <w:rFonts w:ascii="Times New Roman" w:eastAsia="Times New Roman" w:hAnsi="Times New Roman" w:cs="Times New Roman"/>
          <w:b/>
          <w:bCs/>
          <w:sz w:val="24"/>
          <w:szCs w:val="24"/>
        </w:rPr>
        <w:t>video)</w:t>
      </w:r>
    </w:p>
    <w:p w:rsidR="00C42525" w:rsidRPr="00E21AFB" w:rsidRDefault="00D36237">
      <w:pPr>
        <w:spacing w:before="240" w:after="2" w:line="240" w:lineRule="auto"/>
        <w:ind w:left="864"/>
        <w:rPr>
          <w:rFonts w:ascii="Times New Roman" w:eastAsia="Times New Roman" w:hAnsi="Times New Roman" w:cs="Times New Roman"/>
          <w:sz w:val="24"/>
          <w:szCs w:val="24"/>
        </w:rPr>
      </w:pPr>
      <w:r w:rsidRPr="00E21AFB">
        <w:rPr>
          <w:rFonts w:ascii="Times New Roman" w:eastAsia="Times New Roman" w:hAnsi="Times New Roman" w:cs="Times New Roman"/>
          <w:bCs/>
          <w:sz w:val="24"/>
          <w:szCs w:val="24"/>
        </w:rPr>
        <w:t>Grant Sunada</w:t>
      </w:r>
      <w:r w:rsidR="00E21AFB">
        <w:rPr>
          <w:rFonts w:ascii="Times New Roman" w:eastAsia="Times New Roman" w:hAnsi="Times New Roman" w:cs="Times New Roman"/>
          <w:bCs/>
          <w:sz w:val="24"/>
          <w:szCs w:val="24"/>
        </w:rPr>
        <w:t>, Public Health Director, presented the contract for the Commission to review and approve.</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12.</w:t>
      </w:r>
      <w:r>
        <w:rPr>
          <w:rFonts w:ascii="Calibri" w:eastAsia="Calibri" w:hAnsi="Calibri" w:cs="Calibri"/>
        </w:rPr>
        <w:tab/>
      </w:r>
      <w:r>
        <w:rPr>
          <w:rFonts w:ascii="Times New Roman" w:eastAsia="Times New Roman" w:hAnsi="Times New Roman" w:cs="Times New Roman"/>
          <w:sz w:val="24"/>
          <w:szCs w:val="24"/>
        </w:rPr>
        <w:t>Consideration and Approval of a Contract for Septic and Design Review Inspections with Jones &amp; DeMille Engineering. Grant Sunada, Public Health Director</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2429BF">
        <w:rPr>
          <w:rFonts w:ascii="Times New Roman" w:eastAsia="Times New Roman" w:hAnsi="Times New Roman" w:cs="Times New Roman"/>
          <w:b/>
          <w:bCs/>
          <w:sz w:val="24"/>
          <w:szCs w:val="24"/>
        </w:rPr>
        <w:t xml:space="preserve">1:38:25 </w:t>
      </w:r>
      <w:r>
        <w:rPr>
          <w:rFonts w:ascii="Times New Roman" w:eastAsia="Times New Roman" w:hAnsi="Times New Roman" w:cs="Times New Roman"/>
          <w:b/>
          <w:bCs/>
          <w:sz w:val="24"/>
          <w:szCs w:val="24"/>
        </w:rPr>
        <w:t xml:space="preserve">audio &amp; </w:t>
      </w:r>
      <w:r w:rsidR="002429BF">
        <w:rPr>
          <w:rFonts w:ascii="Times New Roman" w:eastAsia="Times New Roman" w:hAnsi="Times New Roman" w:cs="Times New Roman"/>
          <w:b/>
          <w:bCs/>
          <w:sz w:val="24"/>
          <w:szCs w:val="24"/>
        </w:rPr>
        <w:t xml:space="preserve">1:40: 15 </w:t>
      </w:r>
      <w:r>
        <w:rPr>
          <w:rFonts w:ascii="Times New Roman" w:eastAsia="Times New Roman" w:hAnsi="Times New Roman" w:cs="Times New Roman"/>
          <w:b/>
          <w:bCs/>
          <w:sz w:val="24"/>
          <w:szCs w:val="24"/>
        </w:rPr>
        <w:t>video)</w:t>
      </w:r>
    </w:p>
    <w:p w:rsidR="00C42525" w:rsidRDefault="006C017F">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Grant Sunada, </w:t>
      </w:r>
      <w:r w:rsidR="00D36237">
        <w:rPr>
          <w:rFonts w:ascii="Times New Roman" w:eastAsia="Times New Roman" w:hAnsi="Times New Roman" w:cs="Times New Roman"/>
          <w:sz w:val="24"/>
          <w:szCs w:val="24"/>
        </w:rPr>
        <w:t>Public Health Director, presented the contract with Jones &amp; DeMille Engineering for septic design services for the Commission to review and approve.</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13.</w:t>
      </w:r>
      <w:r>
        <w:rPr>
          <w:rFonts w:ascii="Calibri" w:eastAsia="Calibri" w:hAnsi="Calibri" w:cs="Calibri"/>
        </w:rPr>
        <w:tab/>
      </w:r>
      <w:r>
        <w:rPr>
          <w:rFonts w:ascii="Times New Roman" w:eastAsia="Times New Roman" w:hAnsi="Times New Roman" w:cs="Times New Roman"/>
          <w:sz w:val="24"/>
          <w:szCs w:val="24"/>
        </w:rPr>
        <w:t xml:space="preserve">CONSIDERATION AND APPROVAL OF A RESOLUTION SUPPORTING THE CREATION OF A UTAH INLAND PORT AUTHORITY PROJECT AREA IN </w:t>
      </w:r>
      <w:proofErr w:type="gramStart"/>
      <w:r>
        <w:rPr>
          <w:rFonts w:ascii="Times New Roman" w:eastAsia="Times New Roman" w:hAnsi="Times New Roman" w:cs="Times New Roman"/>
          <w:sz w:val="24"/>
          <w:szCs w:val="24"/>
        </w:rPr>
        <w:t>SAN JUAN</w:t>
      </w:r>
      <w:proofErr w:type="gramEnd"/>
      <w:r>
        <w:rPr>
          <w:rFonts w:ascii="Times New Roman" w:eastAsia="Times New Roman" w:hAnsi="Times New Roman" w:cs="Times New Roman"/>
          <w:sz w:val="24"/>
          <w:szCs w:val="24"/>
        </w:rPr>
        <w:t xml:space="preserve"> COUNTY. Commissioner Silvia Stubbs</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CA634B">
        <w:rPr>
          <w:rFonts w:ascii="Times New Roman" w:eastAsia="Times New Roman" w:hAnsi="Times New Roman" w:cs="Times New Roman"/>
          <w:b/>
          <w:bCs/>
          <w:sz w:val="24"/>
          <w:szCs w:val="24"/>
        </w:rPr>
        <w:t>1:</w:t>
      </w:r>
      <w:r w:rsidR="00252E14">
        <w:rPr>
          <w:rFonts w:ascii="Times New Roman" w:eastAsia="Times New Roman" w:hAnsi="Times New Roman" w:cs="Times New Roman"/>
          <w:b/>
          <w:bCs/>
          <w:sz w:val="24"/>
          <w:szCs w:val="24"/>
        </w:rPr>
        <w:t>41</w:t>
      </w:r>
      <w:r w:rsidR="00CA634B">
        <w:rPr>
          <w:rFonts w:ascii="Times New Roman" w:eastAsia="Times New Roman" w:hAnsi="Times New Roman" w:cs="Times New Roman"/>
          <w:b/>
          <w:bCs/>
          <w:sz w:val="24"/>
          <w:szCs w:val="24"/>
        </w:rPr>
        <w:t>:</w:t>
      </w:r>
      <w:r w:rsidR="00252E14">
        <w:rPr>
          <w:rFonts w:ascii="Times New Roman" w:eastAsia="Times New Roman" w:hAnsi="Times New Roman" w:cs="Times New Roman"/>
          <w:b/>
          <w:bCs/>
          <w:sz w:val="24"/>
          <w:szCs w:val="24"/>
        </w:rPr>
        <w:t>55</w:t>
      </w:r>
      <w:r w:rsidR="00CA634B">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252E14">
        <w:rPr>
          <w:rFonts w:ascii="Times New Roman" w:eastAsia="Times New Roman" w:hAnsi="Times New Roman" w:cs="Times New Roman"/>
          <w:b/>
          <w:bCs/>
          <w:sz w:val="24"/>
          <w:szCs w:val="24"/>
        </w:rPr>
        <w:t xml:space="preserve">1:43:45 </w:t>
      </w:r>
      <w:r>
        <w:rPr>
          <w:rFonts w:ascii="Times New Roman" w:eastAsia="Times New Roman" w:hAnsi="Times New Roman" w:cs="Times New Roman"/>
          <w:b/>
          <w:bCs/>
          <w:sz w:val="24"/>
          <w:szCs w:val="24"/>
        </w:rPr>
        <w:t>video)</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Stubbs </w:t>
      </w:r>
      <w:r w:rsidR="000573FC">
        <w:rPr>
          <w:rFonts w:ascii="Times New Roman" w:eastAsia="Times New Roman" w:hAnsi="Times New Roman" w:cs="Times New Roman"/>
          <w:sz w:val="24"/>
          <w:szCs w:val="24"/>
        </w:rPr>
        <w:t>presented the Resolution</w:t>
      </w:r>
      <w:r>
        <w:rPr>
          <w:rFonts w:ascii="Times New Roman" w:eastAsia="Times New Roman" w:hAnsi="Times New Roman" w:cs="Times New Roman"/>
          <w:sz w:val="24"/>
          <w:szCs w:val="24"/>
        </w:rPr>
        <w:t xml:space="preserve"> the creation of an Inland Port Authority in San Juan County for the Commission to review and approve. She gained the idea while serving on the Seven County Coalition.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14.</w:t>
      </w:r>
      <w:r>
        <w:rPr>
          <w:rFonts w:ascii="Calibri" w:eastAsia="Calibri" w:hAnsi="Calibri" w:cs="Calibri"/>
        </w:rPr>
        <w:tab/>
      </w:r>
      <w:r>
        <w:rPr>
          <w:rFonts w:ascii="Times New Roman" w:eastAsia="Times New Roman" w:hAnsi="Times New Roman" w:cs="Times New Roman"/>
          <w:sz w:val="24"/>
          <w:szCs w:val="24"/>
        </w:rPr>
        <w:t>Consideration and Approval of the Notice of Award and Intent to Negotiate a Contract with Davis Construction Solutions for the Landfill Scale House Project</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D7246E">
        <w:rPr>
          <w:rFonts w:ascii="Times New Roman" w:eastAsia="Times New Roman" w:hAnsi="Times New Roman" w:cs="Times New Roman"/>
          <w:b/>
          <w:bCs/>
          <w:sz w:val="24"/>
          <w:szCs w:val="24"/>
        </w:rPr>
        <w:t xml:space="preserve">1:51:25 </w:t>
      </w:r>
      <w:r>
        <w:rPr>
          <w:rFonts w:ascii="Times New Roman" w:eastAsia="Times New Roman" w:hAnsi="Times New Roman" w:cs="Times New Roman"/>
          <w:b/>
          <w:bCs/>
          <w:sz w:val="24"/>
          <w:szCs w:val="24"/>
        </w:rPr>
        <w:t xml:space="preserve">audio &amp; </w:t>
      </w:r>
      <w:r w:rsidR="00D7246E">
        <w:rPr>
          <w:rFonts w:ascii="Times New Roman" w:eastAsia="Times New Roman" w:hAnsi="Times New Roman" w:cs="Times New Roman"/>
          <w:b/>
          <w:bCs/>
          <w:sz w:val="24"/>
          <w:szCs w:val="24"/>
        </w:rPr>
        <w:t xml:space="preserve">1:53:15 </w:t>
      </w:r>
      <w:r>
        <w:rPr>
          <w:rFonts w:ascii="Times New Roman" w:eastAsia="Times New Roman" w:hAnsi="Times New Roman" w:cs="Times New Roman"/>
          <w:b/>
          <w:bCs/>
          <w:sz w:val="24"/>
          <w:szCs w:val="24"/>
        </w:rPr>
        <w:t>video)</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Notice of Award to Davis Construction</w:t>
      </w:r>
      <w:r w:rsidR="00D7246E">
        <w:rPr>
          <w:rFonts w:ascii="Times New Roman" w:eastAsia="Times New Roman" w:hAnsi="Times New Roman" w:cs="Times New Roman"/>
          <w:sz w:val="24"/>
          <w:szCs w:val="24"/>
        </w:rPr>
        <w:t xml:space="preserve"> Solutions</w:t>
      </w:r>
      <w:r>
        <w:rPr>
          <w:rFonts w:ascii="Times New Roman" w:eastAsia="Times New Roman" w:hAnsi="Times New Roman" w:cs="Times New Roman"/>
          <w:sz w:val="24"/>
          <w:szCs w:val="24"/>
        </w:rPr>
        <w:t xml:space="preserve"> to construct a scale house for the landfill. The motion is for the Commission to review and approve.</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15.</w:t>
      </w:r>
      <w:r>
        <w:rPr>
          <w:rFonts w:ascii="Calibri" w:eastAsia="Calibri" w:hAnsi="Calibri" w:cs="Calibri"/>
        </w:rPr>
        <w:tab/>
      </w:r>
      <w:r>
        <w:rPr>
          <w:rFonts w:ascii="Times New Roman" w:eastAsia="Times New Roman" w:hAnsi="Times New Roman" w:cs="Times New Roman"/>
          <w:sz w:val="24"/>
          <w:szCs w:val="24"/>
        </w:rPr>
        <w:t>Consideration and Approval of the Final Subdivision and Condominium Plat for Vizcaya Condominiums by T.N.T Real Estate Investments Inc.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D7246E">
        <w:rPr>
          <w:rFonts w:ascii="Times New Roman" w:eastAsia="Times New Roman" w:hAnsi="Times New Roman" w:cs="Times New Roman"/>
          <w:b/>
          <w:bCs/>
          <w:sz w:val="24"/>
          <w:szCs w:val="24"/>
        </w:rPr>
        <w:t>1:</w:t>
      </w:r>
      <w:r w:rsidR="000B4F9E">
        <w:rPr>
          <w:rFonts w:ascii="Times New Roman" w:eastAsia="Times New Roman" w:hAnsi="Times New Roman" w:cs="Times New Roman"/>
          <w:b/>
          <w:bCs/>
          <w:sz w:val="24"/>
          <w:szCs w:val="24"/>
        </w:rPr>
        <w:t>5</w:t>
      </w:r>
      <w:r w:rsidR="0075249A">
        <w:rPr>
          <w:rFonts w:ascii="Times New Roman" w:eastAsia="Times New Roman" w:hAnsi="Times New Roman" w:cs="Times New Roman"/>
          <w:b/>
          <w:bCs/>
          <w:sz w:val="24"/>
          <w:szCs w:val="24"/>
        </w:rPr>
        <w:t>5</w:t>
      </w:r>
      <w:r w:rsidR="00D7246E">
        <w:rPr>
          <w:rFonts w:ascii="Times New Roman" w:eastAsia="Times New Roman" w:hAnsi="Times New Roman" w:cs="Times New Roman"/>
          <w:b/>
          <w:bCs/>
          <w:sz w:val="24"/>
          <w:szCs w:val="24"/>
        </w:rPr>
        <w:t>:</w:t>
      </w:r>
      <w:r w:rsidR="0075249A">
        <w:rPr>
          <w:rFonts w:ascii="Times New Roman" w:eastAsia="Times New Roman" w:hAnsi="Times New Roman" w:cs="Times New Roman"/>
          <w:b/>
          <w:bCs/>
          <w:sz w:val="24"/>
          <w:szCs w:val="24"/>
        </w:rPr>
        <w:t>15</w:t>
      </w:r>
      <w:r w:rsidR="00D7246E">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75249A">
        <w:rPr>
          <w:rFonts w:ascii="Times New Roman" w:eastAsia="Times New Roman" w:hAnsi="Times New Roman" w:cs="Times New Roman"/>
          <w:b/>
          <w:bCs/>
          <w:sz w:val="24"/>
          <w:szCs w:val="24"/>
        </w:rPr>
        <w:t xml:space="preserve">1:57:05 </w:t>
      </w:r>
      <w:r>
        <w:rPr>
          <w:rFonts w:ascii="Times New Roman" w:eastAsia="Times New Roman" w:hAnsi="Times New Roman" w:cs="Times New Roman"/>
          <w:b/>
          <w:bCs/>
          <w:sz w:val="24"/>
          <w:szCs w:val="24"/>
        </w:rPr>
        <w:t>video)</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Mack presented the Vizcaya Condominium Plat for the Commission to review and approve. The </w:t>
      </w:r>
      <w:r w:rsidR="000B4F9E">
        <w:rPr>
          <w:rFonts w:ascii="Times New Roman" w:eastAsia="Times New Roman" w:hAnsi="Times New Roman" w:cs="Times New Roman"/>
          <w:sz w:val="24"/>
          <w:szCs w:val="24"/>
        </w:rPr>
        <w:t xml:space="preserve">overnight </w:t>
      </w:r>
      <w:r w:rsidR="000573FC">
        <w:rPr>
          <w:rFonts w:ascii="Times New Roman" w:eastAsia="Times New Roman" w:hAnsi="Times New Roman" w:cs="Times New Roman"/>
          <w:sz w:val="24"/>
          <w:szCs w:val="24"/>
        </w:rPr>
        <w:t>overlay was</w:t>
      </w:r>
      <w:r>
        <w:rPr>
          <w:rFonts w:ascii="Times New Roman" w:eastAsia="Times New Roman" w:hAnsi="Times New Roman" w:cs="Times New Roman"/>
          <w:sz w:val="24"/>
          <w:szCs w:val="24"/>
        </w:rPr>
        <w:t xml:space="preserve"> approved at an earlier Commission Meeting.</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16.</w:t>
      </w:r>
      <w:r>
        <w:rPr>
          <w:rFonts w:ascii="Calibri" w:eastAsia="Calibri" w:hAnsi="Calibri" w:cs="Calibri"/>
        </w:rPr>
        <w:tab/>
      </w:r>
      <w:r>
        <w:rPr>
          <w:rFonts w:ascii="Times New Roman" w:eastAsia="Times New Roman" w:hAnsi="Times New Roman" w:cs="Times New Roman"/>
          <w:sz w:val="24"/>
          <w:szCs w:val="24"/>
        </w:rPr>
        <w:t>Consideration and Approval of the Final Subdivision Plat for San Juan Estates, Lot 2 Amended for M3W, LLC</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E07A6A">
        <w:rPr>
          <w:rFonts w:ascii="Times New Roman" w:eastAsia="Times New Roman" w:hAnsi="Times New Roman" w:cs="Times New Roman"/>
          <w:b/>
          <w:bCs/>
          <w:sz w:val="24"/>
          <w:szCs w:val="24"/>
        </w:rPr>
        <w:t>1:57:</w:t>
      </w:r>
      <w:r w:rsidR="00BF3D66">
        <w:rPr>
          <w:rFonts w:ascii="Times New Roman" w:eastAsia="Times New Roman" w:hAnsi="Times New Roman" w:cs="Times New Roman"/>
          <w:b/>
          <w:bCs/>
          <w:sz w:val="24"/>
          <w:szCs w:val="24"/>
        </w:rPr>
        <w:t>55</w:t>
      </w:r>
      <w:r w:rsidR="00E07A6A">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BF3D66">
        <w:rPr>
          <w:rFonts w:ascii="Times New Roman" w:eastAsia="Times New Roman" w:hAnsi="Times New Roman" w:cs="Times New Roman"/>
          <w:b/>
          <w:bCs/>
          <w:sz w:val="24"/>
          <w:szCs w:val="24"/>
        </w:rPr>
        <w:t xml:space="preserve">1:59:45 </w:t>
      </w:r>
      <w:r>
        <w:rPr>
          <w:rFonts w:ascii="Times New Roman" w:eastAsia="Times New Roman" w:hAnsi="Times New Roman" w:cs="Times New Roman"/>
          <w:b/>
          <w:bCs/>
          <w:sz w:val="24"/>
          <w:szCs w:val="24"/>
        </w:rPr>
        <w:t>video)</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Mack asked </w:t>
      </w:r>
      <w:r w:rsidR="00F40E74">
        <w:rPr>
          <w:rFonts w:ascii="Times New Roman" w:eastAsia="Times New Roman" w:hAnsi="Times New Roman" w:cs="Times New Roman"/>
          <w:sz w:val="24"/>
          <w:szCs w:val="24"/>
        </w:rPr>
        <w:t>the Commissioners to table the plat</w:t>
      </w:r>
      <w:bookmarkStart w:id="6" w:name="_GoBack"/>
      <w:bookmarkEnd w:id="6"/>
      <w:r>
        <w:rPr>
          <w:rFonts w:ascii="Times New Roman" w:eastAsia="Times New Roman" w:hAnsi="Times New Roman" w:cs="Times New Roman"/>
          <w:sz w:val="24"/>
          <w:szCs w:val="24"/>
        </w:rPr>
        <w:t xml:space="preserve"> until several minor changes can be addressed. The county surveyors will be involved in correcting the changes.</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17.</w:t>
      </w:r>
      <w:r>
        <w:rPr>
          <w:rFonts w:ascii="Calibri" w:eastAsia="Calibri" w:hAnsi="Calibri" w:cs="Calibri"/>
        </w:rPr>
        <w:tab/>
      </w:r>
      <w:r>
        <w:rPr>
          <w:rFonts w:ascii="Times New Roman" w:eastAsia="Times New Roman" w:hAnsi="Times New Roman" w:cs="Times New Roman"/>
          <w:sz w:val="24"/>
          <w:szCs w:val="24"/>
        </w:rPr>
        <w:t xml:space="preserve">Consideration and Approval of the Final Subdivision Plat for Turkey Trot Estates, Phase 1, </w:t>
      </w:r>
      <w:proofErr w:type="gramStart"/>
      <w:r>
        <w:rPr>
          <w:rFonts w:ascii="Times New Roman" w:eastAsia="Times New Roman" w:hAnsi="Times New Roman" w:cs="Times New Roman"/>
          <w:sz w:val="24"/>
          <w:szCs w:val="24"/>
        </w:rPr>
        <w:t>Lot</w:t>
      </w:r>
      <w:proofErr w:type="gramEnd"/>
      <w:r>
        <w:rPr>
          <w:rFonts w:ascii="Times New Roman" w:eastAsia="Times New Roman" w:hAnsi="Times New Roman" w:cs="Times New Roman"/>
          <w:sz w:val="24"/>
          <w:szCs w:val="24"/>
        </w:rPr>
        <w:t xml:space="preserve"> 22 Amended for Marla </w:t>
      </w:r>
      <w:proofErr w:type="spellStart"/>
      <w:r>
        <w:rPr>
          <w:rFonts w:ascii="Times New Roman" w:eastAsia="Times New Roman" w:hAnsi="Times New Roman" w:cs="Times New Roman"/>
          <w:sz w:val="24"/>
          <w:szCs w:val="24"/>
        </w:rPr>
        <w:t>Greenhalgh</w:t>
      </w:r>
      <w:proofErr w:type="spellEnd"/>
      <w:r>
        <w:rPr>
          <w:rFonts w:ascii="Times New Roman" w:eastAsia="Times New Roman" w:hAnsi="Times New Roman" w:cs="Times New Roman"/>
          <w:sz w:val="24"/>
          <w:szCs w:val="24"/>
        </w:rPr>
        <w:t>.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BF3D66">
        <w:rPr>
          <w:rFonts w:ascii="Times New Roman" w:eastAsia="Times New Roman" w:hAnsi="Times New Roman" w:cs="Times New Roman"/>
          <w:b/>
          <w:bCs/>
          <w:sz w:val="24"/>
          <w:szCs w:val="24"/>
        </w:rPr>
        <w:t xml:space="preserve">2:00:10 </w:t>
      </w:r>
      <w:r>
        <w:rPr>
          <w:rFonts w:ascii="Times New Roman" w:eastAsia="Times New Roman" w:hAnsi="Times New Roman" w:cs="Times New Roman"/>
          <w:b/>
          <w:bCs/>
          <w:sz w:val="24"/>
          <w:szCs w:val="24"/>
        </w:rPr>
        <w:t xml:space="preserve">audio &amp; </w:t>
      </w:r>
      <w:r w:rsidR="00BF3D66">
        <w:rPr>
          <w:rFonts w:ascii="Times New Roman" w:eastAsia="Times New Roman" w:hAnsi="Times New Roman" w:cs="Times New Roman"/>
          <w:b/>
          <w:bCs/>
          <w:sz w:val="24"/>
          <w:szCs w:val="24"/>
        </w:rPr>
        <w:t xml:space="preserve">2:02:00 </w:t>
      </w:r>
      <w:r>
        <w:rPr>
          <w:rFonts w:ascii="Times New Roman" w:eastAsia="Times New Roman" w:hAnsi="Times New Roman" w:cs="Times New Roman"/>
          <w:b/>
          <w:bCs/>
          <w:sz w:val="24"/>
          <w:szCs w:val="24"/>
        </w:rPr>
        <w:t>video)</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Mack presented the Turkey Trot Subdivision Plat for the Commission to review and approve. </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HEARING</w:t>
      </w:r>
    </w:p>
    <w:p w:rsidR="00C42525" w:rsidRDefault="00D36237">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18.</w:t>
      </w:r>
      <w:r>
        <w:rPr>
          <w:rFonts w:ascii="Calibri" w:eastAsia="Calibri" w:hAnsi="Calibri" w:cs="Calibri"/>
        </w:rPr>
        <w:tab/>
      </w:r>
      <w:r>
        <w:rPr>
          <w:rFonts w:ascii="Times New Roman" w:eastAsia="Times New Roman" w:hAnsi="Times New Roman" w:cs="Times New Roman"/>
          <w:sz w:val="24"/>
          <w:szCs w:val="24"/>
        </w:rPr>
        <w:t>Public Hearing for the 2024 Tentative Budgets</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BF3D66">
        <w:rPr>
          <w:rFonts w:ascii="Times New Roman" w:eastAsia="Times New Roman" w:hAnsi="Times New Roman" w:cs="Times New Roman"/>
          <w:b/>
          <w:bCs/>
          <w:sz w:val="24"/>
          <w:szCs w:val="24"/>
        </w:rPr>
        <w:t xml:space="preserve">2:01:20 </w:t>
      </w:r>
      <w:r>
        <w:rPr>
          <w:rFonts w:ascii="Times New Roman" w:eastAsia="Times New Roman" w:hAnsi="Times New Roman" w:cs="Times New Roman"/>
          <w:b/>
          <w:bCs/>
          <w:sz w:val="24"/>
          <w:szCs w:val="24"/>
        </w:rPr>
        <w:t xml:space="preserve">audio &amp; </w:t>
      </w:r>
      <w:r w:rsidR="00D03FE5">
        <w:rPr>
          <w:rFonts w:ascii="Times New Roman" w:eastAsia="Times New Roman" w:hAnsi="Times New Roman" w:cs="Times New Roman"/>
          <w:b/>
          <w:bCs/>
          <w:sz w:val="24"/>
          <w:szCs w:val="24"/>
        </w:rPr>
        <w:t xml:space="preserve">2:03:10 </w:t>
      </w:r>
      <w:r>
        <w:rPr>
          <w:rFonts w:ascii="Times New Roman" w:eastAsia="Times New Roman" w:hAnsi="Times New Roman" w:cs="Times New Roman"/>
          <w:b/>
          <w:bCs/>
          <w:sz w:val="24"/>
          <w:szCs w:val="24"/>
        </w:rPr>
        <w:t>video)</w:t>
      </w:r>
    </w:p>
    <w:p w:rsidR="00C42525" w:rsidRDefault="00BF3D6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 Chair Adams asked for a </w:t>
      </w:r>
      <w:r w:rsidR="00D36237">
        <w:rPr>
          <w:rFonts w:ascii="Times New Roman" w:eastAsia="Times New Roman" w:hAnsi="Times New Roman" w:cs="Times New Roman"/>
          <w:sz w:val="24"/>
          <w:szCs w:val="24"/>
        </w:rPr>
        <w:t xml:space="preserve">Motion to enter into a Public Hearing for the </w:t>
      </w:r>
      <w:r>
        <w:rPr>
          <w:rFonts w:ascii="Times New Roman" w:eastAsia="Times New Roman" w:hAnsi="Times New Roman" w:cs="Times New Roman"/>
          <w:sz w:val="24"/>
          <w:szCs w:val="24"/>
        </w:rPr>
        <w:t xml:space="preserve">CY </w:t>
      </w:r>
      <w:r w:rsidR="00D36237">
        <w:rPr>
          <w:rFonts w:ascii="Times New Roman" w:eastAsia="Times New Roman" w:hAnsi="Times New Roman" w:cs="Times New Roman"/>
          <w:sz w:val="24"/>
          <w:szCs w:val="24"/>
        </w:rPr>
        <w:t>2024 Budget.</w:t>
      </w:r>
    </w:p>
    <w:p w:rsidR="00BF3D66" w:rsidRDefault="00BF3D66" w:rsidP="00BF3D6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details for the 2024 Tentative Budget for the commission to review and approve. The department directors presented their request several months ago. In December, the 2024 Final Budget will have wage increases and other key funding sources identified and recorded.</w:t>
      </w:r>
    </w:p>
    <w:p w:rsidR="00C42525" w:rsidRDefault="00064C7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 Chair Adams asked for a </w:t>
      </w:r>
      <w:r w:rsidR="00D36237">
        <w:rPr>
          <w:rFonts w:ascii="Times New Roman" w:eastAsia="Times New Roman" w:hAnsi="Times New Roman" w:cs="Times New Roman"/>
          <w:sz w:val="24"/>
          <w:szCs w:val="24"/>
        </w:rPr>
        <w:t>Motion to Exit Public Hearing:</w:t>
      </w:r>
    </w:p>
    <w:p w:rsidR="00C42525" w:rsidRDefault="00D3623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COMMISSION REPORTS</w:t>
      </w:r>
    </w:p>
    <w:p w:rsidR="00C42525" w:rsidRDefault="00D36237">
      <w:pPr>
        <w:spacing w:before="24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w:t>
      </w:r>
      <w:r w:rsidR="006E6064">
        <w:rPr>
          <w:rFonts w:ascii="Times New Roman" w:eastAsia="Times New Roman" w:hAnsi="Times New Roman" w:cs="Times New Roman"/>
          <w:b/>
          <w:bCs/>
          <w:sz w:val="24"/>
          <w:szCs w:val="24"/>
        </w:rPr>
        <w:t>3</w:t>
      </w:r>
      <w:r w:rsidR="00064C73">
        <w:rPr>
          <w:rFonts w:ascii="Times New Roman" w:eastAsia="Times New Roman" w:hAnsi="Times New Roman" w:cs="Times New Roman"/>
          <w:b/>
          <w:bCs/>
          <w:sz w:val="24"/>
          <w:szCs w:val="24"/>
        </w:rPr>
        <w:t>:</w:t>
      </w:r>
      <w:r w:rsidR="006E6064">
        <w:rPr>
          <w:rFonts w:ascii="Times New Roman" w:eastAsia="Times New Roman" w:hAnsi="Times New Roman" w:cs="Times New Roman"/>
          <w:b/>
          <w:bCs/>
          <w:sz w:val="24"/>
          <w:szCs w:val="24"/>
        </w:rPr>
        <w:t>07</w:t>
      </w:r>
      <w:r w:rsidR="00064C73">
        <w:rPr>
          <w:rFonts w:ascii="Times New Roman" w:eastAsia="Times New Roman" w:hAnsi="Times New Roman" w:cs="Times New Roman"/>
          <w:b/>
          <w:bCs/>
          <w:sz w:val="24"/>
          <w:szCs w:val="24"/>
        </w:rPr>
        <w:t>:</w:t>
      </w:r>
      <w:r w:rsidR="006E6064">
        <w:rPr>
          <w:rFonts w:ascii="Times New Roman" w:eastAsia="Times New Roman" w:hAnsi="Times New Roman" w:cs="Times New Roman"/>
          <w:b/>
          <w:bCs/>
          <w:sz w:val="24"/>
          <w:szCs w:val="24"/>
        </w:rPr>
        <w:t>05</w:t>
      </w:r>
      <w:r w:rsidR="00064C73">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6E6064">
        <w:rPr>
          <w:rFonts w:ascii="Times New Roman" w:eastAsia="Times New Roman" w:hAnsi="Times New Roman" w:cs="Times New Roman"/>
          <w:b/>
          <w:bCs/>
          <w:sz w:val="24"/>
          <w:szCs w:val="24"/>
        </w:rPr>
        <w:t xml:space="preserve">3:08:55 </w:t>
      </w:r>
      <w:r>
        <w:rPr>
          <w:rFonts w:ascii="Times New Roman" w:eastAsia="Times New Roman" w:hAnsi="Times New Roman" w:cs="Times New Roman"/>
          <w:b/>
          <w:bCs/>
          <w:sz w:val="24"/>
          <w:szCs w:val="24"/>
        </w:rPr>
        <w:t>video)</w:t>
      </w:r>
    </w:p>
    <w:p w:rsidR="00E35BCA" w:rsidRDefault="00A32DFA">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Due</w:t>
      </w:r>
      <w:r w:rsidR="000573FC">
        <w:rPr>
          <w:rFonts w:ascii="Times New Roman" w:eastAsia="Times New Roman" w:hAnsi="Times New Roman" w:cs="Times New Roman"/>
          <w:sz w:val="24"/>
          <w:szCs w:val="24"/>
        </w:rPr>
        <w:t xml:space="preserve"> to the length of the meeting, c</w:t>
      </w:r>
      <w:r>
        <w:rPr>
          <w:rFonts w:ascii="Times New Roman" w:eastAsia="Times New Roman" w:hAnsi="Times New Roman" w:cs="Times New Roman"/>
          <w:sz w:val="24"/>
          <w:szCs w:val="24"/>
        </w:rPr>
        <w:t xml:space="preserve">ommission reports were agreed to be moved to a future meeting. </w:t>
      </w:r>
    </w:p>
    <w:p w:rsidR="000573FC" w:rsidRDefault="000573FC">
      <w:pPr>
        <w:spacing w:before="240" w:after="2" w:line="240" w:lineRule="auto"/>
        <w:rPr>
          <w:rFonts w:ascii="Times New Roman" w:eastAsia="Times New Roman" w:hAnsi="Times New Roman" w:cs="Times New Roman"/>
          <w:sz w:val="24"/>
          <w:szCs w:val="24"/>
        </w:rPr>
      </w:pP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ADJOURNMENT</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 (</w:t>
      </w:r>
      <w:r w:rsidR="00064C73">
        <w:rPr>
          <w:rFonts w:ascii="Times New Roman" w:eastAsia="Times New Roman" w:hAnsi="Times New Roman" w:cs="Times New Roman"/>
          <w:b/>
          <w:bCs/>
          <w:sz w:val="24"/>
          <w:szCs w:val="24"/>
        </w:rPr>
        <w:t>3:</w:t>
      </w:r>
      <w:r w:rsidR="006E6064">
        <w:rPr>
          <w:rFonts w:ascii="Times New Roman" w:eastAsia="Times New Roman" w:hAnsi="Times New Roman" w:cs="Times New Roman"/>
          <w:b/>
          <w:bCs/>
          <w:sz w:val="24"/>
          <w:szCs w:val="24"/>
        </w:rPr>
        <w:t>07</w:t>
      </w:r>
      <w:r w:rsidR="00064C73">
        <w:rPr>
          <w:rFonts w:ascii="Times New Roman" w:eastAsia="Times New Roman" w:hAnsi="Times New Roman" w:cs="Times New Roman"/>
          <w:b/>
          <w:bCs/>
          <w:sz w:val="24"/>
          <w:szCs w:val="24"/>
        </w:rPr>
        <w:t>:</w:t>
      </w:r>
      <w:r w:rsidR="006E6064">
        <w:rPr>
          <w:rFonts w:ascii="Times New Roman" w:eastAsia="Times New Roman" w:hAnsi="Times New Roman" w:cs="Times New Roman"/>
          <w:b/>
          <w:bCs/>
          <w:sz w:val="24"/>
          <w:szCs w:val="24"/>
        </w:rPr>
        <w:t>30</w:t>
      </w:r>
      <w:r w:rsidR="00064C73">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audio &amp; </w:t>
      </w:r>
      <w:r w:rsidR="00B37E24">
        <w:rPr>
          <w:rFonts w:ascii="Times New Roman" w:eastAsia="Times New Roman" w:hAnsi="Times New Roman" w:cs="Times New Roman"/>
          <w:b/>
          <w:bCs/>
          <w:sz w:val="24"/>
          <w:szCs w:val="24"/>
        </w:rPr>
        <w:t>3:</w:t>
      </w:r>
      <w:r w:rsidR="006E6064">
        <w:rPr>
          <w:rFonts w:ascii="Times New Roman" w:eastAsia="Times New Roman" w:hAnsi="Times New Roman" w:cs="Times New Roman"/>
          <w:b/>
          <w:bCs/>
          <w:sz w:val="24"/>
          <w:szCs w:val="24"/>
        </w:rPr>
        <w:t>09</w:t>
      </w:r>
      <w:r w:rsidR="00B37E24">
        <w:rPr>
          <w:rFonts w:ascii="Times New Roman" w:eastAsia="Times New Roman" w:hAnsi="Times New Roman" w:cs="Times New Roman"/>
          <w:b/>
          <w:bCs/>
          <w:sz w:val="24"/>
          <w:szCs w:val="24"/>
        </w:rPr>
        <w:t>:</w:t>
      </w:r>
      <w:r w:rsidR="006E6064">
        <w:rPr>
          <w:rFonts w:ascii="Times New Roman" w:eastAsia="Times New Roman" w:hAnsi="Times New Roman" w:cs="Times New Roman"/>
          <w:b/>
          <w:bCs/>
          <w:sz w:val="24"/>
          <w:szCs w:val="24"/>
        </w:rPr>
        <w:t>20</w:t>
      </w:r>
      <w:r w:rsidR="00B37E24">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video)</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Meeting Adjourned at 2:11 pm.</w:t>
      </w:r>
    </w:p>
    <w:p w:rsidR="00C42525" w:rsidRDefault="00D36237">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bookmarkEnd w:id="5"/>
    </w:p>
    <w:p w:rsidR="00C42525" w:rsidRDefault="00D36237">
      <w:pPr>
        <w:spacing w:before="240" w:after="0" w:line="240" w:lineRule="auto"/>
        <w:jc w:val="both"/>
        <w:rPr>
          <w:rFonts w:ascii="Times New Roman" w:hAnsi="Times New Roman" w:cs="Times New Roman"/>
          <w:sz w:val="24"/>
        </w:rPr>
      </w:pPr>
      <w:r>
        <w:rPr>
          <w:rFonts w:ascii="Times New Roman" w:hAnsi="Times New Roman" w:cs="Times New Roman"/>
          <w:sz w:val="24"/>
        </w:rPr>
        <w:t>*The Board of San Juan County Commissioners can call a closed meeting at any time during the Regular Session if necessary, for reasons permitted under UCA 52-4-205*</w:t>
      </w:r>
    </w:p>
    <w:p w:rsidR="00C42525" w:rsidRDefault="00D36237">
      <w:pPr>
        <w:spacing w:before="240" w:after="0" w:line="240" w:lineRule="auto"/>
        <w:jc w:val="both"/>
        <w:rPr>
          <w:rFonts w:ascii="Times New Roman" w:hAnsi="Times New Roman" w:cs="Times New Roman"/>
          <w:sz w:val="24"/>
          <w:szCs w:val="24"/>
        </w:rPr>
      </w:pPr>
      <w:r>
        <w:rPr>
          <w:rFonts w:ascii="Times New Roman" w:hAnsi="Times New Roman" w:cs="Times New Roman"/>
          <w:sz w:val="24"/>
        </w:rPr>
        <w:t xml:space="preserve">All agenda </w:t>
      </w:r>
      <w:r>
        <w:rPr>
          <w:rFonts w:ascii="Times New Roman" w:hAnsi="Times New Roman" w:cs="Times New Roman"/>
          <w:sz w:val="24"/>
          <w:szCs w:val="24"/>
        </w:rPr>
        <w:t>items shall be considered as having potential Commission action components and may be completed by an electronic method **In compliance with the Americans with Disabilities Act, persons needing auxiliary communicative aids and services for this meeting should contact the San Juan County Clerk’s Office: 117 South Main, Monticello or telephone 435-587-3223, giving reasonable notice**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60"/>
        <w:gridCol w:w="5040"/>
        <w:gridCol w:w="1252"/>
        <w:gridCol w:w="2518"/>
      </w:tblGrid>
      <w:tr w:rsidR="00C42525">
        <w:tc>
          <w:tcPr>
            <w:tcW w:w="1260" w:type="dxa"/>
          </w:tcPr>
          <w:p w:rsidR="00C42525" w:rsidRDefault="00C42525">
            <w:pPr>
              <w:spacing w:before="240"/>
              <w:jc w:val="both"/>
              <w:rPr>
                <w:rFonts w:ascii="Times New Roman" w:hAnsi="Times New Roman" w:cs="Times New Roman"/>
              </w:rPr>
            </w:pPr>
          </w:p>
          <w:p w:rsidR="00C42525" w:rsidRDefault="00D36237">
            <w:pPr>
              <w:spacing w:before="240"/>
              <w:jc w:val="both"/>
              <w:rPr>
                <w:rFonts w:ascii="Times New Roman" w:hAnsi="Times New Roman" w:cs="Times New Roman"/>
              </w:rPr>
            </w:pPr>
            <w:r>
              <w:rPr>
                <w:rFonts w:ascii="Times New Roman" w:hAnsi="Times New Roman" w:cs="Times New Roman"/>
              </w:rPr>
              <w:t>APPROVED:</w:t>
            </w:r>
          </w:p>
        </w:tc>
        <w:tc>
          <w:tcPr>
            <w:tcW w:w="5040" w:type="dxa"/>
            <w:tcBorders>
              <w:bottom w:val="single" w:sz="4" w:space="0" w:color="auto"/>
            </w:tcBorders>
          </w:tcPr>
          <w:p w:rsidR="00C42525" w:rsidRDefault="00C42525">
            <w:pPr>
              <w:spacing w:before="240"/>
              <w:jc w:val="both"/>
              <w:rPr>
                <w:rFonts w:ascii="Times New Roman" w:hAnsi="Times New Roman" w:cs="Times New Roman"/>
              </w:rPr>
            </w:pPr>
          </w:p>
        </w:tc>
        <w:tc>
          <w:tcPr>
            <w:tcW w:w="1252" w:type="dxa"/>
          </w:tcPr>
          <w:p w:rsidR="00C42525" w:rsidRDefault="00C42525">
            <w:pPr>
              <w:spacing w:before="240"/>
              <w:jc w:val="right"/>
              <w:rPr>
                <w:rFonts w:ascii="Times New Roman" w:hAnsi="Times New Roman" w:cs="Times New Roman"/>
              </w:rPr>
            </w:pPr>
          </w:p>
          <w:p w:rsidR="00C42525" w:rsidRDefault="00D36237">
            <w:pPr>
              <w:spacing w:before="240"/>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rsidR="00C42525" w:rsidRDefault="00C42525">
            <w:pPr>
              <w:spacing w:before="240"/>
              <w:jc w:val="both"/>
              <w:rPr>
                <w:rFonts w:ascii="Times New Roman" w:hAnsi="Times New Roman" w:cs="Times New Roman"/>
              </w:rPr>
            </w:pPr>
          </w:p>
        </w:tc>
      </w:tr>
      <w:tr w:rsidR="00C42525">
        <w:tc>
          <w:tcPr>
            <w:tcW w:w="1260" w:type="dxa"/>
          </w:tcPr>
          <w:p w:rsidR="00C42525" w:rsidRDefault="00C42525">
            <w:pPr>
              <w:jc w:val="both"/>
              <w:rPr>
                <w:rFonts w:ascii="Times New Roman" w:hAnsi="Times New Roman" w:cs="Times New Roman"/>
              </w:rPr>
            </w:pPr>
          </w:p>
        </w:tc>
        <w:tc>
          <w:tcPr>
            <w:tcW w:w="5040" w:type="dxa"/>
            <w:tcBorders>
              <w:top w:val="single" w:sz="4" w:space="0" w:color="auto"/>
            </w:tcBorders>
          </w:tcPr>
          <w:p w:rsidR="00C42525" w:rsidRDefault="00D36237">
            <w:pPr>
              <w:rPr>
                <w:rFonts w:ascii="Times New Roman" w:hAnsi="Times New Roman" w:cs="Times New Roman"/>
              </w:rPr>
            </w:pPr>
            <w:r>
              <w:rPr>
                <w:rFonts w:ascii="Times New Roman" w:hAnsi="Times New Roman" w:cs="Times New Roman"/>
              </w:rPr>
              <w:t>San Juan County Board of County Commissioners</w:t>
            </w:r>
          </w:p>
        </w:tc>
        <w:tc>
          <w:tcPr>
            <w:tcW w:w="1252" w:type="dxa"/>
          </w:tcPr>
          <w:p w:rsidR="00C42525" w:rsidRDefault="00C42525">
            <w:pPr>
              <w:jc w:val="both"/>
              <w:rPr>
                <w:rFonts w:ascii="Times New Roman" w:hAnsi="Times New Roman" w:cs="Times New Roman"/>
              </w:rPr>
            </w:pPr>
          </w:p>
        </w:tc>
        <w:tc>
          <w:tcPr>
            <w:tcW w:w="2518" w:type="dxa"/>
            <w:tcBorders>
              <w:top w:val="single" w:sz="4" w:space="0" w:color="auto"/>
            </w:tcBorders>
          </w:tcPr>
          <w:p w:rsidR="00C42525" w:rsidRDefault="00C42525">
            <w:pPr>
              <w:jc w:val="both"/>
              <w:rPr>
                <w:rFonts w:ascii="Times New Roman" w:hAnsi="Times New Roman" w:cs="Times New Roman"/>
              </w:rPr>
            </w:pPr>
          </w:p>
        </w:tc>
      </w:tr>
      <w:tr w:rsidR="00C42525">
        <w:tc>
          <w:tcPr>
            <w:tcW w:w="1260" w:type="dxa"/>
          </w:tcPr>
          <w:p w:rsidR="00C42525" w:rsidRDefault="00C42525">
            <w:pPr>
              <w:jc w:val="both"/>
              <w:rPr>
                <w:rFonts w:ascii="Times New Roman" w:hAnsi="Times New Roman" w:cs="Times New Roman"/>
              </w:rPr>
            </w:pPr>
          </w:p>
          <w:p w:rsidR="00C42525" w:rsidRDefault="00C42525">
            <w:pPr>
              <w:jc w:val="both"/>
              <w:rPr>
                <w:rFonts w:ascii="Times New Roman" w:hAnsi="Times New Roman" w:cs="Times New Roman"/>
              </w:rPr>
            </w:pPr>
          </w:p>
          <w:p w:rsidR="00C42525" w:rsidRDefault="00C42525">
            <w:pPr>
              <w:jc w:val="both"/>
              <w:rPr>
                <w:rFonts w:ascii="Times New Roman" w:hAnsi="Times New Roman" w:cs="Times New Roman"/>
              </w:rPr>
            </w:pPr>
          </w:p>
          <w:p w:rsidR="00C42525" w:rsidRDefault="00D36237">
            <w:pPr>
              <w:rPr>
                <w:rFonts w:ascii="Times New Roman" w:hAnsi="Times New Roman" w:cs="Times New Roman"/>
              </w:rPr>
            </w:pPr>
            <w:r>
              <w:rPr>
                <w:rFonts w:ascii="Times New Roman" w:hAnsi="Times New Roman" w:cs="Times New Roman"/>
              </w:rPr>
              <w:t>ATTEST:</w:t>
            </w:r>
          </w:p>
        </w:tc>
        <w:tc>
          <w:tcPr>
            <w:tcW w:w="5040" w:type="dxa"/>
            <w:tcBorders>
              <w:bottom w:val="single" w:sz="4" w:space="0" w:color="auto"/>
            </w:tcBorders>
          </w:tcPr>
          <w:p w:rsidR="00C42525" w:rsidRDefault="00C42525">
            <w:pPr>
              <w:jc w:val="both"/>
              <w:rPr>
                <w:rFonts w:ascii="Times New Roman" w:hAnsi="Times New Roman" w:cs="Times New Roman"/>
              </w:rPr>
            </w:pPr>
          </w:p>
        </w:tc>
        <w:tc>
          <w:tcPr>
            <w:tcW w:w="1252" w:type="dxa"/>
          </w:tcPr>
          <w:p w:rsidR="00C42525" w:rsidRDefault="00C42525">
            <w:pPr>
              <w:jc w:val="right"/>
              <w:rPr>
                <w:rFonts w:ascii="Times New Roman" w:hAnsi="Times New Roman" w:cs="Times New Roman"/>
              </w:rPr>
            </w:pPr>
          </w:p>
          <w:p w:rsidR="00C42525" w:rsidRDefault="00C42525">
            <w:pPr>
              <w:jc w:val="right"/>
              <w:rPr>
                <w:rFonts w:ascii="Times New Roman" w:hAnsi="Times New Roman" w:cs="Times New Roman"/>
              </w:rPr>
            </w:pPr>
          </w:p>
          <w:p w:rsidR="00C42525" w:rsidRDefault="00C42525">
            <w:pPr>
              <w:jc w:val="right"/>
              <w:rPr>
                <w:rFonts w:ascii="Times New Roman" w:hAnsi="Times New Roman" w:cs="Times New Roman"/>
              </w:rPr>
            </w:pPr>
          </w:p>
          <w:p w:rsidR="00C42525" w:rsidRDefault="00D36237">
            <w:pPr>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rsidR="00C42525" w:rsidRDefault="00C42525">
            <w:pPr>
              <w:jc w:val="both"/>
              <w:rPr>
                <w:rFonts w:ascii="Times New Roman" w:hAnsi="Times New Roman" w:cs="Times New Roman"/>
              </w:rPr>
            </w:pPr>
          </w:p>
        </w:tc>
      </w:tr>
      <w:tr w:rsidR="00C42525">
        <w:tc>
          <w:tcPr>
            <w:tcW w:w="1260" w:type="dxa"/>
          </w:tcPr>
          <w:p w:rsidR="00C42525" w:rsidRDefault="00C42525">
            <w:pPr>
              <w:jc w:val="both"/>
              <w:rPr>
                <w:rFonts w:ascii="Times New Roman" w:hAnsi="Times New Roman" w:cs="Times New Roman"/>
              </w:rPr>
            </w:pPr>
          </w:p>
        </w:tc>
        <w:tc>
          <w:tcPr>
            <w:tcW w:w="5040" w:type="dxa"/>
            <w:tcBorders>
              <w:top w:val="single" w:sz="4" w:space="0" w:color="auto"/>
            </w:tcBorders>
          </w:tcPr>
          <w:p w:rsidR="00C42525" w:rsidRDefault="00D36237">
            <w:pPr>
              <w:jc w:val="both"/>
              <w:rPr>
                <w:rFonts w:ascii="Times New Roman" w:hAnsi="Times New Roman" w:cs="Times New Roman"/>
              </w:rPr>
            </w:pPr>
            <w:r>
              <w:rPr>
                <w:rFonts w:ascii="Times New Roman" w:hAnsi="Times New Roman"/>
                <w:sz w:val="21"/>
                <w:szCs w:val="21"/>
              </w:rPr>
              <w:t>San Juan County Clerk/Auditor</w:t>
            </w:r>
          </w:p>
        </w:tc>
        <w:tc>
          <w:tcPr>
            <w:tcW w:w="1252" w:type="dxa"/>
          </w:tcPr>
          <w:p w:rsidR="00C42525" w:rsidRDefault="00C42525">
            <w:pPr>
              <w:jc w:val="both"/>
              <w:rPr>
                <w:rFonts w:ascii="Times New Roman" w:hAnsi="Times New Roman" w:cs="Times New Roman"/>
              </w:rPr>
            </w:pPr>
          </w:p>
        </w:tc>
        <w:tc>
          <w:tcPr>
            <w:tcW w:w="2518" w:type="dxa"/>
            <w:tcBorders>
              <w:top w:val="single" w:sz="4" w:space="0" w:color="auto"/>
            </w:tcBorders>
          </w:tcPr>
          <w:p w:rsidR="00C42525" w:rsidRDefault="00C42525">
            <w:pPr>
              <w:jc w:val="both"/>
              <w:rPr>
                <w:rFonts w:ascii="Times New Roman" w:hAnsi="Times New Roman" w:cs="Times New Roman"/>
              </w:rPr>
            </w:pPr>
          </w:p>
        </w:tc>
      </w:tr>
    </w:tbl>
    <w:p w:rsidR="00C42525" w:rsidRDefault="00C42525">
      <w:pPr>
        <w:spacing w:before="240" w:after="0" w:line="240" w:lineRule="auto"/>
        <w:jc w:val="both"/>
        <w:rPr>
          <w:rFonts w:ascii="Times New Roman" w:hAnsi="Times New Roman" w:cs="Times New Roman"/>
        </w:rPr>
      </w:pPr>
    </w:p>
    <w:sectPr w:rsidR="00C42525">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237" w:rsidRDefault="00D36237">
      <w:pPr>
        <w:spacing w:after="0" w:line="240" w:lineRule="auto"/>
      </w:pPr>
      <w:r>
        <w:separator/>
      </w:r>
    </w:p>
  </w:endnote>
  <w:endnote w:type="continuationSeparator" w:id="0">
    <w:p w:rsidR="00D36237" w:rsidRDefault="00D362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525" w:rsidRDefault="00D36237">
    <w:pPr>
      <w:pBdr>
        <w:top w:val="single" w:sz="18" w:space="1" w:color="003785"/>
      </w:pBdr>
      <w:tabs>
        <w:tab w:val="left" w:pos="8730"/>
      </w:tabs>
      <w:spacing w:before="120" w:after="0" w:line="240" w:lineRule="auto"/>
      <w:rPr>
        <w:rFonts w:ascii="Times New Roman" w:eastAsia="Times New Roman" w:hAnsi="Times New Roman" w:cs="Times New Roman"/>
        <w:b/>
        <w:bCs/>
        <w:sz w:val="20"/>
      </w:rPr>
    </w:pPr>
    <w:bookmarkStart w:id="7" w:name="apMeetingName1"/>
    <w:r>
      <w:rPr>
        <w:rFonts w:ascii="Times New Roman" w:eastAsia="Times New Roman" w:hAnsi="Times New Roman" w:cs="Times New Roman"/>
        <w:b/>
        <w:caps/>
        <w:sz w:val="20"/>
        <w:szCs w:val="20"/>
      </w:rPr>
      <w:t>Board of Commissioners Meeting</w:t>
    </w:r>
    <w:bookmarkEnd w:id="7"/>
    <w:r>
      <w:rPr>
        <w:rFonts w:ascii="Times New Roman" w:eastAsia="Times New Roman" w:hAnsi="Times New Roman" w:cs="Times New Roman"/>
        <w:b/>
        <w:caps/>
        <w:sz w:val="20"/>
        <w:szCs w:val="20"/>
      </w:rPr>
      <w:t xml:space="preserve"> – </w:t>
    </w:r>
    <w:bookmarkStart w:id="8" w:name="apMeetingDate1"/>
    <w:r>
      <w:rPr>
        <w:rFonts w:ascii="Times New Roman" w:eastAsia="Times New Roman" w:hAnsi="Times New Roman" w:cs="Times New Roman"/>
        <w:b/>
        <w:sz w:val="20"/>
        <w:szCs w:val="20"/>
      </w:rPr>
      <w:t>November 21, 2023</w:t>
    </w:r>
    <w:bookmarkEnd w:id="8"/>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w:t>
    </w:r>
    <w:r>
      <w:rPr>
        <w:rFonts w:ascii="Times New Roman" w:eastAsia="Times New Roman" w:hAnsi="Times New Roman" w:cs="Times New Roman"/>
        <w:b/>
        <w:caps/>
        <w:sz w:val="20"/>
      </w:rPr>
      <w:t>Page</w:t>
    </w:r>
    <w:r>
      <w:rPr>
        <w:rFonts w:ascii="Times New Roman" w:eastAsia="Times New Roman" w:hAnsi="Times New Roman" w:cs="Times New Roman"/>
        <w:b/>
        <w:sz w:val="20"/>
      </w:rPr>
      <w:t xml:space="preserve"> </w:t>
    </w:r>
    <w:r>
      <w:rPr>
        <w:rFonts w:ascii="Times New Roman" w:eastAsia="Times New Roman" w:hAnsi="Times New Roman" w:cs="Times New Roman"/>
        <w:b/>
        <w:sz w:val="20"/>
      </w:rPr>
      <w:fldChar w:fldCharType="begin"/>
    </w:r>
    <w:r>
      <w:rPr>
        <w:rFonts w:ascii="Times New Roman" w:eastAsia="Times New Roman" w:hAnsi="Times New Roman" w:cs="Times New Roman"/>
        <w:b/>
        <w:sz w:val="20"/>
      </w:rPr>
      <w:instrText xml:space="preserve"> PAGE   \* MERGEFORMAT </w:instrText>
    </w:r>
    <w:r>
      <w:rPr>
        <w:rFonts w:ascii="Times New Roman" w:eastAsia="Times New Roman" w:hAnsi="Times New Roman" w:cs="Times New Roman"/>
        <w:b/>
        <w:sz w:val="20"/>
      </w:rPr>
      <w:fldChar w:fldCharType="separate"/>
    </w:r>
    <w:r w:rsidR="00F40E74">
      <w:rPr>
        <w:rFonts w:ascii="Times New Roman" w:eastAsia="Times New Roman" w:hAnsi="Times New Roman" w:cs="Times New Roman"/>
        <w:b/>
        <w:noProof/>
        <w:sz w:val="20"/>
      </w:rPr>
      <w:t>5</w:t>
    </w:r>
    <w:r>
      <w:rPr>
        <w:rFonts w:ascii="Times New Roman" w:eastAsia="Times New Roman" w:hAnsi="Times New Roman" w:cs="Times New Roman"/>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237" w:rsidRDefault="00D36237">
      <w:pPr>
        <w:spacing w:after="0" w:line="240" w:lineRule="auto"/>
      </w:pPr>
      <w:r>
        <w:separator/>
      </w:r>
    </w:p>
  </w:footnote>
  <w:footnote w:type="continuationSeparator" w:id="0">
    <w:p w:rsidR="00D36237" w:rsidRDefault="00D362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525"/>
    <w:rsid w:val="000573FC"/>
    <w:rsid w:val="00064C73"/>
    <w:rsid w:val="000B4F9E"/>
    <w:rsid w:val="000C3AE0"/>
    <w:rsid w:val="001D6D4C"/>
    <w:rsid w:val="002429BF"/>
    <w:rsid w:val="00252E14"/>
    <w:rsid w:val="0029723D"/>
    <w:rsid w:val="002D694B"/>
    <w:rsid w:val="003C2AF8"/>
    <w:rsid w:val="00537174"/>
    <w:rsid w:val="00630179"/>
    <w:rsid w:val="006C017F"/>
    <w:rsid w:val="006C77E1"/>
    <w:rsid w:val="006E6064"/>
    <w:rsid w:val="0075249A"/>
    <w:rsid w:val="00844B8F"/>
    <w:rsid w:val="009400E3"/>
    <w:rsid w:val="00A32DFA"/>
    <w:rsid w:val="00B37E24"/>
    <w:rsid w:val="00BF3D66"/>
    <w:rsid w:val="00C42525"/>
    <w:rsid w:val="00CA634B"/>
    <w:rsid w:val="00D03FE5"/>
    <w:rsid w:val="00D36237"/>
    <w:rsid w:val="00D7246E"/>
    <w:rsid w:val="00E07A6A"/>
    <w:rsid w:val="00E21AFB"/>
    <w:rsid w:val="00E35BCA"/>
    <w:rsid w:val="00F40437"/>
    <w:rsid w:val="00F4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3C2A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2AF8"/>
    <w:rPr>
      <w:rFonts w:ascii="Tahoma" w:hAnsi="Tahoma" w:cs="Tahoma"/>
      <w:sz w:val="16"/>
      <w:szCs w:val="16"/>
    </w:rPr>
  </w:style>
  <w:style w:type="character" w:styleId="Hyperlink">
    <w:name w:val="Hyperlink"/>
    <w:basedOn w:val="DefaultParagraphFont"/>
    <w:uiPriority w:val="99"/>
    <w:unhideWhenUsed/>
    <w:rsid w:val="000C3AE0"/>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3C2A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2AF8"/>
    <w:rPr>
      <w:rFonts w:ascii="Tahoma" w:hAnsi="Tahoma" w:cs="Tahoma"/>
      <w:sz w:val="16"/>
      <w:szCs w:val="16"/>
    </w:rPr>
  </w:style>
  <w:style w:type="character" w:styleId="Hyperlink">
    <w:name w:val="Hyperlink"/>
    <w:basedOn w:val="DefaultParagraphFont"/>
    <w:uiPriority w:val="99"/>
    <w:unhideWhenUsed/>
    <w:rsid w:val="000C3AE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youtube.com/watch?v=jZszBWUjfRI&amp;list=PLFB2nKz9l9zkK8nc_lZSotAE1qoaTfGL4&amp;index=1&amp;pp=iAQB"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72C4C2-A555-429B-91F9-FEAC4D625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BA40E6-0569-4224-B4ED-84E00BCBB3F8}">
  <ds:schemaRefs>
    <ds:schemaRef ds:uri="http://schemas.microsoft.com/sharepoint/v3/contenttype/forms"/>
  </ds:schemaRefs>
</ds:datastoreItem>
</file>

<file path=customXml/itemProps3.xml><?xml version="1.0" encoding="utf-8"?>
<ds:datastoreItem xmlns:ds="http://schemas.openxmlformats.org/officeDocument/2006/customXml" ds:itemID="{436A0EE0-08CC-48E4-845E-540B85E6E3D1}">
  <ds:schemaRefs>
    <ds:schemaRef ds:uri="http://schemas.microsoft.com/office/2006/documentManagement/types"/>
    <ds:schemaRef ds:uri="http://schemas.openxmlformats.org/package/2006/metadata/core-properties"/>
    <ds:schemaRef ds:uri="596d0ab4-2578-4c1c-832d-cb69dfd809f4"/>
    <ds:schemaRef ds:uri="http://purl.org/dc/dcmitype/"/>
    <ds:schemaRef ds:uri="http://schemas.microsoft.com/office/infopath/2007/PartnerControls"/>
    <ds:schemaRef ds:uri="http://purl.org/dc/elements/1.1/"/>
    <ds:schemaRef ds:uri="http://schemas.microsoft.com/office/2006/metadata/properties"/>
    <ds:schemaRef ds:uri="9f7d4a3e-eef6-4050-a558-8b258a62aa84"/>
    <ds:schemaRef ds:uri="http://www.w3.org/XML/1998/namespace"/>
    <ds:schemaRef ds:uri="http://purl.org/dc/terms/"/>
  </ds:schemaRefs>
</ds:datastoreItem>
</file>

<file path=customXml/itemProps4.xml><?xml version="1.0" encoding="utf-8"?>
<ds:datastoreItem xmlns:ds="http://schemas.openxmlformats.org/officeDocument/2006/customXml" ds:itemID="{8AFE13A0-C9E4-4FCB-9538-C9915F4A5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1500</Words>
  <Characters>8552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San Juan County Board of Commissioners Meeting</vt:lpstr>
    </vt:vector>
  </TitlesOfParts>
  <Company/>
  <LinksUpToDate>false</LinksUpToDate>
  <CharactersWithSpaces>10032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 Juan County Board of Commissioners Meeting</dc:title>
  <dc:creator>Alyssa Horning</dc:creator>
  <cp:lastModifiedBy>Lyman Duncan</cp:lastModifiedBy>
  <cp:revision>5</cp:revision>
  <dcterms:created xsi:type="dcterms:W3CDTF">2023-11-24T17:40:00Z</dcterms:created>
  <dcterms:modified xsi:type="dcterms:W3CDTF">2023-11-24T17:50:00Z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