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3C91" w14:textId="77777777" w:rsidR="00AA43FA" w:rsidRDefault="00000000">
      <w:pPr>
        <w:pStyle w:val="BodyText"/>
        <w:ind w:left="45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073CB8" wp14:editId="4F073CB9">
            <wp:extent cx="365759" cy="3688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3C92" w14:textId="77777777" w:rsidR="00AA43FA" w:rsidRDefault="00AA43FA">
      <w:pPr>
        <w:pStyle w:val="BodyText"/>
        <w:spacing w:before="6"/>
        <w:rPr>
          <w:rFonts w:ascii="Times New Roman"/>
        </w:rPr>
      </w:pPr>
    </w:p>
    <w:p w14:paraId="4F073C93" w14:textId="690A02C1" w:rsidR="00AA43FA" w:rsidRDefault="00F749B3">
      <w:pPr>
        <w:pStyle w:val="Title"/>
      </w:pPr>
      <w:r>
        <w:t>Transportation</w:t>
      </w:r>
      <w:r w:rsidR="008878E6">
        <w:t xml:space="preserve"> Systems Committee</w:t>
      </w:r>
    </w:p>
    <w:p w14:paraId="4F073C94" w14:textId="4D63F5C8" w:rsidR="00AA43FA" w:rsidRDefault="00AA43FA">
      <w:pPr>
        <w:pStyle w:val="BodyText"/>
        <w:spacing w:before="11"/>
        <w:rPr>
          <w:rFonts w:ascii="Century Gothic"/>
          <w:sz w:val="15"/>
        </w:rPr>
      </w:pPr>
    </w:p>
    <w:p w14:paraId="7BCA3F09" w14:textId="0ED8EB67" w:rsidR="008878E6" w:rsidRDefault="005B4887" w:rsidP="0030432C">
      <w:pPr>
        <w:pStyle w:val="BodyText"/>
        <w:rPr>
          <w:b/>
          <w:bCs/>
          <w:spacing w:val="-4"/>
        </w:rPr>
      </w:pPr>
      <w:r w:rsidRPr="008878E6">
        <w:rPr>
          <w:b/>
          <w:bCs/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F4D63B" wp14:editId="7D7F02ED">
                <wp:simplePos x="0" y="0"/>
                <wp:positionH relativeFrom="column">
                  <wp:posOffset>218440</wp:posOffset>
                </wp:positionH>
                <wp:positionV relativeFrom="paragraph">
                  <wp:posOffset>198120</wp:posOffset>
                </wp:positionV>
                <wp:extent cx="2200275" cy="219392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93925"/>
                        </a:xfrm>
                        <a:prstGeom prst="rect">
                          <a:avLst/>
                        </a:prstGeom>
                        <a:solidFill>
                          <a:srgbClr val="F7F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CCEBB" w14:textId="3C120D15" w:rsidR="008878E6" w:rsidRPr="00ED30FF" w:rsidRDefault="008878E6" w:rsidP="00D93689">
                            <w:pPr>
                              <w:pStyle w:val="BodyText"/>
                              <w:spacing w:line="360" w:lineRule="auto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ED30FF"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Chair: </w:t>
                            </w:r>
                            <w:r w:rsidR="00F749B3">
                              <w:rPr>
                                <w:spacing w:val="-4"/>
                                <w:sz w:val="28"/>
                                <w:szCs w:val="28"/>
                              </w:rPr>
                              <w:t>Mike Christensen</w:t>
                            </w:r>
                          </w:p>
                          <w:p w14:paraId="0233A0DF" w14:textId="6F847716" w:rsidR="008878E6" w:rsidRPr="00ED30FF" w:rsidRDefault="008878E6" w:rsidP="00D93689">
                            <w:pPr>
                              <w:pStyle w:val="BodyText"/>
                              <w:spacing w:line="360" w:lineRule="auto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ED30FF"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Co-Chair: </w:t>
                            </w:r>
                            <w:r w:rsidR="005B4887">
                              <w:rPr>
                                <w:spacing w:val="-4"/>
                                <w:sz w:val="28"/>
                                <w:szCs w:val="28"/>
                              </w:rPr>
                              <w:t>Amber Broadaway</w:t>
                            </w:r>
                          </w:p>
                          <w:p w14:paraId="2E7580FA" w14:textId="053028B9" w:rsidR="008878E6" w:rsidRPr="00ED30FF" w:rsidRDefault="008878E6" w:rsidP="00D93689">
                            <w:pPr>
                              <w:pStyle w:val="BodyTex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D30FF"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Members: </w:t>
                            </w:r>
                            <w:r w:rsidRPr="00ED30FF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4887">
                              <w:rPr>
                                <w:spacing w:val="-4"/>
                                <w:sz w:val="28"/>
                                <w:szCs w:val="28"/>
                              </w:rPr>
                              <w:t>Roger Borgenicht, Kurt Hegmann, Linda Johnson, Tom Diegel, Michael Marke</w:t>
                            </w:r>
                            <w:r w:rsidR="00EC7D9E">
                              <w:rPr>
                                <w:spacing w:val="-4"/>
                                <w:sz w:val="28"/>
                                <w:szCs w:val="28"/>
                              </w:rPr>
                              <w:t>r</w:t>
                            </w:r>
                            <w:r w:rsidR="005B4887">
                              <w:rPr>
                                <w:spacing w:val="-4"/>
                                <w:sz w:val="28"/>
                                <w:szCs w:val="28"/>
                              </w:rPr>
                              <w:t>, Danny Richardson, Pat Shea</w:t>
                            </w:r>
                            <w:r w:rsidRPr="00ED30FF">
                              <w:rPr>
                                <w:sz w:val="28"/>
                                <w:szCs w:val="28"/>
                                <w:bdr w:val="single" w:sz="18" w:space="0" w:color="45818E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D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pt;margin-top:15.6pt;width:173.25pt;height:1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" fillcolor="#f7fcff">
                <v:textbox>
                  <w:txbxContent>
                    <w:p w14:paraId="0E1CCEBB" w14:textId="3C120D15" w:rsidR="008878E6" w:rsidRPr="00ED30FF" w:rsidRDefault="008878E6" w:rsidP="00D93689">
                      <w:pPr>
                        <w:pStyle w:val="BodyText"/>
                        <w:spacing w:line="360" w:lineRule="auto"/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ED30FF"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Chair: </w:t>
                      </w:r>
                      <w:r w:rsidR="00F749B3">
                        <w:rPr>
                          <w:spacing w:val="-4"/>
                          <w:sz w:val="28"/>
                          <w:szCs w:val="28"/>
                        </w:rPr>
                        <w:t>Mike Christensen</w:t>
                      </w:r>
                    </w:p>
                    <w:p w14:paraId="0233A0DF" w14:textId="6F847716" w:rsidR="008878E6" w:rsidRPr="00ED30FF" w:rsidRDefault="008878E6" w:rsidP="00D93689">
                      <w:pPr>
                        <w:pStyle w:val="BodyText"/>
                        <w:spacing w:line="360" w:lineRule="auto"/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ED30FF"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Co-Chair: </w:t>
                      </w:r>
                      <w:r w:rsidR="005B4887">
                        <w:rPr>
                          <w:spacing w:val="-4"/>
                          <w:sz w:val="28"/>
                          <w:szCs w:val="28"/>
                        </w:rPr>
                        <w:t>Amber Broadaway</w:t>
                      </w:r>
                    </w:p>
                    <w:p w14:paraId="2E7580FA" w14:textId="053028B9" w:rsidR="008878E6" w:rsidRPr="00ED30FF" w:rsidRDefault="008878E6" w:rsidP="00D93689">
                      <w:pPr>
                        <w:pStyle w:val="BodyTex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D30FF"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Members: </w:t>
                      </w:r>
                      <w:r w:rsidRPr="00ED30FF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5B4887">
                        <w:rPr>
                          <w:spacing w:val="-4"/>
                          <w:sz w:val="28"/>
                          <w:szCs w:val="28"/>
                        </w:rPr>
                        <w:t>Roger Borgenicht, Kurt Hegmann, Linda Johnson, Tom Diegel, Michael Marke</w:t>
                      </w:r>
                      <w:r w:rsidR="00EC7D9E">
                        <w:rPr>
                          <w:spacing w:val="-4"/>
                          <w:sz w:val="28"/>
                          <w:szCs w:val="28"/>
                        </w:rPr>
                        <w:t>r</w:t>
                      </w:r>
                      <w:r w:rsidR="005B4887">
                        <w:rPr>
                          <w:spacing w:val="-4"/>
                          <w:sz w:val="28"/>
                          <w:szCs w:val="28"/>
                        </w:rPr>
                        <w:t>, Danny Richardson, Pat Shea</w:t>
                      </w:r>
                      <w:r w:rsidRPr="00ED30FF">
                        <w:rPr>
                          <w:sz w:val="28"/>
                          <w:szCs w:val="28"/>
                          <w:bdr w:val="single" w:sz="18" w:space="0" w:color="45818E" w:frame="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bdr w:val="single" w:sz="18" w:space="0" w:color="45818E" w:frame="1"/>
        </w:rPr>
        <w:drawing>
          <wp:anchor distT="0" distB="0" distL="114300" distR="114300" simplePos="0" relativeHeight="251658240" behindDoc="0" locked="0" layoutInCell="1" allowOverlap="1" wp14:anchorId="03649198" wp14:editId="0ABBEF66">
            <wp:simplePos x="0" y="0"/>
            <wp:positionH relativeFrom="margin">
              <wp:posOffset>2762250</wp:posOffset>
            </wp:positionH>
            <wp:positionV relativeFrom="paragraph">
              <wp:posOffset>207645</wp:posOffset>
            </wp:positionV>
            <wp:extent cx="3314065" cy="2184400"/>
            <wp:effectExtent l="19050" t="19050" r="19685" b="25400"/>
            <wp:wrapSquare wrapText="bothSides"/>
            <wp:docPr id="125688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803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18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651B6" w14:textId="419EF8CF" w:rsidR="005B4887" w:rsidRPr="005B4887" w:rsidRDefault="00ED30FF" w:rsidP="005B488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</w:p>
    <w:p w14:paraId="4E2B512C" w14:textId="77777777" w:rsidR="00583DBB" w:rsidRDefault="00583DBB" w:rsidP="00ED30FF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color w:val="000000"/>
        </w:rPr>
      </w:pPr>
    </w:p>
    <w:p w14:paraId="17B49852" w14:textId="33A4A3C3" w:rsidR="00ED30FF" w:rsidRPr="00ED30FF" w:rsidRDefault="00ED30FF" w:rsidP="00ED30FF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</w:rPr>
      </w:pPr>
      <w:r w:rsidRPr="00ED30FF">
        <w:rPr>
          <w:rFonts w:ascii="Calibri Light" w:hAnsi="Calibri Light" w:cs="Calibri Light"/>
          <w:b/>
          <w:bCs/>
          <w:color w:val="000000"/>
        </w:rPr>
        <w:t xml:space="preserve">Guiding </w:t>
      </w:r>
      <w:r w:rsidR="004326CC">
        <w:rPr>
          <w:rFonts w:ascii="Calibri Light" w:hAnsi="Calibri Light" w:cs="Calibri Light"/>
          <w:b/>
          <w:bCs/>
          <w:color w:val="000000"/>
        </w:rPr>
        <w:t>Purpose</w:t>
      </w:r>
      <w:r w:rsidRPr="00ED30FF">
        <w:rPr>
          <w:rFonts w:ascii="Calibri Light" w:hAnsi="Calibri Light" w:cs="Calibri Light"/>
          <w:b/>
          <w:bCs/>
          <w:color w:val="000000"/>
        </w:rPr>
        <w:t xml:space="preserve"> from the Mountain Accord</w:t>
      </w:r>
    </w:p>
    <w:p w14:paraId="06443AE3" w14:textId="4B14F8C7" w:rsidR="00ED30FF" w:rsidRPr="00ED30FF" w:rsidRDefault="00ED30FF" w:rsidP="00ED30FF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i/>
          <w:iCs/>
          <w:color w:val="000000"/>
        </w:rPr>
      </w:pPr>
      <w:r w:rsidRPr="00ED30FF">
        <w:rPr>
          <w:rFonts w:ascii="Calibri Light" w:hAnsi="Calibri Light" w:cs="Calibri Light"/>
          <w:i/>
          <w:iCs/>
          <w:color w:val="000000"/>
        </w:rPr>
        <w:t>“</w:t>
      </w:r>
      <w:r w:rsidR="00D93689">
        <w:rPr>
          <w:rFonts w:ascii="Calibri Light" w:hAnsi="Calibri Light" w:cs="Calibri Light"/>
          <w:i/>
          <w:iCs/>
          <w:color w:val="000000"/>
        </w:rPr>
        <w:t>A sustainable, safe, efficient, multi-modal transportation system that provides year-round choices to residents, visitors and employees; connects to the overall regional network; serves a diversity of commercial and dispersed recreation uses; is integrated within the fabric of community values and lifestyle choices; supports land-use objectives; and is compatible with the unique environmental characteristics of the Central Wasatch</w:t>
      </w:r>
      <w:r w:rsidRPr="00ED30FF">
        <w:rPr>
          <w:rFonts w:ascii="Calibri Light" w:hAnsi="Calibri Light" w:cs="Calibri Light"/>
          <w:i/>
          <w:iCs/>
          <w:color w:val="000000"/>
        </w:rPr>
        <w:t>.”</w:t>
      </w:r>
    </w:p>
    <w:p w14:paraId="678307FB" w14:textId="77777777" w:rsidR="00ED30FF" w:rsidRPr="00ED30FF" w:rsidRDefault="00ED30FF" w:rsidP="00ED30FF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</w:rPr>
      </w:pPr>
    </w:p>
    <w:p w14:paraId="1D8A398F" w14:textId="77777777" w:rsidR="00583DBB" w:rsidRDefault="00583DBB" w:rsidP="00ED30FF">
      <w:pPr>
        <w:widowControl/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5926BBC" w14:textId="6ED5DCF3" w:rsidR="00ED30FF" w:rsidRPr="00ED30FF" w:rsidRDefault="00ED30FF" w:rsidP="00ED30FF">
      <w:pPr>
        <w:widowControl/>
        <w:autoSpaceDE/>
        <w:autoSpaceDN/>
        <w:jc w:val="center"/>
        <w:rPr>
          <w:rFonts w:eastAsia="Times New Roman"/>
          <w:sz w:val="24"/>
          <w:szCs w:val="24"/>
        </w:rPr>
      </w:pPr>
      <w:r w:rsidRPr="00ED30FF">
        <w:rPr>
          <w:rFonts w:eastAsia="Times New Roman"/>
          <w:b/>
          <w:bCs/>
          <w:color w:val="000000"/>
          <w:sz w:val="24"/>
          <w:szCs w:val="24"/>
        </w:rPr>
        <w:t>Relevant Mountain Accord Deliverables</w:t>
      </w:r>
    </w:p>
    <w:p w14:paraId="2DFFD250" w14:textId="4999D258" w:rsidR="00ED30FF" w:rsidRPr="003B3BE8" w:rsidRDefault="00EA5542" w:rsidP="00BD585C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Transportation improvements for the Cottonwood Canyons</w:t>
      </w:r>
      <w:r w:rsidR="006C3659">
        <w:rPr>
          <w:rFonts w:eastAsia="Times New Roman"/>
          <w:sz w:val="24"/>
          <w:szCs w:val="24"/>
        </w:rPr>
        <w:t xml:space="preserve"> </w:t>
      </w:r>
      <w:r w:rsidR="006C3659" w:rsidRPr="003843D9">
        <w:rPr>
          <w:rFonts w:eastAsia="Times New Roman"/>
          <w:i/>
          <w:iCs/>
          <w:sz w:val="24"/>
          <w:szCs w:val="24"/>
        </w:rPr>
        <w:t>(Mountain Accord, section</w:t>
      </w:r>
      <w:r w:rsidR="006C3659">
        <w:rPr>
          <w:rFonts w:eastAsia="Times New Roman"/>
          <w:i/>
          <w:iCs/>
          <w:sz w:val="24"/>
          <w:szCs w:val="24"/>
        </w:rPr>
        <w:t xml:space="preserve"> 3.10</w:t>
      </w:r>
      <w:r w:rsidR="006C3659" w:rsidRPr="003843D9">
        <w:rPr>
          <w:rFonts w:eastAsia="Times New Roman"/>
          <w:i/>
          <w:iCs/>
          <w:sz w:val="24"/>
          <w:szCs w:val="24"/>
        </w:rPr>
        <w:t>)</w:t>
      </w:r>
    </w:p>
    <w:p w14:paraId="25C13BD0" w14:textId="1EDF3037" w:rsidR="003B3BE8" w:rsidRPr="003B3BE8" w:rsidRDefault="003B3BE8" w:rsidP="003B3BE8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3B3BE8">
        <w:rPr>
          <w:rFonts w:eastAsia="Times New Roman"/>
          <w:sz w:val="24"/>
          <w:szCs w:val="24"/>
        </w:rPr>
        <w:t>tudy the economic, transportation,</w:t>
      </w:r>
      <w:r>
        <w:rPr>
          <w:rFonts w:eastAsia="Times New Roman"/>
          <w:sz w:val="24"/>
          <w:szCs w:val="24"/>
        </w:rPr>
        <w:t xml:space="preserve"> </w:t>
      </w:r>
      <w:r w:rsidRPr="003B3BE8">
        <w:rPr>
          <w:rFonts w:eastAsia="Times New Roman"/>
          <w:sz w:val="24"/>
          <w:szCs w:val="24"/>
        </w:rPr>
        <w:t>community, and environmental detriments, benefits and impacts of a wide range of non-auto-based options to connect Park City with Big</w:t>
      </w:r>
    </w:p>
    <w:p w14:paraId="0F772FFD" w14:textId="7427D688" w:rsidR="00BF296B" w:rsidRPr="003B3BE8" w:rsidRDefault="003B3BE8" w:rsidP="003B3BE8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sz w:val="24"/>
          <w:szCs w:val="24"/>
        </w:rPr>
      </w:pPr>
      <w:r w:rsidRPr="003B3BE8">
        <w:rPr>
          <w:rFonts w:eastAsia="Times New Roman"/>
          <w:sz w:val="24"/>
          <w:szCs w:val="24"/>
        </w:rPr>
        <w:t>Cottonwood Canyon</w:t>
      </w:r>
      <w:r>
        <w:rPr>
          <w:rFonts w:eastAsia="Times New Roman"/>
          <w:sz w:val="24"/>
          <w:szCs w:val="24"/>
        </w:rPr>
        <w:t xml:space="preserve"> </w:t>
      </w:r>
      <w:r w:rsidRPr="003843D9">
        <w:rPr>
          <w:rFonts w:eastAsia="Times New Roman"/>
          <w:i/>
          <w:iCs/>
          <w:sz w:val="24"/>
          <w:szCs w:val="24"/>
        </w:rPr>
        <w:t>(Mountain Accord, section</w:t>
      </w:r>
      <w:r>
        <w:rPr>
          <w:rFonts w:eastAsia="Times New Roman"/>
          <w:i/>
          <w:iCs/>
          <w:sz w:val="24"/>
          <w:szCs w:val="24"/>
        </w:rPr>
        <w:t xml:space="preserve"> 3.11</w:t>
      </w:r>
      <w:r w:rsidRPr="003843D9">
        <w:rPr>
          <w:rFonts w:eastAsia="Times New Roman"/>
          <w:i/>
          <w:iCs/>
          <w:sz w:val="24"/>
          <w:szCs w:val="24"/>
        </w:rPr>
        <w:t>)</w:t>
      </w:r>
    </w:p>
    <w:p w14:paraId="48410E79" w14:textId="3814DA8C" w:rsidR="00EA5542" w:rsidRDefault="00BF296B" w:rsidP="00BD585C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Transportation</w:t>
      </w:r>
      <w:r w:rsidR="00EA5542">
        <w:rPr>
          <w:rFonts w:eastAsia="Times New Roman"/>
          <w:sz w:val="24"/>
          <w:szCs w:val="24"/>
        </w:rPr>
        <w:t xml:space="preserve"> improvements in Parleys Canyon</w:t>
      </w:r>
      <w:r w:rsidR="006C3659">
        <w:rPr>
          <w:rFonts w:eastAsia="Times New Roman"/>
          <w:sz w:val="24"/>
          <w:szCs w:val="24"/>
        </w:rPr>
        <w:t xml:space="preserve"> </w:t>
      </w:r>
      <w:r w:rsidR="006C3659" w:rsidRPr="003843D9">
        <w:rPr>
          <w:rFonts w:eastAsia="Times New Roman"/>
          <w:i/>
          <w:iCs/>
          <w:sz w:val="24"/>
          <w:szCs w:val="24"/>
        </w:rPr>
        <w:t>(Mountain Accord, section</w:t>
      </w:r>
      <w:r w:rsidR="006C3659">
        <w:rPr>
          <w:rFonts w:eastAsia="Times New Roman"/>
          <w:i/>
          <w:iCs/>
          <w:sz w:val="24"/>
          <w:szCs w:val="24"/>
        </w:rPr>
        <w:t xml:space="preserve"> 3.12</w:t>
      </w:r>
      <w:r w:rsidR="006C3659" w:rsidRPr="003843D9">
        <w:rPr>
          <w:rFonts w:eastAsia="Times New Roman"/>
          <w:i/>
          <w:iCs/>
          <w:sz w:val="24"/>
          <w:szCs w:val="24"/>
        </w:rPr>
        <w:t>)</w:t>
      </w:r>
    </w:p>
    <w:p w14:paraId="2A05A5B0" w14:textId="55CF8B8B" w:rsidR="00EA5542" w:rsidRDefault="00EA5542" w:rsidP="00BD585C">
      <w:pPr>
        <w:widowControl/>
        <w:numPr>
          <w:ilvl w:val="0"/>
          <w:numId w:val="1"/>
        </w:numPr>
        <w:autoSpaceDE/>
        <w:autoSpaceDN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Pilot a shuttle service in Millcreek Canyon</w:t>
      </w:r>
      <w:r w:rsidR="006C3659">
        <w:rPr>
          <w:rFonts w:eastAsia="Times New Roman"/>
          <w:sz w:val="24"/>
          <w:szCs w:val="24"/>
        </w:rPr>
        <w:t xml:space="preserve"> </w:t>
      </w:r>
      <w:bookmarkStart w:id="0" w:name="_Hlk147823318"/>
      <w:r w:rsidR="006C3659" w:rsidRPr="003843D9">
        <w:rPr>
          <w:rFonts w:eastAsia="Times New Roman"/>
          <w:i/>
          <w:iCs/>
          <w:sz w:val="24"/>
          <w:szCs w:val="24"/>
        </w:rPr>
        <w:t>(Mountain Accord, section 3.13.1)</w:t>
      </w:r>
      <w:bookmarkEnd w:id="0"/>
    </w:p>
    <w:p w14:paraId="7A84A070" w14:textId="77777777" w:rsidR="00EA5542" w:rsidRPr="00ED30FF" w:rsidRDefault="00EA5542" w:rsidP="00EA5542">
      <w:pPr>
        <w:widowControl/>
        <w:autoSpaceDE/>
        <w:autoSpaceDN/>
        <w:textAlignment w:val="baseline"/>
        <w:rPr>
          <w:rFonts w:eastAsia="Times New Roman"/>
          <w:sz w:val="24"/>
          <w:szCs w:val="24"/>
        </w:rPr>
      </w:pPr>
    </w:p>
    <w:p w14:paraId="4FE77886" w14:textId="77777777" w:rsidR="00583DBB" w:rsidRDefault="00583DBB" w:rsidP="00ED30FF">
      <w:pPr>
        <w:widowControl/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95E37F0" w14:textId="5ACEF059" w:rsidR="00ED30FF" w:rsidRPr="00ED30FF" w:rsidRDefault="00ED30FF" w:rsidP="00ED30FF">
      <w:pPr>
        <w:widowControl/>
        <w:autoSpaceDE/>
        <w:autoSpaceDN/>
        <w:jc w:val="center"/>
        <w:rPr>
          <w:rFonts w:eastAsia="Times New Roman"/>
          <w:sz w:val="24"/>
          <w:szCs w:val="24"/>
        </w:rPr>
      </w:pPr>
      <w:r w:rsidRPr="00ED30FF">
        <w:rPr>
          <w:rFonts w:eastAsia="Times New Roman"/>
          <w:b/>
          <w:bCs/>
          <w:color w:val="000000"/>
          <w:sz w:val="24"/>
          <w:szCs w:val="24"/>
        </w:rPr>
        <w:t>Questions for Committee to Discuss</w:t>
      </w:r>
    </w:p>
    <w:p w14:paraId="3E94DF5C" w14:textId="727C1DCA" w:rsidR="00ED30FF" w:rsidRDefault="00ED30FF" w:rsidP="00ED30FF">
      <w:pPr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 w:rsidRPr="00ED30FF">
        <w:rPr>
          <w:rFonts w:eastAsia="Times New Roman"/>
          <w:color w:val="000000"/>
          <w:sz w:val="24"/>
          <w:szCs w:val="24"/>
        </w:rPr>
        <w:t xml:space="preserve">What are the important issues related to </w:t>
      </w:r>
      <w:r w:rsidR="00BD585C">
        <w:rPr>
          <w:rFonts w:eastAsia="Times New Roman"/>
          <w:color w:val="000000"/>
          <w:sz w:val="24"/>
          <w:szCs w:val="24"/>
        </w:rPr>
        <w:t>transportation</w:t>
      </w:r>
      <w:r w:rsidRPr="00ED30FF">
        <w:rPr>
          <w:rFonts w:eastAsia="Times New Roman"/>
          <w:color w:val="000000"/>
          <w:sz w:val="24"/>
          <w:szCs w:val="24"/>
        </w:rPr>
        <w:t xml:space="preserve"> in the Central Wasatch?</w:t>
      </w:r>
    </w:p>
    <w:p w14:paraId="4C7F642D" w14:textId="77777777" w:rsidR="00B011E0" w:rsidRDefault="00B011E0" w:rsidP="00B011E0">
      <w:pPr>
        <w:widowControl/>
        <w:numPr>
          <w:ilvl w:val="1"/>
          <w:numId w:val="3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Increasing public transportation options</w:t>
      </w:r>
    </w:p>
    <w:p w14:paraId="12D4BB3A" w14:textId="77777777" w:rsidR="00B011E0" w:rsidRDefault="00B011E0" w:rsidP="00B011E0">
      <w:pPr>
        <w:widowControl/>
        <w:numPr>
          <w:ilvl w:val="1"/>
          <w:numId w:val="3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Improving connectivity of existing and future public transportation options</w:t>
      </w:r>
    </w:p>
    <w:p w14:paraId="288DCF5C" w14:textId="2715053F" w:rsidR="00B011E0" w:rsidRPr="00ED30FF" w:rsidRDefault="00B011E0" w:rsidP="00B011E0">
      <w:pPr>
        <w:widowControl/>
        <w:numPr>
          <w:ilvl w:val="1"/>
          <w:numId w:val="3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Better utilization of existing valley infrastructure to support carpooling and enhanced public </w:t>
      </w:r>
      <w:proofErr w:type="gramStart"/>
      <w:r>
        <w:rPr>
          <w:rFonts w:eastAsia="Times New Roman"/>
          <w:color w:val="000000"/>
          <w:sz w:val="24"/>
          <w:szCs w:val="24"/>
        </w:rPr>
        <w:t>bussing</w:t>
      </w:r>
      <w:proofErr w:type="gramEnd"/>
    </w:p>
    <w:p w14:paraId="704998D9" w14:textId="77777777" w:rsidR="00ED30FF" w:rsidRDefault="00ED30FF" w:rsidP="00ED30FF">
      <w:pPr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 w:rsidRPr="00ED30FF">
        <w:rPr>
          <w:rFonts w:eastAsia="Times New Roman"/>
          <w:color w:val="000000"/>
          <w:sz w:val="24"/>
          <w:szCs w:val="24"/>
        </w:rPr>
        <w:t>What are the long-term goals of the Committee?</w:t>
      </w:r>
    </w:p>
    <w:p w14:paraId="48DEABD6" w14:textId="7FEB9E6A" w:rsidR="00B011E0" w:rsidRDefault="00B011E0" w:rsidP="00B011E0">
      <w:pPr>
        <w:widowControl/>
        <w:numPr>
          <w:ilvl w:val="1"/>
          <w:numId w:val="4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 produce a plan of proposed suggestions/solutions to the CWC Commission for further action, exploration, consideration</w:t>
      </w:r>
    </w:p>
    <w:p w14:paraId="12F989CB" w14:textId="72FEE6C9" w:rsidR="00583DBB" w:rsidRDefault="00ED30FF" w:rsidP="00ED30FF">
      <w:pPr>
        <w:widowControl/>
        <w:numPr>
          <w:ilvl w:val="0"/>
          <w:numId w:val="2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 w:rsidRPr="00ED30FF">
        <w:rPr>
          <w:rFonts w:eastAsia="Times New Roman"/>
          <w:color w:val="000000"/>
          <w:sz w:val="24"/>
          <w:szCs w:val="24"/>
        </w:rPr>
        <w:t>What deliverables/action items should the Committee pursue?</w:t>
      </w:r>
    </w:p>
    <w:p w14:paraId="752BA45C" w14:textId="25270618" w:rsidR="00B011E0" w:rsidRDefault="00B011E0" w:rsidP="00B011E0">
      <w:pPr>
        <w:widowControl/>
        <w:numPr>
          <w:ilvl w:val="1"/>
          <w:numId w:val="5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Pulling this plan together and making ourselves available to work with the Commission and/or remain engaged through future execution </w:t>
      </w:r>
      <w:proofErr w:type="gramStart"/>
      <w:r>
        <w:rPr>
          <w:rFonts w:eastAsia="Times New Roman"/>
          <w:color w:val="000000"/>
          <w:sz w:val="24"/>
          <w:szCs w:val="24"/>
        </w:rPr>
        <w:t>stages</w:t>
      </w:r>
      <w:proofErr w:type="gramEnd"/>
    </w:p>
    <w:p w14:paraId="033926E8" w14:textId="0513B138" w:rsidR="00B011E0" w:rsidRDefault="00B011E0" w:rsidP="00B011E0">
      <w:pPr>
        <w:widowControl/>
        <w:numPr>
          <w:ilvl w:val="1"/>
          <w:numId w:val="5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Primary focus on near-term solutions to be executed within 2-3 </w:t>
      </w:r>
      <w:proofErr w:type="gramStart"/>
      <w:r>
        <w:rPr>
          <w:rFonts w:eastAsia="Times New Roman"/>
          <w:color w:val="000000"/>
          <w:sz w:val="24"/>
          <w:szCs w:val="24"/>
        </w:rPr>
        <w:t>years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431702A2" w14:textId="77777777" w:rsidR="00B011E0" w:rsidRDefault="00B011E0" w:rsidP="00B011E0">
      <w:pPr>
        <w:widowControl/>
        <w:numPr>
          <w:ilvl w:val="1"/>
          <w:numId w:val="5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To keep our work within the confines of already existing public transportation options, approved future transportation options, and then additional refinements, tweaks, and/or future considerations.  </w:t>
      </w:r>
    </w:p>
    <w:p w14:paraId="28F8173D" w14:textId="5A40AF2D" w:rsidR="00B011E0" w:rsidRDefault="00B011E0" w:rsidP="00B011E0">
      <w:pPr>
        <w:widowControl/>
        <w:numPr>
          <w:ilvl w:val="1"/>
          <w:numId w:val="5"/>
        </w:numPr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intent of this committee is not to course correct existing public transit </w:t>
      </w:r>
      <w:proofErr w:type="gramStart"/>
      <w:r>
        <w:rPr>
          <w:rFonts w:eastAsia="Times New Roman"/>
          <w:color w:val="000000"/>
          <w:sz w:val="24"/>
          <w:szCs w:val="24"/>
        </w:rPr>
        <w:t>approvals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7E8AF52" w14:textId="77777777" w:rsidR="00583DBB" w:rsidRDefault="00583DB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14:paraId="2363B1C6" w14:textId="77777777" w:rsidR="00583DBB" w:rsidRDefault="00583DBB" w:rsidP="00583DBB">
      <w:pPr>
        <w:rPr>
          <w:rFonts w:eastAsia="Times New Roman"/>
          <w:b/>
          <w:bCs/>
          <w:sz w:val="24"/>
          <w:szCs w:val="24"/>
        </w:rPr>
      </w:pPr>
    </w:p>
    <w:p w14:paraId="26518ECC" w14:textId="63B49FCF" w:rsidR="00583DBB" w:rsidRDefault="00583DBB" w:rsidP="00583DB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Action Planning Tool</w:t>
      </w:r>
    </w:p>
    <w:p w14:paraId="21DFF3DD" w14:textId="77777777" w:rsidR="00583DBB" w:rsidRDefault="00583DBB" w:rsidP="00583DB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If desired, this table can be used to your liking to track the Committee’s actions and goals.</w:t>
      </w:r>
    </w:p>
    <w:p w14:paraId="279B3144" w14:textId="77777777" w:rsidR="00583DBB" w:rsidRDefault="00583DBB" w:rsidP="00583DBB">
      <w:pPr>
        <w:rPr>
          <w:rFonts w:eastAsia="Times New Roman"/>
          <w:color w:val="000000"/>
          <w:sz w:val="24"/>
          <w:szCs w:val="24"/>
        </w:rPr>
      </w:pPr>
    </w:p>
    <w:tbl>
      <w:tblPr>
        <w:tblStyle w:val="TableGrid"/>
        <w:tblW w:w="9564" w:type="dxa"/>
        <w:tblInd w:w="0" w:type="dxa"/>
        <w:tblLook w:val="04A0" w:firstRow="1" w:lastRow="0" w:firstColumn="1" w:lastColumn="0" w:noHBand="0" w:noVBand="1"/>
      </w:tblPr>
      <w:tblGrid>
        <w:gridCol w:w="1994"/>
        <w:gridCol w:w="3011"/>
        <w:gridCol w:w="2282"/>
        <w:gridCol w:w="2277"/>
      </w:tblGrid>
      <w:tr w:rsidR="00583DBB" w14:paraId="404A8BF0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hideMark/>
          </w:tcPr>
          <w:p w14:paraId="07BDB83A" w14:textId="77777777" w:rsidR="00583DBB" w:rsidRDefault="00583DB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hideMark/>
          </w:tcPr>
          <w:p w14:paraId="1451373B" w14:textId="77777777" w:rsidR="00583DBB" w:rsidRDefault="00583DB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Action/Deliverable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hideMark/>
          </w:tcPr>
          <w:p w14:paraId="0AC081B8" w14:textId="77777777" w:rsidR="00583DBB" w:rsidRDefault="00583DB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6F9"/>
            <w:hideMark/>
          </w:tcPr>
          <w:p w14:paraId="163D1490" w14:textId="77777777" w:rsidR="00583DBB" w:rsidRDefault="00583DB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Completion / Revisit date</w:t>
            </w:r>
          </w:p>
        </w:tc>
      </w:tr>
      <w:tr w:rsidR="00583DBB" w14:paraId="7F25FC90" w14:textId="77777777" w:rsidTr="00583DBB">
        <w:trPr>
          <w:trHeight w:val="35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5C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44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6F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37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73ED9CA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33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50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C8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F5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C17A344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94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EE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9F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FCB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6A8A184" w14:textId="77777777" w:rsidTr="00583DBB">
        <w:trPr>
          <w:trHeight w:val="32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D5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A6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82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FF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5B3022EC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3E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62C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F1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02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009514DE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58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3A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73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16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304244F7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33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8B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34A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C0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74FFA091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43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B2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CC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A7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7AD83223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C7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8B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43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4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6C80EE30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057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B8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01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79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8BAFDF9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4D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0B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E1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EE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4FCA146D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E5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07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E2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34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6E101309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4A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F4B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E1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00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6AD30444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23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0C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42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E47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305C7F4A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2D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4C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AC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7D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E2D27DE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54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66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E8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3F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9727680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11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09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54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C5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374578A6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C6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A7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EB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855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027639EE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4F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23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4C5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60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0E14DE0F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BB5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3B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78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E4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C222935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DC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10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63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205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31F4956F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35B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05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64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9AC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DF087BB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70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08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9D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CC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65845AB8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EA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48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E0B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09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6D74A826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F3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05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C8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E7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4A2E1FA8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55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87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D1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AF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62F8B7F9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440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BC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C7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52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3B3EEB86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9C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2F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DC5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D5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123DD534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5C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1F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C0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6C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D0BA0D6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BF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0A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69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F5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0B9D240E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43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17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C9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9B7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5EA9EDFE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70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AD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089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FD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4C742BE0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446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39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09C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19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3641FAB5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C6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97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12C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15E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298A0222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72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B3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310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E3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4CBC3303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72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9D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112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794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60C70F29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9A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DA1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D08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A0D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3DBB" w14:paraId="5D684791" w14:textId="77777777" w:rsidTr="00583DBB">
        <w:trPr>
          <w:trHeight w:val="30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AF3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0F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60A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D37" w14:textId="77777777" w:rsidR="00583DBB" w:rsidRDefault="00583DB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AF2A83" w14:textId="77777777" w:rsidR="008878E6" w:rsidRPr="00ED30FF" w:rsidRDefault="008878E6" w:rsidP="00583DBB">
      <w:pPr>
        <w:widowControl/>
        <w:autoSpaceDE/>
        <w:autoSpaceDN/>
        <w:textAlignment w:val="baseline"/>
        <w:rPr>
          <w:rFonts w:eastAsia="Times New Roman"/>
          <w:color w:val="000000"/>
          <w:sz w:val="24"/>
          <w:szCs w:val="24"/>
        </w:rPr>
      </w:pPr>
    </w:p>
    <w:sectPr w:rsidR="008878E6" w:rsidRPr="00ED30FF">
      <w:footerReference w:type="default" r:id="rId9"/>
      <w:type w:val="continuous"/>
      <w:pgSz w:w="12240" w:h="15840"/>
      <w:pgMar w:top="5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A91D" w14:textId="77777777" w:rsidR="00872A80" w:rsidRDefault="00872A80" w:rsidP="0030432C">
      <w:r>
        <w:separator/>
      </w:r>
    </w:p>
  </w:endnote>
  <w:endnote w:type="continuationSeparator" w:id="0">
    <w:p w14:paraId="1DD3A7EB" w14:textId="77777777" w:rsidR="00872A80" w:rsidRDefault="00872A80" w:rsidP="0030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4308" w14:textId="0E833797" w:rsidR="0030432C" w:rsidRPr="0030432C" w:rsidRDefault="0030432C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"d MMMM yyyy" </w:instrText>
    </w:r>
    <w:r>
      <w:rPr>
        <w:sz w:val="14"/>
        <w:szCs w:val="14"/>
      </w:rPr>
      <w:fldChar w:fldCharType="separate"/>
    </w:r>
    <w:r w:rsidR="00EC7D9E">
      <w:rPr>
        <w:noProof/>
        <w:sz w:val="14"/>
        <w:szCs w:val="14"/>
      </w:rPr>
      <w:t>6 November 2023</w:t>
    </w:r>
    <w:r>
      <w:rPr>
        <w:sz w:val="14"/>
        <w:szCs w:val="14"/>
      </w:rPr>
      <w:fldChar w:fldCharType="end"/>
    </w:r>
    <w:r w:rsidRPr="0030432C">
      <w:rPr>
        <w:sz w:val="14"/>
        <w:szCs w:val="14"/>
      </w:rPr>
      <w:ptab w:relativeTo="margin" w:alignment="center" w:leader="none"/>
    </w:r>
    <w:r>
      <w:rPr>
        <w:sz w:val="14"/>
        <w:szCs w:val="14"/>
      </w:rPr>
      <w:t xml:space="preserve">Central Wasatch Commission </w:t>
    </w:r>
    <w:r w:rsidR="004326CC">
      <w:rPr>
        <w:sz w:val="14"/>
        <w:szCs w:val="14"/>
      </w:rPr>
      <w:t>Transportation Systems Committee Worksheet</w:t>
    </w:r>
    <w:r w:rsidRPr="0030432C">
      <w:rPr>
        <w:sz w:val="14"/>
        <w:szCs w:val="14"/>
      </w:rPr>
      <w:ptab w:relativeTo="margin" w:alignment="right" w:leader="none"/>
    </w:r>
    <w:r w:rsidRPr="0030432C">
      <w:rPr>
        <w:sz w:val="14"/>
        <w:szCs w:val="14"/>
      </w:rPr>
      <w:t xml:space="preserve">Page | </w:t>
    </w:r>
    <w:r w:rsidRPr="0030432C">
      <w:rPr>
        <w:sz w:val="14"/>
        <w:szCs w:val="14"/>
      </w:rPr>
      <w:fldChar w:fldCharType="begin"/>
    </w:r>
    <w:r w:rsidRPr="0030432C">
      <w:rPr>
        <w:sz w:val="14"/>
        <w:szCs w:val="14"/>
      </w:rPr>
      <w:instrText xml:space="preserve"> PAGE   \* MERGEFORMAT </w:instrText>
    </w:r>
    <w:r w:rsidRPr="0030432C">
      <w:rPr>
        <w:sz w:val="14"/>
        <w:szCs w:val="14"/>
      </w:rPr>
      <w:fldChar w:fldCharType="separate"/>
    </w:r>
    <w:r w:rsidRPr="0030432C">
      <w:rPr>
        <w:noProof/>
        <w:sz w:val="14"/>
        <w:szCs w:val="14"/>
      </w:rPr>
      <w:t>1</w:t>
    </w:r>
    <w:r w:rsidRPr="0030432C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BEA3" w14:textId="77777777" w:rsidR="00872A80" w:rsidRDefault="00872A80" w:rsidP="0030432C">
      <w:r>
        <w:separator/>
      </w:r>
    </w:p>
  </w:footnote>
  <w:footnote w:type="continuationSeparator" w:id="0">
    <w:p w14:paraId="7C1BE4BC" w14:textId="77777777" w:rsidR="00872A80" w:rsidRDefault="00872A80" w:rsidP="0030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95F"/>
    <w:multiLevelType w:val="multilevel"/>
    <w:tmpl w:val="D8F0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45958"/>
    <w:multiLevelType w:val="multilevel"/>
    <w:tmpl w:val="9C1C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E2770"/>
    <w:multiLevelType w:val="multilevel"/>
    <w:tmpl w:val="D8F0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8619A"/>
    <w:multiLevelType w:val="multilevel"/>
    <w:tmpl w:val="2AF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4489E"/>
    <w:multiLevelType w:val="multilevel"/>
    <w:tmpl w:val="D8F0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305618">
    <w:abstractNumId w:val="3"/>
  </w:num>
  <w:num w:numId="2" w16cid:durableId="1539780772">
    <w:abstractNumId w:val="1"/>
  </w:num>
  <w:num w:numId="3" w16cid:durableId="146675252">
    <w:abstractNumId w:val="4"/>
  </w:num>
  <w:num w:numId="4" w16cid:durableId="1958101251">
    <w:abstractNumId w:val="2"/>
  </w:num>
  <w:num w:numId="5" w16cid:durableId="214095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FA"/>
    <w:rsid w:val="0030432C"/>
    <w:rsid w:val="00346805"/>
    <w:rsid w:val="003B3BE8"/>
    <w:rsid w:val="004326CC"/>
    <w:rsid w:val="00452DC3"/>
    <w:rsid w:val="00471AEA"/>
    <w:rsid w:val="00583DBB"/>
    <w:rsid w:val="005B4887"/>
    <w:rsid w:val="006C3659"/>
    <w:rsid w:val="00872A80"/>
    <w:rsid w:val="008878E6"/>
    <w:rsid w:val="008D1EBD"/>
    <w:rsid w:val="008E5CCD"/>
    <w:rsid w:val="00AA43FA"/>
    <w:rsid w:val="00B011E0"/>
    <w:rsid w:val="00BC4BB6"/>
    <w:rsid w:val="00BD585C"/>
    <w:rsid w:val="00BF296B"/>
    <w:rsid w:val="00D93689"/>
    <w:rsid w:val="00E94FF9"/>
    <w:rsid w:val="00EA5542"/>
    <w:rsid w:val="00EC7D9E"/>
    <w:rsid w:val="00ED30FF"/>
    <w:rsid w:val="00F749B3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3C91"/>
  <w15:docId w15:val="{FA5E4A76-9090-48AD-93B5-AD6C370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2358" w:right="2339"/>
      <w:jc w:val="center"/>
    </w:pPr>
    <w:rPr>
      <w:rFonts w:ascii="Century Gothic" w:eastAsia="Century Gothic" w:hAnsi="Century Gothic" w:cs="Century Gothic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32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0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32C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ED30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3D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dc:description/>
  <cp:lastModifiedBy>Samantha Kilpack</cp:lastModifiedBy>
  <cp:revision>2</cp:revision>
  <dcterms:created xsi:type="dcterms:W3CDTF">2023-11-07T00:01:00Z</dcterms:created>
  <dcterms:modified xsi:type="dcterms:W3CDTF">2023-11-07T00:01:00Z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2023-07-18T00:00:00Z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