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E2A59" w14:textId="77777777" w:rsidR="004C7F94" w:rsidRDefault="004C7F94" w:rsidP="004C7F9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526495757"/>
    </w:p>
    <w:p w14:paraId="3CDB6608" w14:textId="77777777" w:rsidR="004C7F94" w:rsidRPr="0001313E" w:rsidRDefault="004C7F94" w:rsidP="004C7F9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47E6289B" w14:textId="77777777" w:rsidR="004C7F94" w:rsidRDefault="004C7F94" w:rsidP="004C7F9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63B0AB22" w14:textId="77777777" w:rsidR="004C7F94" w:rsidRPr="007B4AF0" w:rsidRDefault="004C7F94" w:rsidP="004C7F9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2F282280" w14:textId="77777777" w:rsidR="004C7F94" w:rsidRDefault="004C7F94" w:rsidP="004C7F94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1" w:name="OLE_LINK3"/>
      <w:bookmarkStart w:id="2" w:name="OLE_LINK2"/>
      <w:bookmarkStart w:id="3" w:name="OLE_LINK1"/>
    </w:p>
    <w:p w14:paraId="31C057C6" w14:textId="52F58FAE" w:rsidR="004C7F94" w:rsidRPr="007E6146" w:rsidRDefault="004C7F94" w:rsidP="004C7F94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GATEWAY AT SAND HOLLOW PUBLIC INFRASTRUCTURE DISTRICT NO. 1 WILL HOLD A MEETING ON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 24, 2023,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42783" w14:textId="71BBE056" w:rsidR="004C7F94" w:rsidRPr="00AE302C" w:rsidRDefault="004C7F94" w:rsidP="004C7F94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1:</w:t>
      </w:r>
      <w:r w:rsidR="00B804E9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B52686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804E9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B52686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Pr="00FC04BE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4A6ECC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4A6E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2867535C" w:rsidR="004A6ECC" w:rsidRDefault="004A6ECC" w:rsidP="004A6EC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B52686">
        <w:rPr>
          <w:rFonts w:ascii="Times New Roman" w:hAnsi="Times New Roman" w:cs="Times New Roman"/>
          <w:color w:val="08050B"/>
          <w:sz w:val="24"/>
          <w:szCs w:val="24"/>
        </w:rPr>
        <w:t>April</w:t>
      </w:r>
      <w:r w:rsidR="006269B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52686">
        <w:rPr>
          <w:rFonts w:ascii="Times New Roman" w:hAnsi="Times New Roman" w:cs="Times New Roman"/>
          <w:color w:val="08050B"/>
          <w:sz w:val="24"/>
          <w:szCs w:val="24"/>
        </w:rPr>
        <w:t>26</w:t>
      </w:r>
      <w:r w:rsidR="006269BC">
        <w:rPr>
          <w:rFonts w:ascii="Times New Roman" w:hAnsi="Times New Roman" w:cs="Times New Roman"/>
          <w:color w:val="08050B"/>
          <w:sz w:val="24"/>
          <w:szCs w:val="24"/>
        </w:rPr>
        <w:t>, 2023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88256D7" w14:textId="77777777" w:rsidR="004A6ECC" w:rsidRDefault="004A6ECC" w:rsidP="004A6EC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400E19" w14:textId="0CAA064D" w:rsidR="004A6ECC" w:rsidRPr="004A6ECC" w:rsidRDefault="004A6ECC" w:rsidP="004A6ECC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outstanding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payment applications and requisition requests made since last meeting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469CACB" w14:textId="77777777" w:rsidR="004A6ECC" w:rsidRDefault="004A6ECC" w:rsidP="004A6ECC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4FA62D5" w14:textId="31715BD7" w:rsidR="00AA5C2D" w:rsidRPr="00DC7D32" w:rsidRDefault="002D2D25" w:rsidP="00DC7D32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3B1BB1DD" w14:textId="52098F44" w:rsidR="00C12ACB" w:rsidRPr="00C12ACB" w:rsidRDefault="00C12ACB" w:rsidP="00C12AC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953A2C5" w14:textId="73FCBE3E" w:rsidR="00C12ACB" w:rsidRPr="00C12ACB" w:rsidRDefault="00C12ACB" w:rsidP="00C12ACB">
      <w:pPr>
        <w:pStyle w:val="ListParagraph"/>
        <w:numPr>
          <w:ilvl w:val="3"/>
          <w:numId w:val="4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F83D68">
        <w:rPr>
          <w:rFonts w:ascii="Times New Roman" w:hAnsi="Times New Roman" w:cs="Times New Roman"/>
          <w:color w:val="08050B"/>
          <w:sz w:val="24"/>
          <w:szCs w:val="24"/>
        </w:rPr>
        <w:t>Consider adoption of the tentative operating and capital budget for calendar year 202</w:t>
      </w:r>
      <w:r>
        <w:rPr>
          <w:rFonts w:ascii="Times New Roman" w:hAnsi="Times New Roman" w:cs="Times New Roman"/>
          <w:color w:val="08050B"/>
          <w:sz w:val="24"/>
          <w:szCs w:val="24"/>
        </w:rPr>
        <w:t>4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setting a public hearing to take public comment on the same.</w:t>
      </w:r>
    </w:p>
    <w:bookmarkEnd w:id="6"/>
    <w:p w14:paraId="2C64E91A" w14:textId="77777777" w:rsidR="00171B82" w:rsidRPr="00171B82" w:rsidRDefault="00171B82" w:rsidP="00171B8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6C5CA16" w14:textId="510918C2" w:rsidR="00C75FC1" w:rsidRDefault="003A3D8E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0FE2464" w14:textId="55D8EAED" w:rsidR="0051430F" w:rsidRDefault="0051430F" w:rsidP="00E4701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515B2D0" w14:textId="1A8F68FB" w:rsidR="00E47012" w:rsidRPr="00C12ACB" w:rsidRDefault="006269BC" w:rsidP="00C12ACB">
      <w:pPr>
        <w:pStyle w:val="BodyText2"/>
        <w:numPr>
          <w:ilvl w:val="0"/>
          <w:numId w:val="18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Review most recent quarterly financial statements, prepared by CLA.</w:t>
      </w:r>
    </w:p>
    <w:p w14:paraId="3DCD2334" w14:textId="77777777" w:rsidR="00E47012" w:rsidRPr="00E47012" w:rsidRDefault="00E47012" w:rsidP="00E47012">
      <w:pPr>
        <w:pStyle w:val="BodyText2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2A191DC3" w:rsidR="00F37942" w:rsidRPr="00FC04BE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</w:t>
      </w:r>
      <w:r w:rsidR="00062816" w:rsidRPr="00FC04BE">
        <w:rPr>
          <w:rFonts w:ascii="Times New Roman" w:hAnsi="Times New Roman" w:cs="Times New Roman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1"/>
    <w:bookmarkEnd w:id="2"/>
    <w:bookmarkEnd w:id="3"/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0D119BC1" w14:textId="3F7A6C68" w:rsidR="00AA279D" w:rsidRPr="00AE3F00" w:rsidRDefault="00AA279D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r w:rsidR="004C7F94" w:rsidRPr="00AE3F00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 </w:t>
      </w:r>
      <w:r w:rsidR="004C7F94" w:rsidRPr="00AE3F00">
        <w:rPr>
          <w:rFonts w:ascii="Times New Roman" w:hAnsi="Times New Roman" w:cs="Times New Roman"/>
          <w:bCs/>
          <w:i/>
          <w:color w:val="000000" w:themeColor="text1" w:themeShade="80"/>
        </w:rPr>
        <w:t>People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these accommodations for public meetings should call </w:t>
      </w:r>
      <w:r w:rsidR="00F3231A">
        <w:rPr>
          <w:rFonts w:ascii="Times New Roman" w:hAnsi="Times New Roman" w:cs="Times New Roman"/>
          <w:bCs/>
          <w:i/>
          <w:color w:val="000000" w:themeColor="text1" w:themeShade="80"/>
        </w:rPr>
        <w:t>Jennifer Gowans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</w:t>
      </w:r>
      <w:r>
        <w:rPr>
          <w:rFonts w:ascii="Times New Roman" w:hAnsi="Times New Roman" w:cs="Times New Roman"/>
          <w:bCs/>
          <w:i/>
          <w:color w:val="000000" w:themeColor="text1" w:themeShade="80"/>
        </w:rPr>
        <w:t>least one full business day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</w:p>
    <w:p w14:paraId="18BAC149" w14:textId="0C96B7B0" w:rsidR="00E80448" w:rsidRPr="00AE3F00" w:rsidRDefault="00E80448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9655E" w14:textId="77777777" w:rsidR="0053561A" w:rsidRDefault="0053561A">
      <w:r>
        <w:separator/>
      </w:r>
    </w:p>
  </w:endnote>
  <w:endnote w:type="continuationSeparator" w:id="0">
    <w:p w14:paraId="0E4BA8B8" w14:textId="77777777" w:rsidR="0053561A" w:rsidRDefault="00535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70C9" w14:textId="77777777" w:rsidR="0053561A" w:rsidRDefault="0053561A">
      <w:r>
        <w:separator/>
      </w:r>
    </w:p>
  </w:footnote>
  <w:footnote w:type="continuationSeparator" w:id="0">
    <w:p w14:paraId="21B947F4" w14:textId="77777777" w:rsidR="0053561A" w:rsidRDefault="00535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5"/>
  </w:num>
  <w:num w:numId="3" w16cid:durableId="747768921">
    <w:abstractNumId w:val="11"/>
  </w:num>
  <w:num w:numId="4" w16cid:durableId="375200376">
    <w:abstractNumId w:val="14"/>
  </w:num>
  <w:num w:numId="5" w16cid:durableId="830868614">
    <w:abstractNumId w:val="12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6"/>
  </w:num>
  <w:num w:numId="11" w16cid:durableId="1538396658">
    <w:abstractNumId w:val="1"/>
  </w:num>
  <w:num w:numId="12" w16cid:durableId="1875269249">
    <w:abstractNumId w:val="13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2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7A8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4E14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C7F94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61A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69BC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686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04E9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2ACB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31A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1185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Matt Ence</cp:lastModifiedBy>
  <cp:revision>3</cp:revision>
  <cp:lastPrinted>2020-01-03T20:08:00Z</cp:lastPrinted>
  <dcterms:created xsi:type="dcterms:W3CDTF">2023-10-23T15:30:00Z</dcterms:created>
  <dcterms:modified xsi:type="dcterms:W3CDTF">2023-10-23T15:31:00Z</dcterms:modified>
</cp:coreProperties>
</file>