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A101E" w14:textId="7493C179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ORDINANCE NO. 2023-10</w:t>
      </w:r>
      <w:r w:rsidR="00D33D9A">
        <w:rPr>
          <w:rFonts w:ascii="TimesNewRomanPSMT,Bold" w:hAnsi="TimesNewRomanPSMT,Bold" w:cs="TimesNewRomanPSMT,Bold"/>
          <w:b/>
          <w:bCs/>
          <w:sz w:val="24"/>
          <w:szCs w:val="24"/>
        </w:rPr>
        <w:t>-</w:t>
      </w:r>
      <w:r>
        <w:rPr>
          <w:rFonts w:ascii="TimesNewRomanPSMT,Bold" w:hAnsi="TimesNewRomanPSMT,Bold" w:cs="TimesNewRomanPSMT,Bold"/>
          <w:b/>
          <w:bCs/>
          <w:sz w:val="24"/>
          <w:szCs w:val="24"/>
        </w:rPr>
        <w:t>19</w:t>
      </w:r>
    </w:p>
    <w:p w14:paraId="6922EA5E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</w:p>
    <w:p w14:paraId="6A1916FA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AN ORDINANCE ESTABLISHING A LIMITED</w:t>
      </w:r>
    </w:p>
    <w:p w14:paraId="5F936AF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TEMPORARY LAND USE REGULATION WITHIN THE</w:t>
      </w:r>
    </w:p>
    <w:p w14:paraId="357C0A2F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INCORPORATED AREAS OF MORONI CITY, STATE OF</w:t>
      </w:r>
    </w:p>
    <w:p w14:paraId="729F6F3C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UTAH FOR THE MORONI CITY IRRIGATION SYSTEM</w:t>
      </w:r>
    </w:p>
    <w:p w14:paraId="697B398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UNDER TITLE 8.</w:t>
      </w:r>
    </w:p>
    <w:p w14:paraId="057C46F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,Bold" w:hAnsi="TimesNewRomanPSMT,Bold" w:cs="TimesNewRomanPSMT,Bold"/>
          <w:b/>
          <w:bCs/>
          <w:sz w:val="24"/>
          <w:szCs w:val="24"/>
        </w:rPr>
      </w:pPr>
    </w:p>
    <w:p w14:paraId="375B874D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</w:t>
      </w:r>
      <w:r>
        <w:rPr>
          <w:rFonts w:ascii="TimesNewRomanPSMT" w:hAnsi="TimesNewRomanPSMT" w:cs="TimesNewRomanPSMT"/>
          <w:sz w:val="24"/>
          <w:szCs w:val="24"/>
        </w:rPr>
        <w:t>, the City of Moroni, Sanpete County, State of Utah, a body politic, is a</w:t>
      </w:r>
    </w:p>
    <w:p w14:paraId="4D626DD6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municipal corporation organized and established for the purpose of serving its residents; and</w:t>
      </w:r>
    </w:p>
    <w:p w14:paraId="5D56606F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41C94EA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</w:t>
      </w:r>
      <w:r>
        <w:rPr>
          <w:rFonts w:ascii="TimesNewRomanPSMT" w:hAnsi="TimesNewRomanPSMT" w:cs="TimesNewRomanPSMT"/>
          <w:sz w:val="24"/>
          <w:szCs w:val="24"/>
        </w:rPr>
        <w:t>,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the City of Moroni owns and maintains a pressurized irrigation system</w:t>
      </w:r>
    </w:p>
    <w:p w14:paraId="6789BD9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which provides irrigation water services to its citizens pursuant to its Irrigation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Service</w:t>
      </w:r>
      <w:proofErr w:type="gramEnd"/>
    </w:p>
    <w:p w14:paraId="2A3BD307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Regulations located under Title 8, Chapter 5, </w:t>
      </w:r>
      <w:r>
        <w:rPr>
          <w:rFonts w:ascii="TimesNewRomanPSMT,Italic" w:hAnsi="TimesNewRomanPSMT,Italic" w:cs="TimesNewRomanPSMT,Italic"/>
          <w:i/>
          <w:iCs/>
          <w:sz w:val="24"/>
          <w:szCs w:val="24"/>
        </w:rPr>
        <w:t xml:space="preserve">et. </w:t>
      </w:r>
      <w:proofErr w:type="gramStart"/>
      <w:r>
        <w:rPr>
          <w:rFonts w:ascii="TimesNewRomanPSMT,Italic" w:hAnsi="TimesNewRomanPSMT,Italic" w:cs="TimesNewRomanPSMT,Italic"/>
          <w:i/>
          <w:iCs/>
          <w:sz w:val="24"/>
          <w:szCs w:val="24"/>
        </w:rPr>
        <w:t>seq.</w:t>
      </w:r>
      <w:r>
        <w:rPr>
          <w:rFonts w:ascii="TimesNewRomanPSMT" w:hAnsi="TimesNewRomanPSMT" w:cs="TimesNewRomanPSMT"/>
          <w:sz w:val="24"/>
          <w:szCs w:val="24"/>
        </w:rPr>
        <w:t>;</w:t>
      </w:r>
      <w:proofErr w:type="gramEnd"/>
    </w:p>
    <w:p w14:paraId="042A3A31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41B86B6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WHEREAS </w:t>
      </w:r>
      <w:r>
        <w:rPr>
          <w:rFonts w:ascii="TimesNewRomanPSMT" w:hAnsi="TimesNewRomanPSMT" w:cs="TimesNewRomanPSMT"/>
          <w:sz w:val="24"/>
          <w:szCs w:val="24"/>
        </w:rPr>
        <w:t>the City of Moroni desires to assure sufficient water capacity with adequate</w:t>
      </w:r>
    </w:p>
    <w:p w14:paraId="3F0BE5C9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pressure to service various properties located within the City for irrigation purposes; and</w:t>
      </w:r>
    </w:p>
    <w:p w14:paraId="217F8F8A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67B188D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</w:t>
      </w:r>
      <w:r>
        <w:rPr>
          <w:rFonts w:ascii="TimesNewRomanPSMT" w:hAnsi="TimesNewRomanPSMT" w:cs="TimesNewRomanPSMT"/>
          <w:sz w:val="24"/>
          <w:szCs w:val="24"/>
        </w:rPr>
        <w:t>, under authority of U.C.A. §10-9a-504, Moroni City finds it necessary to</w:t>
      </w:r>
    </w:p>
    <w:p w14:paraId="7B69AC77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adopt this Temporary Land Use Regulation, to be in effect for a period not to exceed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six</w:t>
      </w:r>
      <w:proofErr w:type="gramEnd"/>
    </w:p>
    <w:p w14:paraId="200A49DE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months to limit the right to construct or purchase a new connection to the City’s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irrigation</w:t>
      </w:r>
      <w:proofErr w:type="gramEnd"/>
    </w:p>
    <w:p w14:paraId="45C08E35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system until the capacity and capabilities of the system can be determined; and</w:t>
      </w:r>
    </w:p>
    <w:p w14:paraId="165BEB39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71C68D0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WHEREAS </w:t>
      </w:r>
      <w:r>
        <w:rPr>
          <w:rFonts w:ascii="TimesNewRomanPSMT" w:hAnsi="TimesNewRomanPSMT" w:cs="TimesNewRomanPSMT"/>
          <w:sz w:val="24"/>
          <w:szCs w:val="24"/>
        </w:rPr>
        <w:t>it is the obligation of the City of Moroni to protect the integrity, safety,</w:t>
      </w:r>
    </w:p>
    <w:p w14:paraId="67EDBA11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and orderly growth of the community and the community’s irrigation water system to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assure</w:t>
      </w:r>
      <w:proofErr w:type="gramEnd"/>
    </w:p>
    <w:p w14:paraId="26081B75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its ability to provide adequate services to the community; and</w:t>
      </w:r>
    </w:p>
    <w:p w14:paraId="5CF9B415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01225F5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WHEREAS,</w:t>
      </w:r>
      <w:proofErr w:type="gramEnd"/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the City did publish on the City’s web site and posting the proposed</w:t>
      </w:r>
    </w:p>
    <w:p w14:paraId="7346E24C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ordinance; and</w:t>
      </w:r>
    </w:p>
    <w:p w14:paraId="79F95361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1646397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WHEREAS,</w:t>
      </w:r>
      <w:proofErr w:type="gramEnd"/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the City opened the meeting for verbal comments from the Community and</w:t>
      </w:r>
    </w:p>
    <w:p w14:paraId="034D5394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Council; and</w:t>
      </w:r>
    </w:p>
    <w:p w14:paraId="4AF159AA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88BFF53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WHEREAS,</w:t>
      </w:r>
      <w:proofErr w:type="gramEnd"/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notice of a public hearing regarding the adoption of this Ordinance was</w:t>
      </w:r>
    </w:p>
    <w:p w14:paraId="3DCEFF16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properly published; and</w:t>
      </w:r>
    </w:p>
    <w:p w14:paraId="16423F7F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395CD46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proofErr w:type="gramStart"/>
      <w:r>
        <w:rPr>
          <w:rFonts w:ascii="TimesNewRomanPSMT,Bold" w:hAnsi="TimesNewRomanPSMT,Bold" w:cs="TimesNewRomanPSMT,Bold"/>
          <w:b/>
          <w:bCs/>
          <w:sz w:val="24"/>
          <w:szCs w:val="24"/>
        </w:rPr>
        <w:t>WHEREAS,</w:t>
      </w:r>
      <w:proofErr w:type="gramEnd"/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the City Council finds that it is in the best interest of the City of Moroni to</w:t>
      </w:r>
    </w:p>
    <w:p w14:paraId="02995C9E" w14:textId="34F0D0B8" w:rsidR="00485C7B" w:rsidRDefault="009E15AC" w:rsidP="009E15AC">
      <w:pPr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establish a temporary moratorium on any new connections to its irrigation system.</w:t>
      </w:r>
    </w:p>
    <w:p w14:paraId="253C8B5D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</w:rPr>
        <w:t xml:space="preserve">NOW, THEREFORE, IT IS HEREBY ORDAINED </w:t>
      </w:r>
      <w:r>
        <w:rPr>
          <w:rFonts w:ascii="TimesNewRomanPSMT" w:hAnsi="TimesNewRomanPSMT" w:cs="TimesNewRomanPSMT"/>
          <w:sz w:val="24"/>
          <w:szCs w:val="24"/>
        </w:rPr>
        <w:t>by the City Council of Moroni</w:t>
      </w:r>
    </w:p>
    <w:p w14:paraId="1EBB233D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City, Sanpete County, Utah, that a temporary moratorium is imposed under Title 8, Chapter 5,</w:t>
      </w:r>
    </w:p>
    <w:p w14:paraId="0C439455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Sections 2 and 3 of the Moroni City Ordinances as well as any other ordinances or</w:t>
      </w:r>
    </w:p>
    <w:p w14:paraId="179E4B10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engineering plans authorizing connection to the Moroni City Irrigation Service system as</w:t>
      </w:r>
    </w:p>
    <w:p w14:paraId="2EB2518C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follows:</w:t>
      </w:r>
    </w:p>
    <w:p w14:paraId="62FB5482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9EF2C33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Regulated Land. The regulated land shall be all land within or without the</w:t>
      </w:r>
    </w:p>
    <w:p w14:paraId="377F46D1" w14:textId="62223084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incorporated areas of the City of </w:t>
      </w:r>
      <w:r w:rsidR="00023A44">
        <w:rPr>
          <w:rFonts w:ascii="TimesNewRomanPSMT" w:hAnsi="TimesNewRomanPSMT" w:cs="TimesNewRomanPSMT"/>
          <w:sz w:val="24"/>
          <w:szCs w:val="24"/>
        </w:rPr>
        <w:t>Moroni,</w:t>
      </w:r>
      <w:r>
        <w:rPr>
          <w:rFonts w:ascii="TimesNewRomanPSMT" w:hAnsi="TimesNewRomanPSMT" w:cs="TimesNewRomanPSMT"/>
          <w:sz w:val="24"/>
          <w:szCs w:val="24"/>
        </w:rPr>
        <w:t xml:space="preserve"> which is </w:t>
      </w:r>
      <w:r w:rsidR="00023A44">
        <w:rPr>
          <w:rFonts w:ascii="TimesNewRomanPSMT" w:hAnsi="TimesNewRomanPSMT" w:cs="TimesNewRomanPSMT"/>
          <w:sz w:val="24"/>
          <w:szCs w:val="24"/>
        </w:rPr>
        <w:t>divided,</w:t>
      </w:r>
      <w:r>
        <w:rPr>
          <w:rFonts w:ascii="TimesNewRomanPSMT" w:hAnsi="TimesNewRomanPSMT" w:cs="TimesNewRomanPSMT"/>
          <w:sz w:val="24"/>
          <w:szCs w:val="24"/>
        </w:rPr>
        <w:t xml:space="preserve"> or which seeks to obtain a new</w:t>
      </w:r>
    </w:p>
    <w:p w14:paraId="28CC92CC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connection to the City’s irrigation system.</w:t>
      </w:r>
    </w:p>
    <w:p w14:paraId="1212DAC2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B2871E7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2. Effective Dates. The regulation shall become effective immediately and shall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remain</w:t>
      </w:r>
      <w:proofErr w:type="gramEnd"/>
    </w:p>
    <w:p w14:paraId="69A683EE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in force until rescinded or six months, whichever occurs first.</w:t>
      </w:r>
    </w:p>
    <w:p w14:paraId="6F131508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4203992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3. Regulation. The City of Moroni will not accept any new applications for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connections</w:t>
      </w:r>
      <w:proofErr w:type="gramEnd"/>
    </w:p>
    <w:p w14:paraId="534D7665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to its irrigation service system until it determines the maximum capacity of the well,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delivery</w:t>
      </w:r>
      <w:proofErr w:type="gramEnd"/>
    </w:p>
    <w:p w14:paraId="5DC3F128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system and ability to provide adequate flows to properties within the City’s current area of</w:t>
      </w:r>
    </w:p>
    <w:p w14:paraId="41077E06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service of the irrigation service system.</w:t>
      </w:r>
    </w:p>
    <w:p w14:paraId="02F4802A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77A74A2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4. Compelling Interest. The City Council hereby elects to issue this temporary land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use</w:t>
      </w:r>
      <w:proofErr w:type="gramEnd"/>
    </w:p>
    <w:p w14:paraId="0FD95D7F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regulation due to concerns related to potential inadequate pressurized water flows and</w:t>
      </w:r>
    </w:p>
    <w:p w14:paraId="20E4812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substandard water system distribution throughout the Town. This moratorium is meant to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assure</w:t>
      </w:r>
      <w:proofErr w:type="gramEnd"/>
    </w:p>
    <w:p w14:paraId="793C12A7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that the City of Moroni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is able to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deliver adequate water with sufficient flows to provide those</w:t>
      </w:r>
    </w:p>
    <w:p w14:paraId="10A48E2D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citizens who have already paid to connect to the irrigation service system with water, and to</w:t>
      </w:r>
    </w:p>
    <w:p w14:paraId="13EF116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assure that the City has an adequate water management plan to deal with the above issues as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it</w:t>
      </w:r>
      <w:proofErr w:type="gramEnd"/>
    </w:p>
    <w:p w14:paraId="557BEAC5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relates to new connections. Once the water management plan is established, the City of Moroni</w:t>
      </w:r>
    </w:p>
    <w:p w14:paraId="0DEA6A8D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will welcome new connections if determined feasible and to establish the boundaries and</w:t>
      </w:r>
    </w:p>
    <w:p w14:paraId="750654AC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limitations of the irrigation service system related to future connections.</w:t>
      </w:r>
    </w:p>
    <w:p w14:paraId="5A09427B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EEB4632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BE IT FURTHER ORDAINED that this ordinance shall take effect immediately upon</w:t>
      </w:r>
    </w:p>
    <w:p w14:paraId="72F09B71" w14:textId="77777777" w:rsidR="009E15AC" w:rsidRDefault="009E15AC" w:rsidP="00D069C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execution.</w:t>
      </w:r>
    </w:p>
    <w:p w14:paraId="3D68A13D" w14:textId="77777777" w:rsidR="009E15AC" w:rsidRDefault="009E15AC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5A67635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509E0FA" w14:textId="6802533E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  <w:t>PASSED and ADOPTED by the Moroni City Council of the City of Moroni, Sanpete County, State of Utah, this 19</w:t>
      </w:r>
      <w:r w:rsidRPr="00D069C5">
        <w:rPr>
          <w:rFonts w:ascii="TimesNewRomanPSMT" w:hAnsi="TimesNewRomanPSMT" w:cs="TimesNewRomanPSMT"/>
          <w:sz w:val="24"/>
          <w:szCs w:val="24"/>
          <w:vertAlign w:val="superscript"/>
        </w:rPr>
        <w:t>th</w:t>
      </w:r>
      <w:r>
        <w:rPr>
          <w:rFonts w:ascii="TimesNewRomanPSMT" w:hAnsi="TimesNewRomanPSMT" w:cs="TimesNewRomanPSMT"/>
          <w:sz w:val="24"/>
          <w:szCs w:val="24"/>
        </w:rPr>
        <w:t xml:space="preserve"> day of October 2023.</w:t>
      </w:r>
    </w:p>
    <w:p w14:paraId="0C949E0F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541B25B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CB18B37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441BCA8" w14:textId="5B74A96D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___________________________________</w:t>
      </w:r>
    </w:p>
    <w:p w14:paraId="523465A8" w14:textId="56EC8DAC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Paul Bailey, Mayor</w:t>
      </w:r>
    </w:p>
    <w:p w14:paraId="4A649A72" w14:textId="7223B72D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Moroni City, Utah</w:t>
      </w:r>
    </w:p>
    <w:p w14:paraId="62EA3304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FF15A41" w14:textId="0F156E50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Voting: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Aye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Nay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Abstain</w:t>
      </w:r>
    </w:p>
    <w:p w14:paraId="5A3CE28D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0028DEF" w14:textId="26BC348E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D. Craig Draper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</w:t>
      </w:r>
    </w:p>
    <w:p w14:paraId="2CC63879" w14:textId="500D00EA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Troy Prestwich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</w:t>
      </w:r>
    </w:p>
    <w:p w14:paraId="0B0D9DF0" w14:textId="5FB8CE5A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Thayne Atkinson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</w:t>
      </w:r>
    </w:p>
    <w:p w14:paraId="27BD28E6" w14:textId="6F51986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Brad Aldridge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</w:t>
      </w:r>
    </w:p>
    <w:p w14:paraId="35A659B1" w14:textId="1D3AC51F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Cherrie Green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</w:t>
      </w:r>
    </w:p>
    <w:p w14:paraId="5885A204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78171AC" w14:textId="231B50BA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ATTEST:</w:t>
      </w:r>
    </w:p>
    <w:p w14:paraId="4E630F0A" w14:textId="77777777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39F191" w14:textId="1CABBE3B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</w:t>
      </w:r>
    </w:p>
    <w:p w14:paraId="381B0419" w14:textId="7F5A335F" w:rsidR="00D069C5" w:rsidRDefault="00D069C5" w:rsidP="009E15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Carol Haskins</w:t>
      </w:r>
    </w:p>
    <w:p w14:paraId="02CC7F66" w14:textId="7CABA094" w:rsidR="009E15AC" w:rsidRPr="00D069C5" w:rsidRDefault="00D069C5" w:rsidP="00D069C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Moroni City Recorder</w:t>
      </w:r>
    </w:p>
    <w:sectPr w:rsidR="009E15AC" w:rsidRPr="00D06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AC"/>
    <w:rsid w:val="00023A44"/>
    <w:rsid w:val="00485C7B"/>
    <w:rsid w:val="008D0A01"/>
    <w:rsid w:val="009E15AC"/>
    <w:rsid w:val="00D069C5"/>
    <w:rsid w:val="00D33D9A"/>
    <w:rsid w:val="00E1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E683B"/>
  <w15:chartTrackingRefBased/>
  <w15:docId w15:val="{581F2871-FC2B-43AA-BB22-1DA3CE4A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Recorder</dc:creator>
  <cp:keywords/>
  <dc:description/>
  <cp:lastModifiedBy>Recorder</cp:lastModifiedBy>
  <cp:revision>2</cp:revision>
  <dcterms:created xsi:type="dcterms:W3CDTF">2023-10-18T21:10:00Z</dcterms:created>
  <dcterms:modified xsi:type="dcterms:W3CDTF">2023-10-18T21:10:00Z</dcterms:modified>
</cp:coreProperties>
</file>