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83660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48A8ED82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5B2C5B25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687B80A9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1B1700E7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4280D46E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2A45964B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7D6AE364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02357C1F" w14:textId="4BBC6F94" w:rsidR="0078161C" w:rsidRPr="00D64350" w:rsidRDefault="003D3E1B" w:rsidP="0078161C">
      <w:pPr>
        <w:jc w:val="center"/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October</w:t>
      </w:r>
      <w:r w:rsidR="00624B0B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18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, </w:t>
      </w:r>
      <w:proofErr w:type="gramStart"/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2023</w:t>
      </w:r>
      <w:proofErr w:type="gramEnd"/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8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3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0 AM – 1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1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3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0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A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M</w:t>
      </w:r>
    </w:p>
    <w:p w14:paraId="58E75959" w14:textId="77777777" w:rsidR="0078161C" w:rsidRPr="00D64350" w:rsidRDefault="0078161C" w:rsidP="0078161C">
      <w:pPr>
        <w:jc w:val="center"/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Utah State Capitol Building, Committee Room 445</w:t>
      </w:r>
    </w:p>
    <w:p w14:paraId="3E5B8BFE" w14:textId="77777777" w:rsidR="0078161C" w:rsidRPr="00D64350" w:rsidRDefault="0078161C" w:rsidP="0078161C">
      <w:pPr>
        <w:spacing w:before="240" w:after="240"/>
        <w:jc w:val="center"/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>Agenda</w:t>
      </w:r>
    </w:p>
    <w:p w14:paraId="591665E4" w14:textId="6EA9322B" w:rsidR="0078161C" w:rsidRPr="00D64350" w:rsidRDefault="003D3E1B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8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3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0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Welcome and Opening Remarks, Commission Chair Gov. Spencer J. Cox</w:t>
      </w:r>
    </w:p>
    <w:p w14:paraId="4B4FB4C5" w14:textId="77777777" w:rsidR="0078161C" w:rsidRPr="00D64350" w:rsidRDefault="0078161C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1B575FA9" w14:textId="125F9BA7" w:rsidR="00CB6B71" w:rsidRDefault="003D3E1B" w:rsidP="0078161C">
      <w:pP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8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3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5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="00CB6B71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Meeting Goals &amp; Structure, Kori Ann Ed</w:t>
      </w:r>
      <w:r w:rsidR="00551999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w</w:t>
      </w:r>
      <w:r w:rsidR="00CB6B71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ards</w:t>
      </w:r>
    </w:p>
    <w:p w14:paraId="7B450C24" w14:textId="77777777" w:rsidR="00CB6B71" w:rsidRDefault="00CB6B71" w:rsidP="0078161C">
      <w:pP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4BD6B458" w14:textId="78E3229E" w:rsidR="0078161C" w:rsidRPr="00D64350" w:rsidRDefault="00CB6B71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8:40</w:t>
      </w:r>
      <w:r w:rsidR="00551999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AM – 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Overview of UEOC Lifecycle and Timeline, Kyle Palmer</w:t>
      </w:r>
    </w:p>
    <w:p w14:paraId="06D17874" w14:textId="77777777" w:rsidR="0078161C" w:rsidRPr="00D64350" w:rsidRDefault="0078161C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3D963457" w14:textId="4F8893AF" w:rsidR="003D3E1B" w:rsidRPr="00D64350" w:rsidRDefault="003D3E1B" w:rsidP="00AC6458">
      <w:pPr>
        <w:ind w:left="1170" w:hanging="117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8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4</w:t>
      </w:r>
      <w:r w:rsidR="00CB6B71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5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Subcommittee on Talent, Education, &amp; Industry Alignment, Sen. Ann Millner</w:t>
      </w:r>
    </w:p>
    <w:p w14:paraId="5DD57889" w14:textId="77777777" w:rsidR="00AC6458" w:rsidRPr="00D64350" w:rsidRDefault="00AC6458" w:rsidP="00AC6458">
      <w:pPr>
        <w:ind w:left="1170" w:hanging="1170"/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73A3A43F" w14:textId="5DBED458" w:rsidR="003D3E1B" w:rsidRPr="00D64350" w:rsidRDefault="00CB6B71" w:rsidP="00BD5DD3">
      <w:pPr>
        <w:ind w:left="1170" w:hanging="117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9:00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="003D3E1B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Subcommittee on Housing Affordability, Sen. Lincoln Fillmore &amp; Rep. Stephen Whyte</w:t>
      </w:r>
    </w:p>
    <w:p w14:paraId="207EE9A9" w14:textId="77777777" w:rsidR="00AC6458" w:rsidRPr="00D64350" w:rsidRDefault="00AC6458" w:rsidP="00AC6458">
      <w:pPr>
        <w:ind w:left="1170" w:hanging="450"/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46DC519A" w14:textId="7A582F7B" w:rsidR="00AC6458" w:rsidRPr="00BD5DD3" w:rsidRDefault="003D3E1B" w:rsidP="00BD5DD3">
      <w:pPr>
        <w:ind w:left="1080" w:hanging="108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9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="00D64350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2</w:t>
      </w:r>
      <w:r w:rsidR="00CB6B71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5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Subcommittee on Women in the Economy, Sen. Luz Escamilla &amp; Rep. </w:t>
      </w:r>
      <w:proofErr w:type="spellStart"/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Karianne</w:t>
      </w:r>
      <w:proofErr w:type="spellEnd"/>
      <w:r w:rsidR="00BD5DD3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proofErr w:type="spellStart"/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Lisonbee</w:t>
      </w:r>
      <w:proofErr w:type="spellEnd"/>
    </w:p>
    <w:p w14:paraId="7D337144" w14:textId="77777777" w:rsidR="00AC6458" w:rsidRPr="00D64350" w:rsidRDefault="00AC6458" w:rsidP="00AC6458">
      <w:pPr>
        <w:ind w:left="1170" w:hanging="1170"/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5669C3C3" w14:textId="05046D3C" w:rsidR="00C902DE" w:rsidRPr="00D64350" w:rsidRDefault="003D3E1B" w:rsidP="00BD5DD3">
      <w:pPr>
        <w:ind w:left="1080" w:hanging="108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9</w:t>
      </w:r>
      <w:r w:rsidR="00BD174A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="00CB6B71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40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Working Group on Technology, Innovation, </w:t>
      </w:r>
      <w:r w:rsidR="00012116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&amp; 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Investment, Rep. Jefferson Moss, Sen. Chris Wilson, &amp; Ryan Starks</w:t>
      </w:r>
    </w:p>
    <w:p w14:paraId="35BCABCB" w14:textId="77777777" w:rsidR="00AC6458" w:rsidRPr="00D64350" w:rsidRDefault="00AC6458" w:rsidP="00C902DE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59E8DDC3" w14:textId="4292A109" w:rsidR="00897AA1" w:rsidRPr="00D64350" w:rsidRDefault="00897AA1" w:rsidP="00897AA1">
      <w:pPr>
        <w:ind w:left="1170" w:hanging="117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9</w:t>
      </w:r>
      <w:r w:rsidR="00BD174A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="00CB6B71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55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AC6458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Break</w:t>
      </w:r>
    </w:p>
    <w:p w14:paraId="7A512E79" w14:textId="55906665" w:rsidR="00AC6458" w:rsidRPr="00D64350" w:rsidRDefault="00AC6458" w:rsidP="00897AA1">
      <w:pP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2D069D82" w14:textId="2FC0543C" w:rsidR="0078161C" w:rsidRPr="00BD5DD3" w:rsidRDefault="00D64350" w:rsidP="00BD5DD3">
      <w:pPr>
        <w:ind w:left="1170" w:hanging="117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kern w:val="0"/>
          <w:sz w:val="22"/>
          <w:szCs w:val="22"/>
          <w14:ligatures w14:val="none"/>
        </w:rPr>
        <w:t>10:0</w:t>
      </w:r>
      <w:r w:rsidR="00CB6B71">
        <w:rPr>
          <w:rFonts w:ascii="Arial" w:eastAsia="Times New Roman" w:hAnsi="Arial" w:cs="Arial"/>
          <w:kern w:val="0"/>
          <w:sz w:val="22"/>
          <w:szCs w:val="22"/>
          <w14:ligatures w14:val="none"/>
        </w:rPr>
        <w:t>5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AM </w:t>
      </w:r>
      <w:r w:rsidR="00897AA1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Working Group on Water, Energy, &amp; Natural Resource</w:t>
      </w:r>
      <w:r w:rsidR="00BD5DD3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s, 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Sen. Scott Sandall, Rep.</w:t>
      </w:r>
      <w:r w:rsidR="00BD5DD3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    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Casey Snider, &amp; Joel Ferry</w:t>
      </w:r>
    </w:p>
    <w:p w14:paraId="2B14B43E" w14:textId="4C5DA1FA" w:rsidR="0078161C" w:rsidRPr="00D64350" w:rsidRDefault="0078161C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22D8D6FD" w14:textId="7D872292" w:rsidR="003D3E1B" w:rsidRPr="00BD5DD3" w:rsidRDefault="00897AA1" w:rsidP="00BD5DD3">
      <w:pPr>
        <w:ind w:left="1170" w:hanging="117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10</w:t>
      </w:r>
      <w:r w:rsidR="00BD174A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25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="003D3E1B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Working Group on Growth &amp; Transportation, Sen. Kirk Cullimore, Rep. Calvin Musselman, &amp; Carlos </w:t>
      </w:r>
      <w:proofErr w:type="spellStart"/>
      <w:r w:rsidR="003D3E1B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Braceras</w:t>
      </w:r>
      <w:proofErr w:type="spellEnd"/>
    </w:p>
    <w:p w14:paraId="372602FD" w14:textId="77777777" w:rsidR="003D3E1B" w:rsidRPr="00D64350" w:rsidRDefault="003D3E1B" w:rsidP="003D3E1B">
      <w:pPr>
        <w:ind w:left="1170" w:hanging="117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7FEA88DE" w14:textId="539B1F72" w:rsidR="00C902DE" w:rsidRPr="00D64350" w:rsidRDefault="00C902DE" w:rsidP="00BD5DD3">
      <w:pPr>
        <w:ind w:left="1170" w:hanging="117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10:55 AM – Working Group on Government Efficiency, Sen. Evan Vickers, Rep. </w:t>
      </w:r>
      <w:proofErr w:type="gramStart"/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Robert </w:t>
      </w:r>
      <w:r w:rsidR="00BD5DD3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proofErr w:type="spellStart"/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Spendlove</w:t>
      </w:r>
      <w:proofErr w:type="spellEnd"/>
      <w:proofErr w:type="gramEnd"/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, &amp; Marvin Dodge</w:t>
      </w:r>
    </w:p>
    <w:p w14:paraId="223FF669" w14:textId="77777777" w:rsidR="00C902DE" w:rsidRPr="00D64350" w:rsidRDefault="00C902DE" w:rsidP="00C902DE">
      <w:pP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2FD58522" w14:textId="77777777" w:rsidR="00012116" w:rsidRDefault="00111C96" w:rsidP="00012116">
      <w:pP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11:10 AM – Motion to Recommend</w:t>
      </w:r>
      <w:r w:rsidR="00551999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the Work</w:t>
      </w: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of Subcommittees and Working Groups</w:t>
      </w:r>
      <w:r w:rsidR="00551999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to the</w:t>
      </w:r>
    </w:p>
    <w:p w14:paraId="66E0BF50" w14:textId="4E44A28C" w:rsidR="00111C96" w:rsidRDefault="00827D45" w:rsidP="00827D45">
      <w:pPr>
        <w:ind w:firstLine="1080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 </w:t>
      </w:r>
      <w:r w:rsidR="00551999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Legislature</w:t>
      </w:r>
    </w:p>
    <w:p w14:paraId="58BCB5B7" w14:textId="77777777" w:rsidR="00111C96" w:rsidRDefault="00111C96" w:rsidP="00C902DE">
      <w:pP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</w:p>
    <w:p w14:paraId="5749F615" w14:textId="57184284" w:rsidR="00C902DE" w:rsidRPr="00D64350" w:rsidRDefault="00C902DE" w:rsidP="00C902DE">
      <w:pP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11:1</w:t>
      </w:r>
      <w:r w:rsidR="00111C96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5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AM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– Overview of </w:t>
      </w:r>
      <w:r w:rsidR="00D64350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P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revious </w:t>
      </w:r>
      <w:r w:rsidR="00D64350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I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nitiatives, Palmer</w:t>
      </w:r>
    </w:p>
    <w:p w14:paraId="3BB79562" w14:textId="285BF72C" w:rsidR="0078161C" w:rsidRPr="00D64350" w:rsidRDefault="0078161C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0CEA93A1" w14:textId="0281F4C1" w:rsidR="0078161C" w:rsidRPr="00D64350" w:rsidRDefault="00C902DE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11:20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AM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– 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Approval of Minutes</w:t>
      </w:r>
    </w:p>
    <w:p w14:paraId="1E2E3A24" w14:textId="77777777" w:rsidR="0078161C" w:rsidRPr="00D64350" w:rsidRDefault="0078161C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6E7948D3" w14:textId="7D10DB2E" w:rsidR="0078161C" w:rsidRPr="00D64350" w:rsidRDefault="0078161C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11:</w:t>
      </w:r>
      <w:r w:rsidR="00C902DE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2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5 AM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Concluding Remarks: Governor Cox, </w:t>
      </w:r>
      <w:r w:rsidR="00111C96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President Adams, </w:t>
      </w:r>
      <w:r w:rsidR="00CB6B71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Representative Peterson</w:t>
      </w:r>
    </w:p>
    <w:p w14:paraId="3DEBA703" w14:textId="77777777" w:rsidR="0078161C" w:rsidRPr="00D64350" w:rsidRDefault="0078161C" w:rsidP="0078161C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</w:p>
    <w:p w14:paraId="0B1AB2F7" w14:textId="3ED637D9" w:rsidR="0078161C" w:rsidRPr="00D64350" w:rsidRDefault="00C902DE" w:rsidP="00551999">
      <w:pPr>
        <w:rPr>
          <w:rFonts w:ascii="Arial" w:eastAsia="Times New Roman" w:hAnsi="Arial" w:cs="Arial"/>
          <w:kern w:val="0"/>
          <w:sz w:val="22"/>
          <w:szCs w:val="22"/>
          <w14:ligatures w14:val="none"/>
        </w:rPr>
      </w:pP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11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: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3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0 </w:t>
      </w:r>
      <w:r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A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M </w:t>
      </w:r>
      <w:r w:rsidR="0040244A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–</w:t>
      </w:r>
      <w:r w:rsidR="0078161C" w:rsidRPr="00D64350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Adjourn</w:t>
      </w:r>
    </w:p>
    <w:sectPr w:rsidR="0078161C" w:rsidRPr="00D64350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BD017" w14:textId="77777777" w:rsidR="00C37A4E" w:rsidRDefault="00C37A4E" w:rsidP="0078161C">
      <w:r>
        <w:separator/>
      </w:r>
    </w:p>
  </w:endnote>
  <w:endnote w:type="continuationSeparator" w:id="0">
    <w:p w14:paraId="5A89AAC3" w14:textId="77777777" w:rsidR="00C37A4E" w:rsidRDefault="00C37A4E" w:rsidP="00781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0496F" w14:textId="72F88A39" w:rsidR="0078161C" w:rsidRPr="00D64350" w:rsidRDefault="0078161C" w:rsidP="0078161C">
    <w:pPr>
      <w:rPr>
        <w:rFonts w:ascii="Arial" w:eastAsia="Times New Roman" w:hAnsi="Arial" w:cs="Arial"/>
        <w:kern w:val="0"/>
        <w:sz w:val="22"/>
        <w:szCs w:val="22"/>
        <w14:ligatures w14:val="none"/>
      </w:rPr>
    </w:pPr>
    <w:r w:rsidRPr="00D64350">
      <w:rPr>
        <w:rFonts w:ascii="Arial" w:eastAsia="Times New Roman" w:hAnsi="Arial" w:cs="Arial"/>
        <w:color w:val="000000"/>
        <w:kern w:val="0"/>
        <w:sz w:val="22"/>
        <w:szCs w:val="22"/>
        <w14:ligatures w14:val="none"/>
      </w:rPr>
      <w:t xml:space="preserve">Join Zoom Webinar: </w:t>
    </w:r>
    <w:hyperlink r:id="rId1" w:tgtFrame="_blank" w:history="1">
      <w:r w:rsidR="00BC37CA" w:rsidRPr="00D64350">
        <w:rPr>
          <w:rStyle w:val="Hyperlink"/>
          <w:rFonts w:ascii="Arial" w:hAnsi="Arial" w:cs="Arial"/>
          <w:color w:val="000000" w:themeColor="text1"/>
          <w:spacing w:val="3"/>
          <w:sz w:val="22"/>
          <w:szCs w:val="22"/>
          <w:shd w:val="clear" w:color="auto" w:fill="FFFFFF"/>
        </w:rPr>
        <w:t>https://utah-gov.zoom.us/j/89679360105</w:t>
      </w:r>
    </w:hyperlink>
  </w:p>
  <w:p w14:paraId="59ADE5D0" w14:textId="77777777" w:rsidR="0078161C" w:rsidRPr="0078161C" w:rsidRDefault="0078161C" w:rsidP="0078161C">
    <w:pPr>
      <w:rPr>
        <w:rFonts w:ascii="Times New Roman" w:eastAsia="Times New Roman" w:hAnsi="Times New Roman" w:cs="Times New Roman"/>
        <w:kern w:val="0"/>
        <w14:ligatures w14:val="none"/>
      </w:rPr>
    </w:pPr>
  </w:p>
  <w:p w14:paraId="2F2AF06A" w14:textId="77777777" w:rsidR="0078161C" w:rsidRDefault="007816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CF5E8" w14:textId="77777777" w:rsidR="00C37A4E" w:rsidRDefault="00C37A4E" w:rsidP="0078161C">
      <w:r>
        <w:separator/>
      </w:r>
    </w:p>
  </w:footnote>
  <w:footnote w:type="continuationSeparator" w:id="0">
    <w:p w14:paraId="0B37108E" w14:textId="77777777" w:rsidR="00C37A4E" w:rsidRDefault="00C37A4E" w:rsidP="007816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1BF37" w14:textId="4CFCC538" w:rsidR="0078161C" w:rsidRDefault="0078161C" w:rsidP="0078161C">
    <w:pPr>
      <w:pStyle w:val="Header"/>
      <w:tabs>
        <w:tab w:val="clear" w:pos="4680"/>
        <w:tab w:val="clear" w:pos="9360"/>
        <w:tab w:val="left" w:pos="146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22D6BBD3" wp14:editId="66719247">
          <wp:simplePos x="0" y="0"/>
          <wp:positionH relativeFrom="column">
            <wp:posOffset>1346200</wp:posOffset>
          </wp:positionH>
          <wp:positionV relativeFrom="paragraph">
            <wp:posOffset>-63500</wp:posOffset>
          </wp:positionV>
          <wp:extent cx="3098800" cy="1625600"/>
          <wp:effectExtent l="0" t="0" r="0" b="0"/>
          <wp:wrapTight wrapText="bothSides">
            <wp:wrapPolygon edited="0">
              <wp:start x="0" y="0"/>
              <wp:lineTo x="0" y="21431"/>
              <wp:lineTo x="21511" y="21431"/>
              <wp:lineTo x="21511" y="0"/>
              <wp:lineTo x="0" y="0"/>
            </wp:wrapPolygon>
          </wp:wrapTight>
          <wp:docPr id="993746431" name="Picture 1" descr="A picture containing text, font, logo, de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3746431" name="Picture 1" descr="A picture containing text, font, logo, de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98800" cy="162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61C"/>
    <w:rsid w:val="00012116"/>
    <w:rsid w:val="00111C96"/>
    <w:rsid w:val="001F0739"/>
    <w:rsid w:val="00233D23"/>
    <w:rsid w:val="00270990"/>
    <w:rsid w:val="003A152D"/>
    <w:rsid w:val="003D3E1B"/>
    <w:rsid w:val="0040244A"/>
    <w:rsid w:val="004614A7"/>
    <w:rsid w:val="00551999"/>
    <w:rsid w:val="0057342F"/>
    <w:rsid w:val="00624B0B"/>
    <w:rsid w:val="006E12DB"/>
    <w:rsid w:val="0078161C"/>
    <w:rsid w:val="007E3704"/>
    <w:rsid w:val="008009BF"/>
    <w:rsid w:val="00827D45"/>
    <w:rsid w:val="0088123C"/>
    <w:rsid w:val="00897AA1"/>
    <w:rsid w:val="008A0A8F"/>
    <w:rsid w:val="00AC6458"/>
    <w:rsid w:val="00BC37CA"/>
    <w:rsid w:val="00BD174A"/>
    <w:rsid w:val="00BD5DD3"/>
    <w:rsid w:val="00C37A4E"/>
    <w:rsid w:val="00C902DE"/>
    <w:rsid w:val="00CB6B71"/>
    <w:rsid w:val="00D64350"/>
    <w:rsid w:val="00E82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88F8A1"/>
  <w15:chartTrackingRefBased/>
  <w15:docId w15:val="{8F1C9361-B832-7F4B-BC12-FACD1739C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8161C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7816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161C"/>
  </w:style>
  <w:style w:type="paragraph" w:styleId="Footer">
    <w:name w:val="footer"/>
    <w:basedOn w:val="Normal"/>
    <w:link w:val="FooterChar"/>
    <w:uiPriority w:val="99"/>
    <w:unhideWhenUsed/>
    <w:rsid w:val="007816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161C"/>
  </w:style>
  <w:style w:type="character" w:styleId="Hyperlink">
    <w:name w:val="Hyperlink"/>
    <w:basedOn w:val="DefaultParagraphFont"/>
    <w:uiPriority w:val="99"/>
    <w:semiHidden/>
    <w:unhideWhenUsed/>
    <w:rsid w:val="00BC37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11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oogle.com/url?q=https://utah-gov.zoom.us/j/89679360105&amp;sa=D&amp;source=calendar&amp;ust=1685208969512053&amp;usg=AOvVaw16MtTobAUCpuVnbiKpgng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Ashleigh Jensen</dc:creator>
  <cp:keywords/>
  <dc:description/>
  <cp:lastModifiedBy>Ashleigh Jensen</cp:lastModifiedBy>
  <cp:revision>3</cp:revision>
  <cp:lastPrinted>2023-10-17T13:56:00Z</cp:lastPrinted>
  <dcterms:created xsi:type="dcterms:W3CDTF">2023-10-17T14:04:00Z</dcterms:created>
  <dcterms:modified xsi:type="dcterms:W3CDTF">2023-10-17T14:08:00Z</dcterms:modified>
</cp:coreProperties>
</file>