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5D3E2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ESCALANTE CEMETERY MAINTENANCE DISTRICT MEETING</w:t>
      </w:r>
      <w:r>
        <w:rPr>
          <w:rStyle w:val="eop"/>
        </w:rPr>
        <w:t> </w:t>
      </w:r>
    </w:p>
    <w:p w14:paraId="5A1E6D40" w14:textId="4BB40EE5" w:rsidR="006A3BE4" w:rsidRDefault="00EA6D30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SEPTEMBER 11</w:t>
      </w:r>
      <w:r w:rsidR="00E916CC">
        <w:rPr>
          <w:rStyle w:val="normaltextrun"/>
          <w:b/>
          <w:bCs/>
        </w:rPr>
        <w:t xml:space="preserve"> </w:t>
      </w:r>
      <w:r w:rsidR="00BA463D">
        <w:rPr>
          <w:rStyle w:val="normaltextrun"/>
          <w:b/>
          <w:bCs/>
        </w:rPr>
        <w:t>, 2023</w:t>
      </w:r>
      <w:r w:rsidR="006A3BE4">
        <w:rPr>
          <w:rStyle w:val="eop"/>
        </w:rPr>
        <w:t> </w:t>
      </w:r>
    </w:p>
    <w:p w14:paraId="5C521C85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REGULAR MEETING - 6:00 P.M.</w:t>
      </w:r>
      <w:r>
        <w:rPr>
          <w:rStyle w:val="eop"/>
        </w:rPr>
        <w:t> </w:t>
      </w:r>
    </w:p>
    <w:p w14:paraId="55843509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ESCALANTE CITY COUNCIL CHAMBERS - 56 N. 100 W.</w:t>
      </w:r>
      <w:r>
        <w:rPr>
          <w:rStyle w:val="eop"/>
        </w:rPr>
        <w:t> </w:t>
      </w:r>
    </w:p>
    <w:p w14:paraId="4BF377EE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64CC13F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9E7B48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         CALL TO ORDER</w:t>
      </w:r>
      <w:r>
        <w:rPr>
          <w:rStyle w:val="eop"/>
        </w:rPr>
        <w:t> </w:t>
      </w:r>
    </w:p>
    <w:p w14:paraId="2FEC5A7D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         PLEDGE OF ALLEGIANCE</w:t>
      </w:r>
      <w:r>
        <w:rPr>
          <w:rStyle w:val="normaltextrun"/>
          <w:b/>
          <w:bCs/>
        </w:rPr>
        <w:t xml:space="preserve">: </w:t>
      </w:r>
      <w:r>
        <w:rPr>
          <w:rStyle w:val="normaltextrun"/>
        </w:rPr>
        <w:t>By Invitation</w:t>
      </w:r>
      <w:r>
        <w:rPr>
          <w:rStyle w:val="eop"/>
        </w:rPr>
        <w:t> </w:t>
      </w:r>
    </w:p>
    <w:p w14:paraId="19584561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</w:t>
      </w:r>
      <w:r>
        <w:rPr>
          <w:rStyle w:val="normaltextrun"/>
          <w:b/>
          <w:bCs/>
        </w:rPr>
        <w:t xml:space="preserve">         </w:t>
      </w:r>
      <w:r>
        <w:rPr>
          <w:rStyle w:val="normaltextrun"/>
        </w:rPr>
        <w:t>ADOPTION OF THE AGENDA</w:t>
      </w:r>
      <w:r>
        <w:rPr>
          <w:rStyle w:val="normaltextrun"/>
          <w:b/>
          <w:bCs/>
        </w:rPr>
        <w:t> </w:t>
      </w:r>
      <w:r>
        <w:rPr>
          <w:rStyle w:val="eop"/>
        </w:rPr>
        <w:t> </w:t>
      </w:r>
    </w:p>
    <w:p w14:paraId="6A6A5727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</w:rPr>
        <w:t>APPROVAL OF MINUTES</w:t>
      </w:r>
      <w:r>
        <w:rPr>
          <w:rStyle w:val="eop"/>
        </w:rPr>
        <w:t> </w:t>
      </w:r>
    </w:p>
    <w:p w14:paraId="37A2E294" w14:textId="7E582A9D" w:rsidR="006A3BE4" w:rsidRDefault="006A3BE4" w:rsidP="00BA463D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4.1 Minutes of </w:t>
      </w:r>
      <w:r w:rsidR="003612AB">
        <w:rPr>
          <w:rStyle w:val="normaltextrun"/>
          <w:b/>
          <w:bCs/>
        </w:rPr>
        <w:t>June 26</w:t>
      </w:r>
      <w:r>
        <w:rPr>
          <w:rStyle w:val="normaltextrun"/>
          <w:b/>
          <w:bCs/>
        </w:rPr>
        <w:t>, 202</w:t>
      </w:r>
      <w:r w:rsidR="00EB0018">
        <w:rPr>
          <w:rStyle w:val="normaltextrun"/>
          <w:b/>
          <w:bCs/>
        </w:rPr>
        <w:t>3</w:t>
      </w:r>
      <w:r>
        <w:rPr>
          <w:rStyle w:val="normaltextrun"/>
          <w:b/>
          <w:bCs/>
        </w:rPr>
        <w:t xml:space="preserve"> regular meeting.</w:t>
      </w:r>
      <w:r>
        <w:rPr>
          <w:rStyle w:val="tabchar"/>
          <w:rFonts w:ascii="Calibri" w:hAnsi="Calibri" w:cs="Calibri"/>
        </w:rPr>
        <w:tab/>
      </w:r>
      <w:r w:rsidR="00A61B16">
        <w:rPr>
          <w:rStyle w:val="tabchar"/>
          <w:rFonts w:ascii="Calibri" w:hAnsi="Calibri" w:cs="Calibri"/>
        </w:rPr>
        <w:tab/>
      </w:r>
      <w:r w:rsidR="00A61B16">
        <w:rPr>
          <w:rStyle w:val="tabchar"/>
          <w:rFonts w:ascii="Calibri" w:hAnsi="Calibri" w:cs="Calibri"/>
        </w:rPr>
        <w:tab/>
      </w:r>
      <w:r w:rsidR="00A61B16">
        <w:rPr>
          <w:rStyle w:val="tabchar"/>
          <w:rFonts w:ascii="Calibri" w:hAnsi="Calibri" w:cs="Calibri"/>
        </w:rPr>
        <w:tab/>
      </w:r>
    </w:p>
    <w:p w14:paraId="7EDB22BA" w14:textId="0468917B" w:rsidR="006A3BE4" w:rsidRDefault="00BA463D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</w:t>
      </w:r>
      <w:r w:rsidR="006A3BE4">
        <w:rPr>
          <w:rStyle w:val="normaltextrun"/>
        </w:rPr>
        <w:t>.         SCHEDULED ITMES </w:t>
      </w:r>
      <w:r w:rsidR="006A3BE4">
        <w:rPr>
          <w:rStyle w:val="eop"/>
        </w:rPr>
        <w:t> </w:t>
      </w:r>
    </w:p>
    <w:p w14:paraId="476BBA43" w14:textId="61095075" w:rsidR="00954314" w:rsidRDefault="006A3BE4" w:rsidP="006A3BE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 xml:space="preserve">            </w:t>
      </w:r>
      <w:r w:rsidR="00E44D6B">
        <w:rPr>
          <w:rStyle w:val="normaltextrun"/>
          <w:b/>
          <w:bCs/>
        </w:rPr>
        <w:t>5.</w:t>
      </w:r>
      <w:r w:rsidR="003612AB">
        <w:rPr>
          <w:rStyle w:val="normaltextrun"/>
          <w:b/>
          <w:bCs/>
        </w:rPr>
        <w:t>1</w:t>
      </w:r>
      <w:r w:rsidR="00E44D6B">
        <w:rPr>
          <w:rStyle w:val="normaltextrun"/>
          <w:b/>
          <w:bCs/>
        </w:rPr>
        <w:t xml:space="preserve"> Backup Person to Dig Graves</w:t>
      </w:r>
      <w:r w:rsidR="00954314">
        <w:rPr>
          <w:rStyle w:val="normaltextrun"/>
          <w:b/>
          <w:bCs/>
        </w:rPr>
        <w:tab/>
      </w:r>
      <w:r w:rsidR="00954314">
        <w:rPr>
          <w:rStyle w:val="normaltextrun"/>
          <w:b/>
          <w:bCs/>
        </w:rPr>
        <w:tab/>
      </w:r>
      <w:r w:rsidR="00954314">
        <w:rPr>
          <w:rStyle w:val="normaltextrun"/>
          <w:b/>
          <w:bCs/>
        </w:rPr>
        <w:tab/>
      </w:r>
      <w:r w:rsidR="00954314">
        <w:rPr>
          <w:rStyle w:val="normaltextrun"/>
          <w:b/>
          <w:bCs/>
        </w:rPr>
        <w:tab/>
      </w:r>
      <w:r w:rsidR="00954314">
        <w:rPr>
          <w:rStyle w:val="normaltextrun"/>
          <w:b/>
          <w:bCs/>
        </w:rPr>
        <w:tab/>
      </w:r>
      <w:r w:rsidR="00954314">
        <w:rPr>
          <w:rStyle w:val="normaltextrun"/>
          <w:b/>
          <w:bCs/>
        </w:rPr>
        <w:tab/>
      </w:r>
      <w:r w:rsidR="00954314">
        <w:rPr>
          <w:rStyle w:val="normaltextrun"/>
          <w:b/>
          <w:bCs/>
        </w:rPr>
        <w:tab/>
      </w:r>
    </w:p>
    <w:p w14:paraId="66D2192F" w14:textId="77777777" w:rsidR="00C919BB" w:rsidRDefault="00954314" w:rsidP="006A3BE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ab/>
        <w:t xml:space="preserve">5.2 Discuss Equipment </w:t>
      </w:r>
    </w:p>
    <w:p w14:paraId="2AF28E8B" w14:textId="286CC6E3" w:rsidR="006A3BE4" w:rsidRDefault="00C919BB" w:rsidP="006A3BE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ab/>
        <w:t>5.3 Resolution 2023-01 Adopting Final Tax Rates</w:t>
      </w:r>
      <w:r w:rsidR="003612AB">
        <w:rPr>
          <w:rStyle w:val="normaltextrun"/>
          <w:b/>
          <w:bCs/>
        </w:rPr>
        <w:tab/>
      </w:r>
      <w:r w:rsidR="003612AB">
        <w:rPr>
          <w:rStyle w:val="normaltextrun"/>
          <w:b/>
          <w:bCs/>
        </w:rPr>
        <w:tab/>
      </w:r>
      <w:r w:rsidR="003612AB">
        <w:rPr>
          <w:rStyle w:val="normaltextrun"/>
          <w:b/>
          <w:bCs/>
        </w:rPr>
        <w:tab/>
      </w:r>
      <w:r w:rsidR="003F6C28">
        <w:rPr>
          <w:rStyle w:val="normaltextrun"/>
          <w:b/>
          <w:bCs/>
        </w:rPr>
        <w:tab/>
      </w:r>
      <w:r w:rsidR="003E028A">
        <w:rPr>
          <w:rStyle w:val="normaltextrun"/>
          <w:b/>
          <w:bCs/>
        </w:rPr>
        <w:tab/>
      </w:r>
      <w:r w:rsidR="003E028A">
        <w:rPr>
          <w:rStyle w:val="normaltextrun"/>
          <w:b/>
          <w:bCs/>
        </w:rPr>
        <w:tab/>
      </w:r>
      <w:r w:rsidR="003612AB" w:rsidRPr="003612AB">
        <w:rPr>
          <w:rStyle w:val="normaltextrun"/>
          <w:b/>
          <w:bCs/>
          <w:color w:val="FF0000"/>
        </w:rPr>
        <w:t xml:space="preserve">        </w:t>
      </w:r>
      <w:r w:rsidR="00954314">
        <w:rPr>
          <w:rStyle w:val="normaltextrun"/>
          <w:b/>
          <w:bCs/>
          <w:color w:val="FF0000"/>
        </w:rPr>
        <w:t xml:space="preserve">           </w:t>
      </w:r>
      <w:r w:rsidR="003612AB" w:rsidRPr="003612AB">
        <w:rPr>
          <w:rStyle w:val="normaltextrun"/>
          <w:b/>
          <w:bCs/>
          <w:color w:val="FF0000"/>
        </w:rPr>
        <w:t xml:space="preserve">    </w:t>
      </w:r>
    </w:p>
    <w:p w14:paraId="365323AB" w14:textId="44B701E9" w:rsidR="006A3BE4" w:rsidRPr="003612AB" w:rsidRDefault="00BA463D" w:rsidP="003612AB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>
        <w:rPr>
          <w:rStyle w:val="normaltextrun"/>
        </w:rPr>
        <w:t>6</w:t>
      </w:r>
      <w:r w:rsidR="006A3BE4">
        <w:rPr>
          <w:rStyle w:val="normaltextrun"/>
        </w:rPr>
        <w:t xml:space="preserve">. </w:t>
      </w:r>
      <w:r w:rsidR="006A3BE4">
        <w:rPr>
          <w:rStyle w:val="tabchar"/>
          <w:rFonts w:ascii="Calibri" w:hAnsi="Calibri" w:cs="Calibri"/>
        </w:rPr>
        <w:tab/>
      </w:r>
      <w:r w:rsidR="006A3BE4">
        <w:rPr>
          <w:rStyle w:val="normaltextrun"/>
        </w:rPr>
        <w:t>BOARD REPORTS</w:t>
      </w:r>
      <w:r w:rsidR="006A3BE4">
        <w:rPr>
          <w:rStyle w:val="tabchar"/>
          <w:rFonts w:ascii="Calibri" w:hAnsi="Calibri" w:cs="Calibri"/>
        </w:rPr>
        <w:tab/>
      </w:r>
      <w:r w:rsidR="006A3BE4">
        <w:rPr>
          <w:rStyle w:val="eop"/>
        </w:rPr>
        <w:t> </w:t>
      </w:r>
    </w:p>
    <w:p w14:paraId="2E8C214D" w14:textId="04420AB8" w:rsidR="006A3BE4" w:rsidRDefault="00BA463D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7</w:t>
      </w:r>
      <w:r w:rsidR="006A3BE4">
        <w:rPr>
          <w:rStyle w:val="normaltextrun"/>
        </w:rPr>
        <w:t>.        ADJOURNMENT</w:t>
      </w:r>
      <w:r w:rsidR="006A3BE4">
        <w:rPr>
          <w:rStyle w:val="eop"/>
        </w:rPr>
        <w:t> </w:t>
      </w:r>
    </w:p>
    <w:p w14:paraId="50E65A11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01A28E0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69EE606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If necessary executive session may be held in accordance with the Utah Code 52-4-205.</w:t>
      </w:r>
      <w:r>
        <w:rPr>
          <w:rStyle w:val="eop"/>
        </w:rPr>
        <w:t> </w:t>
      </w:r>
    </w:p>
    <w:p w14:paraId="48EB6D6A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In compliance with the Americans with Disability Act, individuals needing special accommodations during this meeting should notify Stephanie Steed, City Recorder at (435) 826-4644 at least 48 hours prior to the meeting.</w:t>
      </w:r>
      <w:r>
        <w:rPr>
          <w:rStyle w:val="eop"/>
        </w:rPr>
        <w:t> </w:t>
      </w:r>
    </w:p>
    <w:p w14:paraId="0AD15174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B2E8FBB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CERTIFICATE OF POSTING</w:t>
      </w:r>
      <w:r>
        <w:rPr>
          <w:rStyle w:val="eop"/>
        </w:rPr>
        <w:t> </w:t>
      </w:r>
    </w:p>
    <w:p w14:paraId="644CC270" w14:textId="69FF722B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The undersigned, duly appointed City Recorder, does hereby certify that the above notice and agenda was posted in three public places within the Escalante City limits on this </w:t>
      </w:r>
      <w:r w:rsidR="000D1AB1">
        <w:rPr>
          <w:rStyle w:val="normaltextrun"/>
        </w:rPr>
        <w:t>8th</w:t>
      </w:r>
      <w:r w:rsidR="00E44D6B">
        <w:rPr>
          <w:rStyle w:val="normaltextrun"/>
        </w:rPr>
        <w:t xml:space="preserve"> </w:t>
      </w:r>
      <w:r>
        <w:rPr>
          <w:rStyle w:val="normaltextrun"/>
        </w:rPr>
        <w:t xml:space="preserve">day of </w:t>
      </w:r>
      <w:r w:rsidR="000D1AB1">
        <w:rPr>
          <w:rStyle w:val="normaltextrun"/>
        </w:rPr>
        <w:t>September</w:t>
      </w:r>
      <w:r>
        <w:rPr>
          <w:rStyle w:val="normaltextrun"/>
        </w:rPr>
        <w:t>, 202</w:t>
      </w:r>
      <w:r w:rsidR="003F789E">
        <w:rPr>
          <w:rStyle w:val="normaltextrun"/>
        </w:rPr>
        <w:t>3</w:t>
      </w:r>
      <w:r>
        <w:rPr>
          <w:rStyle w:val="normaltextrun"/>
        </w:rPr>
        <w:t>. These public places being 1) Escalante Post Office 2) Escalante City Office 3) Griffins Mercantile. </w:t>
      </w:r>
      <w:r>
        <w:rPr>
          <w:rStyle w:val="eop"/>
        </w:rPr>
        <w:t> </w:t>
      </w:r>
    </w:p>
    <w:p w14:paraId="6FCC23CB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3DFC94F" w14:textId="77777777" w:rsidR="00AD5C85" w:rsidRDefault="00AD5C85" w:rsidP="006A3BE4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</w:rPr>
      </w:pPr>
    </w:p>
    <w:p w14:paraId="5F13431D" w14:textId="4449F243" w:rsidR="006A3BE4" w:rsidRPr="00AD5C85" w:rsidRDefault="006A3BE4" w:rsidP="006A3BE4">
      <w:pPr>
        <w:pStyle w:val="paragraph"/>
        <w:spacing w:before="0" w:beforeAutospacing="0" w:after="0" w:afterAutospacing="0"/>
        <w:ind w:firstLine="720"/>
        <w:textAlignment w:val="baseline"/>
      </w:pPr>
      <w:r>
        <w:rPr>
          <w:rStyle w:val="eop"/>
        </w:rPr>
        <w:t> </w:t>
      </w:r>
    </w:p>
    <w:p w14:paraId="0102A028" w14:textId="77777777" w:rsidR="006A3BE4" w:rsidRDefault="006A3BE4" w:rsidP="006A3BE4">
      <w:pPr>
        <w:pStyle w:val="paragraph"/>
        <w:spacing w:before="0" w:beforeAutospacing="0" w:after="0" w:afterAutospacing="0"/>
        <w:ind w:firstLine="28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CC6D23B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 xml:space="preserve">                                                              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4EE9CE20" w14:textId="1D2B093D" w:rsidR="00876F4E" w:rsidRPr="00BA463D" w:rsidRDefault="000D1A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Nancy Porter</w:t>
      </w:r>
      <w:r w:rsidR="00BA463D">
        <w:rPr>
          <w:rFonts w:ascii="Times New Roman" w:hAnsi="Times New Roman" w:cs="Times New Roman"/>
          <w:sz w:val="24"/>
          <w:szCs w:val="24"/>
        </w:rPr>
        <w:t>, City Treasurer</w:t>
      </w:r>
    </w:p>
    <w:sectPr w:rsidR="00876F4E" w:rsidRPr="00BA4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E4"/>
    <w:rsid w:val="000D1AB1"/>
    <w:rsid w:val="00185C77"/>
    <w:rsid w:val="001B63BF"/>
    <w:rsid w:val="00315802"/>
    <w:rsid w:val="003243AC"/>
    <w:rsid w:val="003612AB"/>
    <w:rsid w:val="0037216D"/>
    <w:rsid w:val="003E028A"/>
    <w:rsid w:val="003F6C28"/>
    <w:rsid w:val="003F789E"/>
    <w:rsid w:val="005F345D"/>
    <w:rsid w:val="00692E05"/>
    <w:rsid w:val="006A3BE4"/>
    <w:rsid w:val="006F1C72"/>
    <w:rsid w:val="00876F4E"/>
    <w:rsid w:val="008868FD"/>
    <w:rsid w:val="00954314"/>
    <w:rsid w:val="00977066"/>
    <w:rsid w:val="00A61B16"/>
    <w:rsid w:val="00AD5C85"/>
    <w:rsid w:val="00BA463D"/>
    <w:rsid w:val="00BF2269"/>
    <w:rsid w:val="00C028E9"/>
    <w:rsid w:val="00C919BB"/>
    <w:rsid w:val="00E44D6B"/>
    <w:rsid w:val="00E916CC"/>
    <w:rsid w:val="00EA0D1B"/>
    <w:rsid w:val="00EA6D30"/>
    <w:rsid w:val="00EB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EB12C"/>
  <w15:docId w15:val="{61DE0726-50C0-4E6D-B547-871DD650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A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A3BE4"/>
  </w:style>
  <w:style w:type="character" w:customStyle="1" w:styleId="eop">
    <w:name w:val="eop"/>
    <w:basedOn w:val="DefaultParagraphFont"/>
    <w:rsid w:val="006A3BE4"/>
  </w:style>
  <w:style w:type="character" w:customStyle="1" w:styleId="tabchar">
    <w:name w:val="tabchar"/>
    <w:basedOn w:val="DefaultParagraphFont"/>
    <w:rsid w:val="006A3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Escalante City</dc:creator>
  <cp:keywords/>
  <dc:description/>
  <cp:lastModifiedBy>Escalante City</cp:lastModifiedBy>
  <cp:revision>3</cp:revision>
  <cp:lastPrinted>2023-09-08T16:40:00Z</cp:lastPrinted>
  <dcterms:created xsi:type="dcterms:W3CDTF">2023-09-08T16:11:00Z</dcterms:created>
  <dcterms:modified xsi:type="dcterms:W3CDTF">2023-09-08T16:42:00Z</dcterms:modified>
</cp:coreProperties>
</file>