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208C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b/>
          <w:color w:val="171717" w:themeColor="background2" w:themeShade="1A"/>
          <w:szCs w:val="24"/>
        </w:rPr>
      </w:pPr>
      <w:r w:rsidRPr="00341DF5">
        <w:rPr>
          <w:b/>
          <w:color w:val="171717" w:themeColor="background2" w:themeShade="1A"/>
          <w:szCs w:val="24"/>
        </w:rPr>
        <w:fldChar w:fldCharType="begin"/>
      </w:r>
      <w:r w:rsidRPr="00341DF5">
        <w:rPr>
          <w:b/>
          <w:color w:val="171717" w:themeColor="background2" w:themeShade="1A"/>
          <w:szCs w:val="24"/>
        </w:rPr>
        <w:instrText xml:space="preserve"> SEQ CHAPTER \h \r 1</w:instrText>
      </w:r>
      <w:r w:rsidRPr="00341DF5">
        <w:rPr>
          <w:b/>
          <w:color w:val="171717" w:themeColor="background2" w:themeShade="1A"/>
          <w:szCs w:val="24"/>
        </w:rPr>
        <w:fldChar w:fldCharType="end"/>
      </w:r>
      <w:r w:rsidR="000A7F66">
        <w:rPr>
          <w:b/>
          <w:color w:val="171717" w:themeColor="background2" w:themeShade="1A"/>
          <w:szCs w:val="24"/>
        </w:rPr>
        <w:t>NOTICE OF VACANCY</w:t>
      </w:r>
    </w:p>
    <w:p w:rsidR="004D5D60" w:rsidRPr="00341DF5" w:rsidRDefault="004D5D6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b/>
          <w:color w:val="171717" w:themeColor="background2" w:themeShade="1A"/>
          <w:szCs w:val="24"/>
        </w:rPr>
      </w:pPr>
      <w:r w:rsidRPr="00341DF5">
        <w:rPr>
          <w:b/>
          <w:color w:val="171717" w:themeColor="background2" w:themeShade="1A"/>
          <w:szCs w:val="24"/>
        </w:rPr>
        <w:t xml:space="preserve"> </w:t>
      </w:r>
    </w:p>
    <w:p w:rsidR="001678E5" w:rsidRDefault="008A786E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b/>
          <w:color w:val="171717" w:themeColor="background2" w:themeShade="1A"/>
          <w:szCs w:val="24"/>
        </w:rPr>
      </w:pPr>
      <w:r>
        <w:rPr>
          <w:b/>
          <w:color w:val="171717" w:themeColor="background2" w:themeShade="1A"/>
          <w:szCs w:val="24"/>
        </w:rPr>
        <w:t xml:space="preserve">ANGEL SPRINGS SPECIAL SERVICE DISTRICT </w:t>
      </w:r>
    </w:p>
    <w:p w:rsidR="001678E5" w:rsidRPr="00341DF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color w:val="171717" w:themeColor="background2" w:themeShade="1A"/>
          <w:szCs w:val="24"/>
        </w:rPr>
      </w:pPr>
    </w:p>
    <w:p w:rsidR="0044208C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  <w:r w:rsidRPr="00341DF5">
        <w:rPr>
          <w:color w:val="171717" w:themeColor="background2" w:themeShade="1A"/>
          <w:szCs w:val="24"/>
        </w:rPr>
        <w:tab/>
        <w:t>NO</w:t>
      </w:r>
      <w:r w:rsidR="00691580" w:rsidRPr="00341DF5">
        <w:rPr>
          <w:color w:val="171717" w:themeColor="background2" w:themeShade="1A"/>
          <w:szCs w:val="24"/>
        </w:rPr>
        <w:t xml:space="preserve">TICE is hereby given that </w:t>
      </w:r>
      <w:r w:rsidR="0044208C">
        <w:rPr>
          <w:color w:val="171717" w:themeColor="background2" w:themeShade="1A"/>
          <w:szCs w:val="24"/>
        </w:rPr>
        <w:t xml:space="preserve">the following vacancies are available: </w:t>
      </w:r>
    </w:p>
    <w:p w:rsidR="0044208C" w:rsidRDefault="0044208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</w:p>
    <w:p w:rsidR="0044208C" w:rsidRPr="00341DF5" w:rsidRDefault="00E51977" w:rsidP="000A7F66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firstLine="720"/>
        <w:jc w:val="both"/>
        <w:rPr>
          <w:color w:val="171717" w:themeColor="background2" w:themeShade="1A"/>
          <w:szCs w:val="24"/>
        </w:rPr>
      </w:pPr>
      <w:r>
        <w:rPr>
          <w:color w:val="171717" w:themeColor="background2" w:themeShade="1A"/>
          <w:szCs w:val="24"/>
        </w:rPr>
        <w:t xml:space="preserve">(1) </w:t>
      </w:r>
      <w:r w:rsidR="00AF3360">
        <w:rPr>
          <w:color w:val="171717" w:themeColor="background2" w:themeShade="1A"/>
          <w:szCs w:val="24"/>
        </w:rPr>
        <w:t>Vacancy</w:t>
      </w:r>
      <w:r w:rsidR="00147343" w:rsidRPr="00341DF5">
        <w:rPr>
          <w:color w:val="171717" w:themeColor="background2" w:themeShade="1A"/>
          <w:szCs w:val="24"/>
        </w:rPr>
        <w:t xml:space="preserve"> on the Angel Springs Special Service District </w:t>
      </w:r>
      <w:r w:rsidR="00355F30" w:rsidRPr="00341DF5">
        <w:rPr>
          <w:color w:val="171717" w:themeColor="background2" w:themeShade="1A"/>
          <w:szCs w:val="24"/>
        </w:rPr>
        <w:t>Administrative Control Board</w:t>
      </w:r>
      <w:r w:rsidR="00AF3360">
        <w:rPr>
          <w:color w:val="171717" w:themeColor="background2" w:themeShade="1A"/>
          <w:szCs w:val="24"/>
        </w:rPr>
        <w:t xml:space="preserve"> for a term to expire December 31, 202</w:t>
      </w:r>
      <w:r w:rsidR="00986283">
        <w:rPr>
          <w:color w:val="171717" w:themeColor="background2" w:themeShade="1A"/>
          <w:szCs w:val="24"/>
        </w:rPr>
        <w:t>7</w:t>
      </w:r>
      <w:r w:rsidR="008A786E">
        <w:rPr>
          <w:color w:val="171717" w:themeColor="background2" w:themeShade="1A"/>
          <w:szCs w:val="24"/>
        </w:rPr>
        <w:t>.</w:t>
      </w:r>
    </w:p>
    <w:p w:rsidR="001678E5" w:rsidRPr="00341DF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</w:p>
    <w:p w:rsidR="001678E5" w:rsidRPr="00341DF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  <w:r w:rsidRPr="00341DF5">
        <w:rPr>
          <w:color w:val="171717" w:themeColor="background2" w:themeShade="1A"/>
          <w:szCs w:val="24"/>
        </w:rPr>
        <w:tab/>
        <w:t>To</w:t>
      </w:r>
      <w:r w:rsidR="0044208C">
        <w:rPr>
          <w:color w:val="171717" w:themeColor="background2" w:themeShade="1A"/>
          <w:szCs w:val="24"/>
        </w:rPr>
        <w:t xml:space="preserve"> qualify for appointment to a</w:t>
      </w:r>
      <w:r w:rsidRPr="00341DF5">
        <w:rPr>
          <w:color w:val="171717" w:themeColor="background2" w:themeShade="1A"/>
          <w:szCs w:val="24"/>
        </w:rPr>
        <w:t xml:space="preserve"> Board, an individual must meet the following qualifications:</w:t>
      </w:r>
    </w:p>
    <w:p w:rsidR="001678E5" w:rsidRPr="00341DF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</w:p>
    <w:p w:rsidR="001678E5" w:rsidRPr="00341DF5" w:rsidRDefault="001678E5">
      <w:pPr>
        <w:pStyle w:val="17"/>
        <w:numPr>
          <w:ilvl w:val="0"/>
          <w:numId w:val="1"/>
        </w:numPr>
        <w:jc w:val="both"/>
        <w:rPr>
          <w:color w:val="171717" w:themeColor="background2" w:themeShade="1A"/>
          <w:szCs w:val="24"/>
        </w:rPr>
      </w:pPr>
      <w:r w:rsidRPr="00341DF5">
        <w:rPr>
          <w:color w:val="171717" w:themeColor="background2" w:themeShade="1A"/>
          <w:szCs w:val="24"/>
        </w:rPr>
        <w:t xml:space="preserve"> </w:t>
      </w:r>
      <w:r w:rsidRPr="00341DF5">
        <w:rPr>
          <w:color w:val="171717" w:themeColor="background2" w:themeShade="1A"/>
          <w:szCs w:val="24"/>
        </w:rPr>
        <w:tab/>
      </w:r>
      <w:r w:rsidRPr="00341DF5">
        <w:rPr>
          <w:color w:val="171717" w:themeColor="background2" w:themeShade="1A"/>
          <w:szCs w:val="24"/>
        </w:rPr>
        <w:tab/>
        <w:t>Be a U.S. Citizen;</w:t>
      </w:r>
    </w:p>
    <w:p w:rsidR="001678E5" w:rsidRPr="00341DF5" w:rsidRDefault="001678E5" w:rsidP="00073C7E">
      <w:pPr>
        <w:pStyle w:val="17"/>
        <w:numPr>
          <w:ilvl w:val="0"/>
          <w:numId w:val="1"/>
        </w:numPr>
        <w:jc w:val="both"/>
        <w:rPr>
          <w:color w:val="171717" w:themeColor="background2" w:themeShade="1A"/>
          <w:szCs w:val="24"/>
        </w:rPr>
      </w:pPr>
      <w:r w:rsidRPr="00341DF5">
        <w:rPr>
          <w:color w:val="171717" w:themeColor="background2" w:themeShade="1A"/>
          <w:szCs w:val="24"/>
        </w:rPr>
        <w:t xml:space="preserve"> </w:t>
      </w:r>
      <w:r w:rsidRPr="00341DF5">
        <w:rPr>
          <w:color w:val="171717" w:themeColor="background2" w:themeShade="1A"/>
          <w:szCs w:val="24"/>
        </w:rPr>
        <w:tab/>
      </w:r>
      <w:r w:rsidRPr="00341DF5">
        <w:rPr>
          <w:color w:val="171717" w:themeColor="background2" w:themeShade="1A"/>
          <w:szCs w:val="24"/>
        </w:rPr>
        <w:tab/>
        <w:t xml:space="preserve">Be a qualified elector (registered voter) </w:t>
      </w:r>
      <w:r w:rsidR="00073C7E" w:rsidRPr="00341DF5">
        <w:rPr>
          <w:color w:val="171717" w:themeColor="background2" w:themeShade="1A"/>
          <w:szCs w:val="24"/>
        </w:rPr>
        <w:t xml:space="preserve">within the district to which you are </w:t>
      </w:r>
      <w:r w:rsidR="00073C7E" w:rsidRPr="00341DF5">
        <w:rPr>
          <w:color w:val="171717" w:themeColor="background2" w:themeShade="1A"/>
          <w:szCs w:val="24"/>
        </w:rPr>
        <w:tab/>
      </w:r>
      <w:r w:rsidR="00073C7E" w:rsidRPr="00341DF5">
        <w:rPr>
          <w:color w:val="171717" w:themeColor="background2" w:themeShade="1A"/>
          <w:szCs w:val="24"/>
        </w:rPr>
        <w:tab/>
      </w:r>
      <w:r w:rsidR="00073C7E" w:rsidRPr="00341DF5">
        <w:rPr>
          <w:color w:val="171717" w:themeColor="background2" w:themeShade="1A"/>
          <w:szCs w:val="24"/>
        </w:rPr>
        <w:tab/>
        <w:t>applying</w:t>
      </w:r>
      <w:r w:rsidRPr="00341DF5">
        <w:rPr>
          <w:color w:val="171717" w:themeColor="background2" w:themeShade="1A"/>
          <w:szCs w:val="24"/>
        </w:rPr>
        <w:t>.</w:t>
      </w:r>
    </w:p>
    <w:p w:rsidR="001678E5" w:rsidRPr="00341DF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</w:p>
    <w:p w:rsidR="001678E5" w:rsidRPr="00341DF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  <w:r w:rsidRPr="00341DF5">
        <w:rPr>
          <w:color w:val="171717" w:themeColor="background2" w:themeShade="1A"/>
          <w:szCs w:val="24"/>
        </w:rPr>
        <w:tab/>
        <w:t xml:space="preserve">Those wishing to serve on </w:t>
      </w:r>
      <w:r w:rsidR="0044208C">
        <w:rPr>
          <w:color w:val="171717" w:themeColor="background2" w:themeShade="1A"/>
          <w:szCs w:val="24"/>
        </w:rPr>
        <w:t>one of the</w:t>
      </w:r>
      <w:r w:rsidR="00073C7E" w:rsidRPr="00341DF5">
        <w:rPr>
          <w:color w:val="171717" w:themeColor="background2" w:themeShade="1A"/>
          <w:szCs w:val="24"/>
        </w:rPr>
        <w:t xml:space="preserve"> Special Service District</w:t>
      </w:r>
      <w:r w:rsidR="0044208C">
        <w:rPr>
          <w:color w:val="171717" w:themeColor="background2" w:themeShade="1A"/>
          <w:szCs w:val="24"/>
        </w:rPr>
        <w:t>s or Boards</w:t>
      </w:r>
      <w:r w:rsidR="00073C7E" w:rsidRPr="00341DF5">
        <w:rPr>
          <w:color w:val="171717" w:themeColor="background2" w:themeShade="1A"/>
          <w:szCs w:val="24"/>
        </w:rPr>
        <w:t xml:space="preserve"> aforementioned </w:t>
      </w:r>
      <w:r w:rsidRPr="00341DF5">
        <w:rPr>
          <w:color w:val="171717" w:themeColor="background2" w:themeShade="1A"/>
          <w:szCs w:val="24"/>
        </w:rPr>
        <w:t xml:space="preserve">should contact </w:t>
      </w:r>
      <w:r w:rsidR="00986283">
        <w:rPr>
          <w:color w:val="171717" w:themeColor="background2" w:themeShade="1A"/>
          <w:szCs w:val="24"/>
        </w:rPr>
        <w:t>Jayanne Lewis</w:t>
      </w:r>
      <w:r w:rsidR="0086663A">
        <w:rPr>
          <w:color w:val="171717" w:themeColor="background2" w:themeShade="1A"/>
          <w:szCs w:val="24"/>
        </w:rPr>
        <w:t xml:space="preserve"> at </w:t>
      </w:r>
      <w:r w:rsidRPr="00341DF5">
        <w:rPr>
          <w:color w:val="171717" w:themeColor="background2" w:themeShade="1A"/>
          <w:szCs w:val="24"/>
        </w:rPr>
        <w:t>the Washington County Commission Office, 1</w:t>
      </w:r>
      <w:r w:rsidR="00986283">
        <w:rPr>
          <w:color w:val="171717" w:themeColor="background2" w:themeShade="1A"/>
          <w:szCs w:val="24"/>
        </w:rPr>
        <w:t>11</w:t>
      </w:r>
      <w:r w:rsidRPr="00341DF5">
        <w:rPr>
          <w:color w:val="171717" w:themeColor="background2" w:themeShade="1A"/>
          <w:szCs w:val="24"/>
        </w:rPr>
        <w:t xml:space="preserve"> East Tabernacle, St. George, Utah 84770, no later than </w:t>
      </w:r>
      <w:r w:rsidR="009F1A96">
        <w:rPr>
          <w:color w:val="171717" w:themeColor="background2" w:themeShade="1A"/>
          <w:szCs w:val="24"/>
        </w:rPr>
        <w:t>Friday</w:t>
      </w:r>
      <w:r w:rsidR="00986283">
        <w:rPr>
          <w:color w:val="171717" w:themeColor="background2" w:themeShade="1A"/>
          <w:szCs w:val="24"/>
        </w:rPr>
        <w:t xml:space="preserve">, October </w:t>
      </w:r>
      <w:r w:rsidR="009F1A96">
        <w:rPr>
          <w:color w:val="171717" w:themeColor="background2" w:themeShade="1A"/>
          <w:szCs w:val="24"/>
        </w:rPr>
        <w:t>6</w:t>
      </w:r>
      <w:bookmarkStart w:id="0" w:name="_GoBack"/>
      <w:bookmarkEnd w:id="0"/>
      <w:r w:rsidR="00945311">
        <w:rPr>
          <w:color w:val="171717" w:themeColor="background2" w:themeShade="1A"/>
          <w:szCs w:val="24"/>
        </w:rPr>
        <w:t>, 202</w:t>
      </w:r>
      <w:r w:rsidR="00986283">
        <w:rPr>
          <w:color w:val="171717" w:themeColor="background2" w:themeShade="1A"/>
          <w:szCs w:val="24"/>
        </w:rPr>
        <w:t>3</w:t>
      </w:r>
      <w:r w:rsidR="0086663A">
        <w:rPr>
          <w:color w:val="171717" w:themeColor="background2" w:themeShade="1A"/>
          <w:szCs w:val="24"/>
        </w:rPr>
        <w:t xml:space="preserve"> via </w:t>
      </w:r>
      <w:r w:rsidR="00986283">
        <w:t>jayanne.lewis@washco.utah.gov</w:t>
      </w:r>
      <w:r w:rsidR="0086663A">
        <w:rPr>
          <w:color w:val="171717" w:themeColor="background2" w:themeShade="1A"/>
          <w:szCs w:val="24"/>
        </w:rPr>
        <w:t xml:space="preserve"> </w:t>
      </w:r>
    </w:p>
    <w:p w:rsidR="001678E5" w:rsidRPr="00341DF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</w:p>
    <w:p w:rsidR="001678E5" w:rsidRPr="00341DF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  <w:r w:rsidRPr="00341DF5">
        <w:rPr>
          <w:color w:val="171717" w:themeColor="background2" w:themeShade="1A"/>
          <w:szCs w:val="24"/>
        </w:rPr>
        <w:tab/>
        <w:t xml:space="preserve">The County Commission will consider the </w:t>
      </w:r>
      <w:r w:rsidR="00F20F86" w:rsidRPr="00341DF5">
        <w:rPr>
          <w:color w:val="171717" w:themeColor="background2" w:themeShade="1A"/>
          <w:szCs w:val="24"/>
        </w:rPr>
        <w:t>nominees for appointment to these</w:t>
      </w:r>
      <w:r w:rsidRPr="00341DF5">
        <w:rPr>
          <w:color w:val="171717" w:themeColor="background2" w:themeShade="1A"/>
          <w:szCs w:val="24"/>
        </w:rPr>
        <w:t xml:space="preserve"> board</w:t>
      </w:r>
      <w:r w:rsidR="00F20F86" w:rsidRPr="00341DF5">
        <w:rPr>
          <w:color w:val="171717" w:themeColor="background2" w:themeShade="1A"/>
          <w:szCs w:val="24"/>
        </w:rPr>
        <w:t>s</w:t>
      </w:r>
      <w:r w:rsidRPr="00341DF5">
        <w:rPr>
          <w:color w:val="171717" w:themeColor="background2" w:themeShade="1A"/>
          <w:szCs w:val="24"/>
        </w:rPr>
        <w:t xml:space="preserve"> at </w:t>
      </w:r>
      <w:r w:rsidR="00F52B65" w:rsidRPr="00341DF5">
        <w:rPr>
          <w:color w:val="171717" w:themeColor="background2" w:themeShade="1A"/>
          <w:szCs w:val="24"/>
        </w:rPr>
        <w:t xml:space="preserve">its </w:t>
      </w:r>
      <w:r w:rsidR="00986283">
        <w:rPr>
          <w:color w:val="171717" w:themeColor="background2" w:themeShade="1A"/>
          <w:szCs w:val="24"/>
        </w:rPr>
        <w:t>October</w:t>
      </w:r>
      <w:r w:rsidR="00945311">
        <w:rPr>
          <w:color w:val="171717" w:themeColor="background2" w:themeShade="1A"/>
          <w:szCs w:val="24"/>
        </w:rPr>
        <w:t xml:space="preserve"> 1</w:t>
      </w:r>
      <w:r w:rsidR="00986283">
        <w:rPr>
          <w:color w:val="171717" w:themeColor="background2" w:themeShade="1A"/>
          <w:szCs w:val="24"/>
        </w:rPr>
        <w:t>7</w:t>
      </w:r>
      <w:r w:rsidR="00945311">
        <w:rPr>
          <w:color w:val="171717" w:themeColor="background2" w:themeShade="1A"/>
          <w:szCs w:val="24"/>
        </w:rPr>
        <w:t>, 202</w:t>
      </w:r>
      <w:r w:rsidR="00986283">
        <w:rPr>
          <w:color w:val="171717" w:themeColor="background2" w:themeShade="1A"/>
          <w:szCs w:val="24"/>
        </w:rPr>
        <w:t>3</w:t>
      </w:r>
      <w:r w:rsidR="00F52B65" w:rsidRPr="00341DF5">
        <w:rPr>
          <w:color w:val="171717" w:themeColor="background2" w:themeShade="1A"/>
          <w:szCs w:val="24"/>
        </w:rPr>
        <w:t xml:space="preserve">, </w:t>
      </w:r>
      <w:r w:rsidRPr="00341DF5">
        <w:rPr>
          <w:color w:val="171717" w:themeColor="background2" w:themeShade="1A"/>
          <w:szCs w:val="24"/>
        </w:rPr>
        <w:t>County Commission meeting.</w:t>
      </w:r>
    </w:p>
    <w:p w:rsidR="001678E5" w:rsidRPr="00341DF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color w:val="171717" w:themeColor="background2" w:themeShade="1A"/>
          <w:szCs w:val="24"/>
        </w:rPr>
      </w:pPr>
    </w:p>
    <w:p w:rsidR="001678E5" w:rsidRPr="00A645D4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Cs w:val="24"/>
        </w:rPr>
      </w:pPr>
    </w:p>
    <w:p w:rsidR="001678E5" w:rsidRPr="00A645D4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Cs w:val="24"/>
        </w:rPr>
      </w:pPr>
    </w:p>
    <w:p w:rsidR="001678E5" w:rsidRPr="00A645D4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Cs w:val="24"/>
        </w:rPr>
      </w:pPr>
    </w:p>
    <w:p w:rsidR="001678E5" w:rsidRPr="00A645D4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Cs w:val="24"/>
        </w:rPr>
      </w:pPr>
    </w:p>
    <w:p w:rsidR="001678E5" w:rsidRDefault="001678E5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</w:p>
    <w:sectPr w:rsidR="001678E5">
      <w:footnotePr>
        <w:numFmt w:val="lowerLetter"/>
      </w:footnotePr>
      <w:endnotePr>
        <w:numFmt w:val="lowerLetter"/>
      </w:endnotePr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lvl w:ilvl="0">
      <w:start w:val="1"/>
      <w:numFmt w:val="decimal"/>
      <w:suff w:val="nothing"/>
      <w:lvlText w:val="(%1)"/>
      <w:lvlJc w:val="left"/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suff w:val="nothing"/>
      <w:lvlText w:val="%1"/>
      <w:lvlJc w:val="left"/>
    </w:lvl>
    <w:lvl w:ilvl="1">
      <w:start w:val="1"/>
      <w:numFmt w:val="decimal"/>
      <w:suff w:val="nothing"/>
      <w:lvlText w:val="%2"/>
      <w:lvlJc w:val="left"/>
    </w:lvl>
    <w:lvl w:ilvl="2">
      <w:start w:val="1"/>
      <w:numFmt w:val="decimal"/>
      <w:suff w:val="nothing"/>
      <w:lvlText w:val="%3"/>
      <w:lvlJc w:val="left"/>
    </w:lvl>
    <w:lvl w:ilvl="3">
      <w:start w:val="1"/>
      <w:numFmt w:val="decimal"/>
      <w:suff w:val="nothing"/>
      <w:lvlText w:val="%4"/>
      <w:lvlJc w:val="left"/>
    </w:lvl>
    <w:lvl w:ilvl="4">
      <w:start w:val="1"/>
      <w:numFmt w:val="decimal"/>
      <w:suff w:val="nothing"/>
      <w:lvlText w:val="%5"/>
      <w:lvlJc w:val="left"/>
    </w:lvl>
    <w:lvl w:ilvl="5">
      <w:start w:val="1"/>
      <w:numFmt w:val="decimal"/>
      <w:suff w:val="nothing"/>
      <w:lvlText w:val="%6"/>
      <w:lvlJc w:val="left"/>
    </w:lvl>
    <w:lvl w:ilvl="6">
      <w:start w:val="1"/>
      <w:numFmt w:val="decimal"/>
      <w:suff w:val="nothing"/>
      <w:lvlText w:val="%7"/>
      <w:lvlJc w:val="left"/>
    </w:lvl>
    <w:lvl w:ilvl="7">
      <w:start w:val="1"/>
      <w:numFmt w:val="decimal"/>
      <w:suff w:val="nothing"/>
      <w:lvlText w:val="%8"/>
      <w:lvlJc w:val="left"/>
    </w:lvl>
    <w:lvl w:ilvl="8">
      <w:start w:val="1"/>
      <w:numFmt w:val="lowerRoman"/>
      <w:suff w:val="nothing"/>
      <w:lvlText w:val="%9)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numFmt w:val="lowerLetter"/>
  </w:footnotePr>
  <w:endnotePr>
    <w:numFmt w:val="lowerLetter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356"/>
    <w:rsid w:val="00073C7E"/>
    <w:rsid w:val="000A7F66"/>
    <w:rsid w:val="00132C17"/>
    <w:rsid w:val="00147343"/>
    <w:rsid w:val="001678E5"/>
    <w:rsid w:val="001A67F8"/>
    <w:rsid w:val="002464DC"/>
    <w:rsid w:val="0030692D"/>
    <w:rsid w:val="00314EB6"/>
    <w:rsid w:val="00341DF5"/>
    <w:rsid w:val="00355F30"/>
    <w:rsid w:val="00364EB0"/>
    <w:rsid w:val="0037569F"/>
    <w:rsid w:val="00391A7F"/>
    <w:rsid w:val="0044208C"/>
    <w:rsid w:val="004B4D13"/>
    <w:rsid w:val="004C5ECE"/>
    <w:rsid w:val="004D5D60"/>
    <w:rsid w:val="005564C8"/>
    <w:rsid w:val="005E0BD7"/>
    <w:rsid w:val="005E6E8C"/>
    <w:rsid w:val="006729D0"/>
    <w:rsid w:val="00691580"/>
    <w:rsid w:val="006A11E4"/>
    <w:rsid w:val="00733BCD"/>
    <w:rsid w:val="00760DB8"/>
    <w:rsid w:val="007A28B6"/>
    <w:rsid w:val="0086663A"/>
    <w:rsid w:val="00897627"/>
    <w:rsid w:val="008A786E"/>
    <w:rsid w:val="008D18AE"/>
    <w:rsid w:val="00945311"/>
    <w:rsid w:val="00986283"/>
    <w:rsid w:val="009F1A96"/>
    <w:rsid w:val="00A22DE1"/>
    <w:rsid w:val="00A645D4"/>
    <w:rsid w:val="00AF3360"/>
    <w:rsid w:val="00BC677E"/>
    <w:rsid w:val="00C10D64"/>
    <w:rsid w:val="00C53BA4"/>
    <w:rsid w:val="00CF2BC3"/>
    <w:rsid w:val="00E03E04"/>
    <w:rsid w:val="00E40871"/>
    <w:rsid w:val="00E51977"/>
    <w:rsid w:val="00E9071D"/>
    <w:rsid w:val="00EE6C07"/>
    <w:rsid w:val="00F0566E"/>
    <w:rsid w:val="00F12CDD"/>
    <w:rsid w:val="00F20F86"/>
    <w:rsid w:val="00F40356"/>
    <w:rsid w:val="00F52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EEC02BF"/>
  <w15:chartTrackingRefBased/>
  <w15:docId w15:val="{229E5F80-4172-448B-977D-ECD4F3FFA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1A7F"/>
    <w:rPr>
      <w:rFonts w:ascii="Segoe UI" w:hAnsi="Segoe UI"/>
      <w:sz w:val="18"/>
      <w:szCs w:val="18"/>
      <w:lang w:val="x-none" w:eastAsia="x-none"/>
    </w:rPr>
  </w:style>
  <w:style w:type="paragraph" w:customStyle="1" w:styleId="17">
    <w:name w:val="_17"/>
    <w:basedOn w:val="Normal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</w:pPr>
  </w:style>
  <w:style w:type="paragraph" w:customStyle="1" w:styleId="26">
    <w:name w:val="_26"/>
    <w:basedOn w:val="Normal"/>
    <w:pPr>
      <w:widowControl w:val="0"/>
    </w:pPr>
  </w:style>
  <w:style w:type="paragraph" w:customStyle="1" w:styleId="25">
    <w:name w:val="_25"/>
    <w:basedOn w:val="Normal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1440" w:hanging="720"/>
    </w:pPr>
  </w:style>
  <w:style w:type="paragraph" w:customStyle="1" w:styleId="24">
    <w:name w:val="_24"/>
    <w:basedOn w:val="Normal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2160"/>
    </w:pPr>
  </w:style>
  <w:style w:type="paragraph" w:customStyle="1" w:styleId="23">
    <w:name w:val="_23"/>
    <w:basedOn w:val="Normal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2880"/>
    </w:pPr>
  </w:style>
  <w:style w:type="paragraph" w:customStyle="1" w:styleId="22">
    <w:name w:val="_22"/>
    <w:basedOn w:val="Normal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3600"/>
    </w:pPr>
  </w:style>
  <w:style w:type="paragraph" w:customStyle="1" w:styleId="21">
    <w:name w:val="_21"/>
    <w:basedOn w:val="Normal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4320"/>
    </w:pPr>
  </w:style>
  <w:style w:type="paragraph" w:customStyle="1" w:styleId="20">
    <w:name w:val="_20"/>
    <w:basedOn w:val="Normal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5040"/>
    </w:pPr>
  </w:style>
  <w:style w:type="paragraph" w:customStyle="1" w:styleId="19">
    <w:name w:val="_19"/>
    <w:basedOn w:val="Normal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</w:tabs>
      <w:ind w:left="5760"/>
    </w:pPr>
  </w:style>
  <w:style w:type="paragraph" w:customStyle="1" w:styleId="18">
    <w:name w:val="_18"/>
    <w:basedOn w:val="Normal"/>
    <w:pPr>
      <w:widowControl w:val="0"/>
      <w:tabs>
        <w:tab w:val="left" w:pos="6480"/>
        <w:tab w:val="left" w:pos="7200"/>
        <w:tab w:val="left" w:pos="7920"/>
        <w:tab w:val="left" w:pos="8640"/>
      </w:tabs>
      <w:ind w:left="6480"/>
    </w:pPr>
  </w:style>
  <w:style w:type="paragraph" w:customStyle="1" w:styleId="16">
    <w:name w:val="_16"/>
    <w:basedOn w:val="Normal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1440" w:hanging="720"/>
    </w:pPr>
  </w:style>
  <w:style w:type="paragraph" w:customStyle="1" w:styleId="15">
    <w:name w:val="_15"/>
    <w:basedOn w:val="Normal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2160"/>
    </w:pPr>
  </w:style>
  <w:style w:type="paragraph" w:customStyle="1" w:styleId="14">
    <w:name w:val="_14"/>
    <w:basedOn w:val="Normal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2880"/>
    </w:pPr>
  </w:style>
  <w:style w:type="paragraph" w:customStyle="1" w:styleId="13">
    <w:name w:val="_13"/>
    <w:basedOn w:val="Normal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3600"/>
    </w:pPr>
  </w:style>
  <w:style w:type="paragraph" w:customStyle="1" w:styleId="12">
    <w:name w:val="_12"/>
    <w:basedOn w:val="Normal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4320"/>
    </w:pPr>
  </w:style>
  <w:style w:type="paragraph" w:customStyle="1" w:styleId="11">
    <w:name w:val="_11"/>
    <w:basedOn w:val="Normal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5040"/>
    </w:pPr>
  </w:style>
  <w:style w:type="paragraph" w:customStyle="1" w:styleId="10">
    <w:name w:val="_10"/>
    <w:basedOn w:val="Normal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</w:tabs>
      <w:ind w:left="5760"/>
    </w:pPr>
  </w:style>
  <w:style w:type="paragraph" w:customStyle="1" w:styleId="9">
    <w:name w:val="_9"/>
    <w:basedOn w:val="Normal"/>
    <w:pPr>
      <w:widowControl w:val="0"/>
      <w:tabs>
        <w:tab w:val="left" w:pos="6480"/>
        <w:tab w:val="left" w:pos="7200"/>
        <w:tab w:val="left" w:pos="7920"/>
        <w:tab w:val="left" w:pos="8640"/>
      </w:tabs>
      <w:ind w:left="6480"/>
    </w:pPr>
  </w:style>
  <w:style w:type="paragraph" w:customStyle="1" w:styleId="8">
    <w:name w:val="_8"/>
    <w:basedOn w:val="Normal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</w:pPr>
  </w:style>
  <w:style w:type="paragraph" w:customStyle="1" w:styleId="7">
    <w:name w:val="_7"/>
    <w:basedOn w:val="Normal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1440" w:hanging="720"/>
    </w:pPr>
  </w:style>
  <w:style w:type="paragraph" w:customStyle="1" w:styleId="6">
    <w:name w:val="_6"/>
    <w:basedOn w:val="Normal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2160"/>
    </w:pPr>
  </w:style>
  <w:style w:type="paragraph" w:customStyle="1" w:styleId="5">
    <w:name w:val="_5"/>
    <w:basedOn w:val="Normal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2880"/>
    </w:pPr>
  </w:style>
  <w:style w:type="paragraph" w:customStyle="1" w:styleId="4">
    <w:name w:val="_4"/>
    <w:basedOn w:val="Normal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3600"/>
    </w:pPr>
  </w:style>
  <w:style w:type="paragraph" w:customStyle="1" w:styleId="3">
    <w:name w:val="_3"/>
    <w:basedOn w:val="Normal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4320"/>
    </w:pPr>
  </w:style>
  <w:style w:type="paragraph" w:customStyle="1" w:styleId="2">
    <w:name w:val="_2"/>
    <w:basedOn w:val="Normal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5040"/>
    </w:pPr>
  </w:style>
  <w:style w:type="paragraph" w:customStyle="1" w:styleId="1">
    <w:name w:val="_1"/>
    <w:basedOn w:val="Normal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</w:tabs>
      <w:ind w:left="5760"/>
    </w:pPr>
  </w:style>
  <w:style w:type="paragraph" w:customStyle="1" w:styleId="a">
    <w:name w:val="_"/>
    <w:basedOn w:val="Normal"/>
    <w:pPr>
      <w:widowControl w:val="0"/>
      <w:tabs>
        <w:tab w:val="left" w:pos="6480"/>
        <w:tab w:val="left" w:pos="7200"/>
        <w:tab w:val="left" w:pos="7920"/>
        <w:tab w:val="left" w:pos="8640"/>
      </w:tabs>
      <w:ind w:left="6480"/>
    </w:pPr>
  </w:style>
  <w:style w:type="paragraph" w:customStyle="1" w:styleId="Level1">
    <w:name w:val="Level 1"/>
    <w:basedOn w:val="Normal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720"/>
      <w:jc w:val="both"/>
    </w:pPr>
  </w:style>
  <w:style w:type="character" w:customStyle="1" w:styleId="BalloonTextChar">
    <w:name w:val="Balloon Text Char"/>
    <w:link w:val="BalloonText"/>
    <w:uiPriority w:val="99"/>
    <w:semiHidden/>
    <w:rsid w:val="00391A7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6663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132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Washington County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Hall</dc:creator>
  <cp:keywords/>
  <cp:lastModifiedBy>Sarah Lloyd</cp:lastModifiedBy>
  <cp:revision>6</cp:revision>
  <cp:lastPrinted>2016-10-11T17:40:00Z</cp:lastPrinted>
  <dcterms:created xsi:type="dcterms:W3CDTF">2022-01-10T21:32:00Z</dcterms:created>
  <dcterms:modified xsi:type="dcterms:W3CDTF">2023-09-06T20:31:00Z</dcterms:modified>
</cp:coreProperties>
</file>