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F2182D" w14:textId="77777777" w:rsidR="004F4AE7" w:rsidRPr="00A106C1" w:rsidRDefault="004F4AE7" w:rsidP="004F4AE7">
      <w:pPr>
        <w:autoSpaceDE w:val="0"/>
        <w:autoSpaceDN w:val="0"/>
        <w:adjustRightInd w:val="0"/>
        <w:spacing w:after="0" w:line="240" w:lineRule="auto"/>
        <w:jc w:val="center"/>
        <w:rPr>
          <w:rFonts w:ascii="Times New Roman" w:hAnsi="Times New Roman" w:cs="Times New Roman"/>
          <w:b/>
          <w:bCs/>
        </w:rPr>
      </w:pPr>
      <w:r w:rsidRPr="004F4AE7">
        <w:rPr>
          <w:rFonts w:ascii="Times New Roman" w:hAnsi="Times New Roman" w:cs="Times New Roman"/>
          <w:lang w:val="en-CA"/>
        </w:rPr>
        <w:fldChar w:fldCharType="begin"/>
      </w:r>
      <w:r w:rsidRPr="004F4AE7">
        <w:rPr>
          <w:rFonts w:ascii="Times New Roman" w:hAnsi="Times New Roman" w:cs="Times New Roman"/>
          <w:lang w:val="en-CA"/>
        </w:rPr>
        <w:instrText xml:space="preserve"> SEQ CHAPTER \h \r 1</w:instrText>
      </w:r>
      <w:r w:rsidRPr="004F4AE7">
        <w:rPr>
          <w:rFonts w:ascii="Times New Roman" w:hAnsi="Times New Roman" w:cs="Times New Roman"/>
          <w:lang w:val="en-CA"/>
        </w:rPr>
        <w:fldChar w:fldCharType="end"/>
      </w:r>
      <w:r w:rsidRPr="004F4AE7">
        <w:rPr>
          <w:rFonts w:ascii="Times New Roman" w:hAnsi="Times New Roman" w:cs="Times New Roman"/>
          <w:b/>
          <w:bCs/>
        </w:rPr>
        <w:t>PERRY CITY</w:t>
      </w:r>
    </w:p>
    <w:p w14:paraId="7BA4D191" w14:textId="7343FAE5" w:rsidR="004F4AE7" w:rsidRPr="004F4AE7" w:rsidRDefault="004F4AE7" w:rsidP="004F4AE7">
      <w:pPr>
        <w:autoSpaceDE w:val="0"/>
        <w:autoSpaceDN w:val="0"/>
        <w:adjustRightInd w:val="0"/>
        <w:spacing w:after="0" w:line="240" w:lineRule="auto"/>
        <w:jc w:val="center"/>
        <w:rPr>
          <w:rFonts w:ascii="Times New Roman" w:hAnsi="Times New Roman" w:cs="Times New Roman"/>
          <w:b/>
          <w:bCs/>
        </w:rPr>
      </w:pPr>
      <w:r w:rsidRPr="004F4AE7">
        <w:rPr>
          <w:rFonts w:ascii="Times New Roman" w:hAnsi="Times New Roman" w:cs="Times New Roman"/>
          <w:b/>
          <w:bCs/>
        </w:rPr>
        <w:t>RESOLUTION 202</w:t>
      </w:r>
      <w:r w:rsidR="00015A50">
        <w:rPr>
          <w:rFonts w:ascii="Times New Roman" w:hAnsi="Times New Roman" w:cs="Times New Roman"/>
          <w:b/>
          <w:bCs/>
        </w:rPr>
        <w:t>3</w:t>
      </w:r>
      <w:r w:rsidR="00326427">
        <w:rPr>
          <w:rFonts w:ascii="Times New Roman" w:hAnsi="Times New Roman" w:cs="Times New Roman"/>
          <w:b/>
          <w:bCs/>
        </w:rPr>
        <w:t>-06</w:t>
      </w:r>
      <w:bookmarkStart w:id="0" w:name="_GoBack"/>
      <w:bookmarkEnd w:id="0"/>
    </w:p>
    <w:p w14:paraId="7D08A746" w14:textId="77777777" w:rsidR="004F4AE7" w:rsidRPr="004F4AE7" w:rsidRDefault="004F4AE7" w:rsidP="004F4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after="0" w:line="240" w:lineRule="auto"/>
        <w:jc w:val="center"/>
        <w:rPr>
          <w:rFonts w:ascii="Times New Roman" w:hAnsi="Times New Roman" w:cs="Times New Roman"/>
          <w:b/>
          <w:bCs/>
        </w:rPr>
      </w:pPr>
    </w:p>
    <w:p w14:paraId="50063585" w14:textId="6506DA73" w:rsidR="004F4AE7" w:rsidRPr="004F4AE7" w:rsidRDefault="004F4AE7" w:rsidP="004F4AE7">
      <w:pPr>
        <w:tabs>
          <w:tab w:val="center" w:pos="4680"/>
          <w:tab w:val="left" w:pos="5040"/>
          <w:tab w:val="left" w:pos="5760"/>
          <w:tab w:val="left" w:pos="6480"/>
          <w:tab w:val="left" w:pos="7200"/>
          <w:tab w:val="left" w:pos="7920"/>
          <w:tab w:val="left" w:pos="8640"/>
          <w:tab w:val="left" w:pos="9358"/>
        </w:tabs>
        <w:autoSpaceDE w:val="0"/>
        <w:autoSpaceDN w:val="0"/>
        <w:adjustRightInd w:val="0"/>
        <w:spacing w:after="0" w:line="240" w:lineRule="auto"/>
        <w:rPr>
          <w:rFonts w:ascii="Times New Roman" w:hAnsi="Times New Roman" w:cs="Times New Roman"/>
          <w:b/>
          <w:bCs/>
        </w:rPr>
      </w:pPr>
      <w:r w:rsidRPr="004F4AE7">
        <w:rPr>
          <w:rFonts w:ascii="Times New Roman" w:hAnsi="Times New Roman" w:cs="Times New Roman"/>
          <w:b/>
          <w:bCs/>
        </w:rPr>
        <w:tab/>
      </w:r>
      <w:r w:rsidRPr="00A106C1">
        <w:rPr>
          <w:rFonts w:ascii="Times New Roman" w:hAnsi="Times New Roman" w:cs="Times New Roman"/>
          <w:b/>
          <w:bCs/>
        </w:rPr>
        <w:t xml:space="preserve">BALLOT </w:t>
      </w:r>
      <w:r w:rsidR="00131B13">
        <w:rPr>
          <w:rFonts w:ascii="Times New Roman" w:hAnsi="Times New Roman" w:cs="Times New Roman"/>
          <w:b/>
          <w:bCs/>
        </w:rPr>
        <w:t xml:space="preserve">QUESTION </w:t>
      </w:r>
      <w:r w:rsidRPr="00A106C1">
        <w:rPr>
          <w:rFonts w:ascii="Times New Roman" w:hAnsi="Times New Roman" w:cs="Times New Roman"/>
          <w:b/>
          <w:bCs/>
        </w:rPr>
        <w:t xml:space="preserve">TO REPEAL </w:t>
      </w:r>
      <w:r w:rsidR="00131B13">
        <w:rPr>
          <w:rFonts w:ascii="Times New Roman" w:hAnsi="Times New Roman" w:cs="Times New Roman"/>
          <w:b/>
          <w:bCs/>
        </w:rPr>
        <w:t xml:space="preserve">PUBLIC </w:t>
      </w:r>
      <w:r w:rsidRPr="00A106C1">
        <w:rPr>
          <w:rFonts w:ascii="Times New Roman" w:hAnsi="Times New Roman" w:cs="Times New Roman"/>
          <w:b/>
          <w:bCs/>
        </w:rPr>
        <w:t>TRANSIT TAX</w:t>
      </w:r>
    </w:p>
    <w:p w14:paraId="19400A5B" w14:textId="77777777" w:rsidR="004F4AE7" w:rsidRPr="004F4AE7" w:rsidRDefault="004F4AE7" w:rsidP="004F4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after="0" w:line="240" w:lineRule="auto"/>
        <w:rPr>
          <w:rFonts w:ascii="Times New Roman" w:hAnsi="Times New Roman" w:cs="Times New Roman"/>
          <w:b/>
          <w:bCs/>
        </w:rPr>
      </w:pPr>
    </w:p>
    <w:p w14:paraId="48DA1322" w14:textId="30C6CDC5" w:rsidR="004F4AE7" w:rsidRPr="004F4AE7" w:rsidRDefault="004F4AE7" w:rsidP="004F4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8"/>
        </w:tabs>
        <w:autoSpaceDE w:val="0"/>
        <w:autoSpaceDN w:val="0"/>
        <w:adjustRightInd w:val="0"/>
        <w:spacing w:after="0" w:line="240" w:lineRule="auto"/>
        <w:ind w:left="720" w:right="720"/>
        <w:rPr>
          <w:rFonts w:ascii="Times New Roman" w:hAnsi="Times New Roman" w:cs="Times New Roman"/>
          <w:b/>
          <w:bCs/>
        </w:rPr>
      </w:pPr>
      <w:r w:rsidRPr="004F4AE7">
        <w:rPr>
          <w:rFonts w:ascii="Times New Roman" w:hAnsi="Times New Roman" w:cs="Times New Roman"/>
          <w:b/>
          <w:bCs/>
        </w:rPr>
        <w:t xml:space="preserve">A RESOLUTION OF PERRY CITY, UTAH, ADOPTING </w:t>
      </w:r>
      <w:r w:rsidRPr="00A106C1">
        <w:rPr>
          <w:rFonts w:ascii="Times New Roman" w:hAnsi="Times New Roman" w:cs="Times New Roman"/>
          <w:b/>
          <w:bCs/>
        </w:rPr>
        <w:t>A</w:t>
      </w:r>
      <w:r w:rsidR="00061AE3">
        <w:rPr>
          <w:rFonts w:ascii="Times New Roman" w:hAnsi="Times New Roman" w:cs="Times New Roman"/>
          <w:b/>
          <w:bCs/>
        </w:rPr>
        <w:t>N</w:t>
      </w:r>
      <w:r w:rsidRPr="00A106C1">
        <w:rPr>
          <w:rFonts w:ascii="Times New Roman" w:hAnsi="Times New Roman" w:cs="Times New Roman"/>
          <w:b/>
          <w:bCs/>
        </w:rPr>
        <w:t xml:space="preserve"> </w:t>
      </w:r>
      <w:r w:rsidR="00061AE3">
        <w:rPr>
          <w:rFonts w:ascii="Times New Roman" w:hAnsi="Times New Roman" w:cs="Times New Roman"/>
          <w:b/>
          <w:bCs/>
        </w:rPr>
        <w:t xml:space="preserve">OPINION QUESTION ON THE CITY BALLOT TO REPEAL THE ONE-QUARTER OF ONE PERCENT MASS TRANSIT SALES AND USE TAX FOR PUBLIC </w:t>
      </w:r>
      <w:r w:rsidRPr="00A106C1">
        <w:rPr>
          <w:rFonts w:ascii="Times New Roman" w:hAnsi="Times New Roman" w:cs="Times New Roman"/>
          <w:b/>
          <w:bCs/>
        </w:rPr>
        <w:t>TRANSIT; SEVERABILITY; AND EFFECTIVE DATE.</w:t>
      </w:r>
    </w:p>
    <w:p w14:paraId="711CE387" w14:textId="77777777" w:rsidR="004F4AE7" w:rsidRPr="004F4AE7" w:rsidRDefault="004F4AE7" w:rsidP="004F4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after="0" w:line="240" w:lineRule="auto"/>
        <w:rPr>
          <w:rFonts w:ascii="Times New Roman" w:hAnsi="Times New Roman" w:cs="Times New Roman"/>
        </w:rPr>
      </w:pPr>
    </w:p>
    <w:p w14:paraId="2966E6B6" w14:textId="2F5E6B98" w:rsidR="004F4AE7" w:rsidRPr="00A106C1" w:rsidRDefault="004F4AE7" w:rsidP="004F4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after="0" w:line="240" w:lineRule="auto"/>
        <w:rPr>
          <w:rFonts w:ascii="Times New Roman" w:hAnsi="Times New Roman" w:cs="Times New Roman"/>
        </w:rPr>
      </w:pPr>
      <w:r w:rsidRPr="004F4AE7">
        <w:rPr>
          <w:rFonts w:ascii="Times New Roman" w:hAnsi="Times New Roman" w:cs="Times New Roman"/>
        </w:rPr>
        <w:tab/>
      </w:r>
      <w:r w:rsidRPr="004F4AE7">
        <w:rPr>
          <w:rFonts w:ascii="Times New Roman" w:hAnsi="Times New Roman" w:cs="Times New Roman"/>
          <w:b/>
          <w:bCs/>
        </w:rPr>
        <w:t>WHEREAS,</w:t>
      </w:r>
      <w:r w:rsidRPr="004F4AE7">
        <w:rPr>
          <w:rFonts w:ascii="Times New Roman" w:hAnsi="Times New Roman" w:cs="Times New Roman"/>
        </w:rPr>
        <w:t xml:space="preserve"> Perry City (hereafter “City”) is a municipal corporation duly organized and existing under the laws of the </w:t>
      </w:r>
      <w:r w:rsidR="00061AE3">
        <w:rPr>
          <w:rFonts w:ascii="Times New Roman" w:hAnsi="Times New Roman" w:cs="Times New Roman"/>
        </w:rPr>
        <w:t>S</w:t>
      </w:r>
      <w:r w:rsidRPr="004F4AE7">
        <w:rPr>
          <w:rFonts w:ascii="Times New Roman" w:hAnsi="Times New Roman" w:cs="Times New Roman"/>
        </w:rPr>
        <w:t>tate of Utah;</w:t>
      </w:r>
    </w:p>
    <w:p w14:paraId="75CBA467" w14:textId="77777777" w:rsidR="004F4AE7" w:rsidRPr="00A106C1" w:rsidRDefault="004F4AE7" w:rsidP="004F4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after="0" w:line="240" w:lineRule="auto"/>
        <w:rPr>
          <w:rFonts w:ascii="Times New Roman" w:hAnsi="Times New Roman" w:cs="Times New Roman"/>
          <w:b/>
          <w:bCs/>
        </w:rPr>
      </w:pPr>
    </w:p>
    <w:p w14:paraId="1284E3AA" w14:textId="2FE9E447" w:rsidR="004F4AE7" w:rsidRDefault="00655FBF" w:rsidP="004F4AE7">
      <w:pPr>
        <w:spacing w:after="0" w:line="240" w:lineRule="auto"/>
        <w:ind w:firstLine="720"/>
        <w:jc w:val="both"/>
        <w:rPr>
          <w:rFonts w:ascii="Times New Roman" w:hAnsi="Times New Roman" w:cs="Times New Roman"/>
        </w:rPr>
      </w:pPr>
      <w:r w:rsidRPr="00A106C1">
        <w:rPr>
          <w:rFonts w:ascii="Times New Roman" w:hAnsi="Times New Roman" w:cs="Times New Roman"/>
          <w:b/>
          <w:bCs/>
        </w:rPr>
        <w:t>WHEREAS</w:t>
      </w:r>
      <w:r w:rsidRPr="00A106C1">
        <w:rPr>
          <w:rFonts w:ascii="Times New Roman" w:hAnsi="Times New Roman" w:cs="Times New Roman"/>
        </w:rPr>
        <w:t xml:space="preserve">, the Utah State Legislature </w:t>
      </w:r>
      <w:r w:rsidR="004F4AE7" w:rsidRPr="00A106C1">
        <w:rPr>
          <w:rFonts w:ascii="Times New Roman" w:hAnsi="Times New Roman" w:cs="Times New Roman"/>
        </w:rPr>
        <w:t xml:space="preserve">adopted </w:t>
      </w:r>
      <w:r w:rsidR="00C55F7F" w:rsidRPr="00A106C1">
        <w:rPr>
          <w:rFonts w:ascii="Times New Roman" w:hAnsi="Times New Roman" w:cs="Times New Roman"/>
        </w:rPr>
        <w:t xml:space="preserve">Utah </w:t>
      </w:r>
      <w:r w:rsidR="004F4AE7" w:rsidRPr="00A106C1">
        <w:rPr>
          <w:rFonts w:ascii="Times New Roman" w:hAnsi="Times New Roman" w:cs="Times New Roman"/>
        </w:rPr>
        <w:t>C</w:t>
      </w:r>
      <w:r w:rsidR="00EA1A59" w:rsidRPr="00A106C1">
        <w:rPr>
          <w:rFonts w:ascii="Times New Roman" w:hAnsi="Times New Roman" w:cs="Times New Roman"/>
        </w:rPr>
        <w:t xml:space="preserve">ode </w:t>
      </w:r>
      <w:r w:rsidR="004F4AE7" w:rsidRPr="00A106C1">
        <w:rPr>
          <w:rFonts w:ascii="Times New Roman" w:hAnsi="Times New Roman" w:cs="Times New Roman"/>
        </w:rPr>
        <w:t>§</w:t>
      </w:r>
      <w:r w:rsidR="00EA1A59" w:rsidRPr="00A106C1">
        <w:rPr>
          <w:rFonts w:ascii="Times New Roman" w:hAnsi="Times New Roman" w:cs="Times New Roman"/>
        </w:rPr>
        <w:t>59-12-221</w:t>
      </w:r>
      <w:r w:rsidR="00061AE3">
        <w:rPr>
          <w:rFonts w:ascii="Times New Roman" w:hAnsi="Times New Roman" w:cs="Times New Roman"/>
        </w:rPr>
        <w:t>3</w:t>
      </w:r>
      <w:r w:rsidR="0041634E">
        <w:rPr>
          <w:rFonts w:ascii="Times New Roman" w:hAnsi="Times New Roman" w:cs="Times New Roman"/>
        </w:rPr>
        <w:t xml:space="preserve"> and/or §59-12-2214</w:t>
      </w:r>
      <w:r w:rsidR="00131B13">
        <w:rPr>
          <w:rFonts w:ascii="Times New Roman" w:hAnsi="Times New Roman" w:cs="Times New Roman"/>
        </w:rPr>
        <w:t>, or other applicable statute,</w:t>
      </w:r>
      <w:r w:rsidR="00EA1A59" w:rsidRPr="00A106C1">
        <w:rPr>
          <w:rFonts w:ascii="Times New Roman" w:hAnsi="Times New Roman" w:cs="Times New Roman"/>
        </w:rPr>
        <w:t xml:space="preserve"> </w:t>
      </w:r>
      <w:r w:rsidR="00131B13">
        <w:rPr>
          <w:rFonts w:ascii="Times New Roman" w:hAnsi="Times New Roman" w:cs="Times New Roman"/>
        </w:rPr>
        <w:t xml:space="preserve">and the City subsequently approved </w:t>
      </w:r>
      <w:r w:rsidRPr="00A106C1">
        <w:rPr>
          <w:rFonts w:ascii="Times New Roman" w:hAnsi="Times New Roman" w:cs="Times New Roman"/>
        </w:rPr>
        <w:t xml:space="preserve">a </w:t>
      </w:r>
      <w:r w:rsidR="006B6774" w:rsidRPr="00A106C1">
        <w:rPr>
          <w:rFonts w:ascii="Times New Roman" w:hAnsi="Times New Roman" w:cs="Times New Roman"/>
        </w:rPr>
        <w:t>“option sales and use tax</w:t>
      </w:r>
      <w:r w:rsidR="00250766" w:rsidRPr="00A106C1">
        <w:rPr>
          <w:rFonts w:ascii="Times New Roman" w:hAnsi="Times New Roman" w:cs="Times New Roman"/>
        </w:rPr>
        <w:t>”</w:t>
      </w:r>
      <w:r w:rsidR="006B6774" w:rsidRPr="00A106C1">
        <w:rPr>
          <w:rFonts w:ascii="Times New Roman" w:hAnsi="Times New Roman" w:cs="Times New Roman"/>
        </w:rPr>
        <w:t xml:space="preserve"> </w:t>
      </w:r>
      <w:r w:rsidR="000D22AC" w:rsidRPr="00A106C1">
        <w:rPr>
          <w:rFonts w:ascii="Times New Roman" w:hAnsi="Times New Roman" w:cs="Times New Roman"/>
        </w:rPr>
        <w:t xml:space="preserve">to </w:t>
      </w:r>
      <w:r w:rsidR="004B7473" w:rsidRPr="00A106C1">
        <w:rPr>
          <w:rFonts w:ascii="Times New Roman" w:hAnsi="Times New Roman" w:cs="Times New Roman"/>
        </w:rPr>
        <w:t xml:space="preserve">add a </w:t>
      </w:r>
      <w:r w:rsidR="00D21C24" w:rsidRPr="00A106C1">
        <w:rPr>
          <w:rFonts w:ascii="Times New Roman" w:hAnsi="Times New Roman" w:cs="Times New Roman"/>
        </w:rPr>
        <w:t xml:space="preserve">one </w:t>
      </w:r>
      <w:r w:rsidR="004B7473" w:rsidRPr="00A106C1">
        <w:rPr>
          <w:rFonts w:ascii="Times New Roman" w:hAnsi="Times New Roman" w:cs="Times New Roman"/>
        </w:rPr>
        <w:t xml:space="preserve">quarter-cent </w:t>
      </w:r>
      <w:r w:rsidR="002635FB" w:rsidRPr="00A106C1">
        <w:rPr>
          <w:rFonts w:ascii="Times New Roman" w:hAnsi="Times New Roman" w:cs="Times New Roman"/>
        </w:rPr>
        <w:t xml:space="preserve">tax </w:t>
      </w:r>
      <w:r w:rsidR="00DD0DBF">
        <w:rPr>
          <w:rFonts w:ascii="Times New Roman" w:hAnsi="Times New Roman" w:cs="Times New Roman"/>
        </w:rPr>
        <w:t xml:space="preserve">(.25%) </w:t>
      </w:r>
      <w:r w:rsidR="002635FB" w:rsidRPr="00A106C1">
        <w:rPr>
          <w:rFonts w:ascii="Times New Roman" w:hAnsi="Times New Roman" w:cs="Times New Roman"/>
        </w:rPr>
        <w:t>to qualifying taxable purchases</w:t>
      </w:r>
      <w:r w:rsidR="00AD4102" w:rsidRPr="00A106C1">
        <w:rPr>
          <w:rFonts w:ascii="Times New Roman" w:hAnsi="Times New Roman" w:cs="Times New Roman"/>
        </w:rPr>
        <w:t xml:space="preserve"> </w:t>
      </w:r>
      <w:r w:rsidR="00CF3975" w:rsidRPr="00A106C1">
        <w:rPr>
          <w:rFonts w:ascii="Times New Roman" w:hAnsi="Times New Roman" w:cs="Times New Roman"/>
        </w:rPr>
        <w:t>“</w:t>
      </w:r>
      <w:r w:rsidR="00AD4102" w:rsidRPr="00A106C1">
        <w:rPr>
          <w:rFonts w:ascii="Times New Roman" w:hAnsi="Times New Roman" w:cs="Times New Roman"/>
        </w:rPr>
        <w:t xml:space="preserve">to </w:t>
      </w:r>
      <w:r w:rsidR="00250766" w:rsidRPr="00A106C1">
        <w:rPr>
          <w:rFonts w:ascii="Times New Roman" w:hAnsi="Times New Roman" w:cs="Times New Roman"/>
        </w:rPr>
        <w:t>fund a system for public transit</w:t>
      </w:r>
      <w:r w:rsidR="00061AE3">
        <w:rPr>
          <w:rFonts w:ascii="Times New Roman" w:hAnsi="Times New Roman" w:cs="Times New Roman"/>
        </w:rPr>
        <w:t xml:space="preserve">” </w:t>
      </w:r>
      <w:r w:rsidR="00131B13">
        <w:rPr>
          <w:rFonts w:ascii="Times New Roman" w:hAnsi="Times New Roman" w:cs="Times New Roman"/>
        </w:rPr>
        <w:t xml:space="preserve">administered </w:t>
      </w:r>
      <w:r w:rsidR="00061AE3">
        <w:rPr>
          <w:rFonts w:ascii="Times New Roman" w:hAnsi="Times New Roman" w:cs="Times New Roman"/>
        </w:rPr>
        <w:t xml:space="preserve">by </w:t>
      </w:r>
      <w:r w:rsidR="00061AE3" w:rsidRPr="00A106C1">
        <w:rPr>
          <w:rFonts w:ascii="Times New Roman" w:hAnsi="Times New Roman" w:cs="Times New Roman"/>
        </w:rPr>
        <w:t>Utah Transit Authority (“UTA”)</w:t>
      </w:r>
      <w:r w:rsidR="00061AE3">
        <w:rPr>
          <w:rFonts w:ascii="Times New Roman" w:hAnsi="Times New Roman" w:cs="Times New Roman"/>
        </w:rPr>
        <w:t>;</w:t>
      </w:r>
    </w:p>
    <w:p w14:paraId="25209484" w14:textId="77777777" w:rsidR="00061AE3" w:rsidRPr="00A106C1" w:rsidRDefault="00061AE3" w:rsidP="004F4AE7">
      <w:pPr>
        <w:spacing w:after="0" w:line="240" w:lineRule="auto"/>
        <w:ind w:firstLine="720"/>
        <w:jc w:val="both"/>
        <w:rPr>
          <w:rFonts w:ascii="Times New Roman" w:hAnsi="Times New Roman" w:cs="Times New Roman"/>
        </w:rPr>
      </w:pPr>
    </w:p>
    <w:p w14:paraId="475637AD" w14:textId="27CE0647" w:rsidR="00061AE3" w:rsidRDefault="00DC6670" w:rsidP="004F4AE7">
      <w:pPr>
        <w:spacing w:after="0" w:line="240" w:lineRule="auto"/>
        <w:ind w:firstLine="720"/>
        <w:jc w:val="both"/>
        <w:rPr>
          <w:rFonts w:ascii="Times New Roman" w:hAnsi="Times New Roman" w:cs="Times New Roman"/>
        </w:rPr>
      </w:pPr>
      <w:r w:rsidRPr="00A106C1">
        <w:rPr>
          <w:rFonts w:ascii="Times New Roman" w:hAnsi="Times New Roman" w:cs="Times New Roman"/>
          <w:b/>
          <w:bCs/>
        </w:rPr>
        <w:t>WHEREAS</w:t>
      </w:r>
      <w:r w:rsidRPr="00A106C1">
        <w:rPr>
          <w:rFonts w:ascii="Times New Roman" w:hAnsi="Times New Roman" w:cs="Times New Roman"/>
        </w:rPr>
        <w:t xml:space="preserve">, </w:t>
      </w:r>
      <w:r w:rsidR="00061AE3">
        <w:rPr>
          <w:rFonts w:ascii="Times New Roman" w:hAnsi="Times New Roman" w:cs="Times New Roman"/>
        </w:rPr>
        <w:t xml:space="preserve">the City and </w:t>
      </w:r>
      <w:r w:rsidR="00B409FB" w:rsidRPr="00A106C1">
        <w:rPr>
          <w:rFonts w:ascii="Times New Roman" w:hAnsi="Times New Roman" w:cs="Times New Roman"/>
        </w:rPr>
        <w:t>UTA</w:t>
      </w:r>
      <w:r w:rsidR="00061AE3">
        <w:rPr>
          <w:rFonts w:ascii="Times New Roman" w:hAnsi="Times New Roman" w:cs="Times New Roman"/>
        </w:rPr>
        <w:t xml:space="preserve"> have been in discussion regarding the best method to fund public transit, and the City determines that the County </w:t>
      </w:r>
      <w:r w:rsidR="00131B13">
        <w:rPr>
          <w:rFonts w:ascii="Times New Roman" w:hAnsi="Times New Roman" w:cs="Times New Roman"/>
        </w:rPr>
        <w:t xml:space="preserve">may </w:t>
      </w:r>
      <w:r w:rsidR="00061AE3">
        <w:rPr>
          <w:rFonts w:ascii="Times New Roman" w:hAnsi="Times New Roman" w:cs="Times New Roman"/>
        </w:rPr>
        <w:t xml:space="preserve">impose </w:t>
      </w:r>
      <w:r w:rsidR="00061AE3" w:rsidRPr="00A106C1">
        <w:rPr>
          <w:rFonts w:ascii="Times New Roman" w:hAnsi="Times New Roman" w:cs="Times New Roman"/>
        </w:rPr>
        <w:t>Utah Code §59-12-221</w:t>
      </w:r>
      <w:r w:rsidR="00061AE3">
        <w:rPr>
          <w:rFonts w:ascii="Times New Roman" w:hAnsi="Times New Roman" w:cs="Times New Roman"/>
        </w:rPr>
        <w:t>9, to assist with public transit;</w:t>
      </w:r>
    </w:p>
    <w:p w14:paraId="0CA58A13" w14:textId="77777777" w:rsidR="00DC6670" w:rsidRPr="00A106C1" w:rsidRDefault="00DC6670" w:rsidP="00655FBF">
      <w:pPr>
        <w:spacing w:after="0" w:line="240" w:lineRule="auto"/>
        <w:jc w:val="both"/>
        <w:rPr>
          <w:rFonts w:ascii="Times New Roman" w:hAnsi="Times New Roman" w:cs="Times New Roman"/>
          <w:b/>
          <w:bCs/>
        </w:rPr>
      </w:pPr>
    </w:p>
    <w:p w14:paraId="17E82A6C" w14:textId="47498009" w:rsidR="0088368F" w:rsidRPr="00A106C1" w:rsidRDefault="004A6B19" w:rsidP="00DD058A">
      <w:pPr>
        <w:spacing w:after="0" w:line="240" w:lineRule="auto"/>
        <w:ind w:firstLine="720"/>
        <w:rPr>
          <w:rFonts w:ascii="Times New Roman" w:hAnsi="Times New Roman" w:cs="Times New Roman"/>
        </w:rPr>
      </w:pPr>
      <w:r w:rsidRPr="00A106C1">
        <w:rPr>
          <w:rFonts w:ascii="Times New Roman" w:hAnsi="Times New Roman" w:cs="Times New Roman"/>
          <w:b/>
          <w:bCs/>
        </w:rPr>
        <w:t>WHEREAS</w:t>
      </w:r>
      <w:r w:rsidRPr="00A106C1">
        <w:rPr>
          <w:rFonts w:ascii="Times New Roman" w:hAnsi="Times New Roman" w:cs="Times New Roman"/>
        </w:rPr>
        <w:t xml:space="preserve">, </w:t>
      </w:r>
      <w:r w:rsidR="0088368F" w:rsidRPr="00A106C1">
        <w:rPr>
          <w:rFonts w:ascii="Times New Roman" w:hAnsi="Times New Roman" w:cs="Times New Roman"/>
        </w:rPr>
        <w:t xml:space="preserve">Utah </w:t>
      </w:r>
      <w:r w:rsidR="00DD058A" w:rsidRPr="00A106C1">
        <w:rPr>
          <w:rFonts w:ascii="Times New Roman" w:hAnsi="Times New Roman" w:cs="Times New Roman"/>
        </w:rPr>
        <w:t>C</w:t>
      </w:r>
      <w:r w:rsidR="0088368F" w:rsidRPr="00A106C1">
        <w:rPr>
          <w:rFonts w:ascii="Times New Roman" w:hAnsi="Times New Roman" w:cs="Times New Roman"/>
        </w:rPr>
        <w:t xml:space="preserve">ode </w:t>
      </w:r>
      <w:r w:rsidR="00DD058A" w:rsidRPr="00A106C1">
        <w:rPr>
          <w:rFonts w:ascii="Times New Roman" w:hAnsi="Times New Roman" w:cs="Times New Roman"/>
        </w:rPr>
        <w:t>§</w:t>
      </w:r>
      <w:r w:rsidR="000B1B2C" w:rsidRPr="00A106C1">
        <w:rPr>
          <w:rFonts w:ascii="Times New Roman" w:hAnsi="Times New Roman" w:cs="Times New Roman"/>
        </w:rPr>
        <w:t>5</w:t>
      </w:r>
      <w:r w:rsidR="00D60C72" w:rsidRPr="00A106C1">
        <w:rPr>
          <w:rFonts w:ascii="Times New Roman" w:hAnsi="Times New Roman" w:cs="Times New Roman"/>
        </w:rPr>
        <w:t>9</w:t>
      </w:r>
      <w:r w:rsidR="000B1B2C" w:rsidRPr="00A106C1">
        <w:rPr>
          <w:rFonts w:ascii="Times New Roman" w:hAnsi="Times New Roman" w:cs="Times New Roman"/>
        </w:rPr>
        <w:t>-12-2208</w:t>
      </w:r>
      <w:r w:rsidR="00131B13">
        <w:rPr>
          <w:rFonts w:ascii="Times New Roman" w:hAnsi="Times New Roman" w:cs="Times New Roman"/>
        </w:rPr>
        <w:t>(6)</w:t>
      </w:r>
      <w:r w:rsidR="00D60C72" w:rsidRPr="00A106C1">
        <w:rPr>
          <w:rFonts w:ascii="Times New Roman" w:hAnsi="Times New Roman" w:cs="Times New Roman"/>
        </w:rPr>
        <w:t xml:space="preserve"> </w:t>
      </w:r>
      <w:r w:rsidR="00061AE3">
        <w:rPr>
          <w:rFonts w:ascii="Times New Roman" w:hAnsi="Times New Roman" w:cs="Times New Roman"/>
        </w:rPr>
        <w:t xml:space="preserve">authorizes </w:t>
      </w:r>
      <w:r w:rsidR="00EA1C24" w:rsidRPr="00A106C1">
        <w:rPr>
          <w:rFonts w:ascii="Times New Roman" w:hAnsi="Times New Roman" w:cs="Times New Roman"/>
        </w:rPr>
        <w:t xml:space="preserve">the repeal </w:t>
      </w:r>
      <w:r w:rsidR="00131B13">
        <w:rPr>
          <w:rFonts w:ascii="Times New Roman" w:hAnsi="Times New Roman" w:cs="Times New Roman"/>
        </w:rPr>
        <w:t xml:space="preserve">the current </w:t>
      </w:r>
      <w:r w:rsidR="00061AE3">
        <w:rPr>
          <w:rFonts w:ascii="Times New Roman" w:hAnsi="Times New Roman" w:cs="Times New Roman"/>
        </w:rPr>
        <w:t>sales and use tax for public transit</w:t>
      </w:r>
      <w:r w:rsidR="00131B13">
        <w:rPr>
          <w:rFonts w:ascii="Times New Roman" w:hAnsi="Times New Roman" w:cs="Times New Roman"/>
        </w:rPr>
        <w:t xml:space="preserve"> by submitting an opinion questions to the City’s registered voters</w:t>
      </w:r>
      <w:r w:rsidR="00061AE3">
        <w:rPr>
          <w:rFonts w:ascii="Times New Roman" w:hAnsi="Times New Roman" w:cs="Times New Roman"/>
        </w:rPr>
        <w:t>;</w:t>
      </w:r>
    </w:p>
    <w:p w14:paraId="0271BB0F" w14:textId="77777777" w:rsidR="00DD058A" w:rsidRPr="00A106C1" w:rsidRDefault="00DD058A" w:rsidP="00DD058A">
      <w:pPr>
        <w:spacing w:after="0" w:line="240" w:lineRule="auto"/>
        <w:ind w:firstLine="720"/>
        <w:rPr>
          <w:rFonts w:ascii="Times New Roman" w:hAnsi="Times New Roman" w:cs="Times New Roman"/>
        </w:rPr>
      </w:pPr>
    </w:p>
    <w:p w14:paraId="4E360055" w14:textId="77777777" w:rsidR="00DD058A" w:rsidRPr="00DD058A" w:rsidRDefault="00DD058A" w:rsidP="00DD058A">
      <w:pPr>
        <w:autoSpaceDE w:val="0"/>
        <w:autoSpaceDN w:val="0"/>
        <w:adjustRightInd w:val="0"/>
        <w:spacing w:after="0" w:line="240" w:lineRule="auto"/>
        <w:rPr>
          <w:rFonts w:ascii="Times New Roman" w:hAnsi="Times New Roman" w:cs="Times New Roman"/>
        </w:rPr>
      </w:pPr>
      <w:r w:rsidRPr="00DD058A">
        <w:rPr>
          <w:rFonts w:ascii="Times New Roman" w:hAnsi="Times New Roman" w:cs="Times New Roman"/>
          <w:lang w:val="en-CA"/>
        </w:rPr>
        <w:fldChar w:fldCharType="begin"/>
      </w:r>
      <w:r w:rsidRPr="00DD058A">
        <w:rPr>
          <w:rFonts w:ascii="Times New Roman" w:hAnsi="Times New Roman" w:cs="Times New Roman"/>
          <w:lang w:val="en-CA"/>
        </w:rPr>
        <w:instrText xml:space="preserve"> SEQ CHAPTER \h \r 1</w:instrText>
      </w:r>
      <w:r w:rsidRPr="00DD058A">
        <w:rPr>
          <w:rFonts w:ascii="Times New Roman" w:hAnsi="Times New Roman" w:cs="Times New Roman"/>
          <w:lang w:val="en-CA"/>
        </w:rPr>
        <w:fldChar w:fldCharType="end"/>
      </w:r>
      <w:r w:rsidRPr="00DD058A">
        <w:rPr>
          <w:rFonts w:ascii="Times New Roman" w:hAnsi="Times New Roman" w:cs="Times New Roman"/>
        </w:rPr>
        <w:tab/>
      </w:r>
      <w:r w:rsidRPr="00DD058A">
        <w:rPr>
          <w:rFonts w:ascii="Times New Roman" w:hAnsi="Times New Roman" w:cs="Times New Roman"/>
          <w:b/>
          <w:bCs/>
        </w:rPr>
        <w:t>NOW, THEREFORE, BE IT RESOLVED</w:t>
      </w:r>
      <w:r w:rsidRPr="00DD058A">
        <w:rPr>
          <w:rFonts w:ascii="Times New Roman" w:hAnsi="Times New Roman" w:cs="Times New Roman"/>
        </w:rPr>
        <w:t xml:space="preserve"> by the City Council of Perry City, Utah, as follows:</w:t>
      </w:r>
    </w:p>
    <w:p w14:paraId="08B79599" w14:textId="77777777" w:rsidR="00DD058A" w:rsidRPr="00DD058A" w:rsidRDefault="00DD058A" w:rsidP="00DD058A">
      <w:pPr>
        <w:autoSpaceDE w:val="0"/>
        <w:autoSpaceDN w:val="0"/>
        <w:adjustRightInd w:val="0"/>
        <w:spacing w:after="0" w:line="240" w:lineRule="auto"/>
        <w:rPr>
          <w:rFonts w:ascii="Times New Roman" w:hAnsi="Times New Roman" w:cs="Times New Roman"/>
        </w:rPr>
      </w:pPr>
    </w:p>
    <w:p w14:paraId="64A36055" w14:textId="7D920575" w:rsidR="00DD058A" w:rsidRDefault="00DD058A" w:rsidP="00DD058A">
      <w:pPr>
        <w:spacing w:after="0" w:line="240" w:lineRule="auto"/>
        <w:jc w:val="both"/>
        <w:rPr>
          <w:rFonts w:ascii="Times New Roman" w:hAnsi="Times New Roman" w:cs="Times New Roman"/>
        </w:rPr>
      </w:pPr>
      <w:r w:rsidRPr="00A106C1">
        <w:rPr>
          <w:rFonts w:ascii="Times New Roman" w:hAnsi="Times New Roman" w:cs="Times New Roman"/>
          <w:b/>
          <w:bCs/>
        </w:rPr>
        <w:t>Section 1.</w:t>
      </w:r>
      <w:r w:rsidRPr="00A106C1">
        <w:rPr>
          <w:rFonts w:ascii="Times New Roman" w:hAnsi="Times New Roman" w:cs="Times New Roman"/>
          <w:b/>
          <w:bCs/>
        </w:rPr>
        <w:tab/>
      </w:r>
      <w:r w:rsidR="00061AE3">
        <w:rPr>
          <w:rFonts w:ascii="Times New Roman" w:hAnsi="Times New Roman" w:cs="Times New Roman"/>
          <w:b/>
          <w:bCs/>
        </w:rPr>
        <w:t>Ballot Question</w:t>
      </w:r>
      <w:r w:rsidRPr="00A106C1">
        <w:rPr>
          <w:rFonts w:ascii="Times New Roman" w:hAnsi="Times New Roman" w:cs="Times New Roman"/>
          <w:b/>
          <w:bCs/>
        </w:rPr>
        <w:t>.</w:t>
      </w:r>
      <w:r w:rsidR="00061AE3">
        <w:rPr>
          <w:rFonts w:ascii="Times New Roman" w:hAnsi="Times New Roman" w:cs="Times New Roman"/>
        </w:rPr>
        <w:t xml:space="preserve"> Perry City hereby approve</w:t>
      </w:r>
      <w:r w:rsidR="00131B13">
        <w:rPr>
          <w:rFonts w:ascii="Times New Roman" w:hAnsi="Times New Roman" w:cs="Times New Roman"/>
        </w:rPr>
        <w:t>s</w:t>
      </w:r>
      <w:r w:rsidR="00061AE3">
        <w:rPr>
          <w:rFonts w:ascii="Times New Roman" w:hAnsi="Times New Roman" w:cs="Times New Roman"/>
        </w:rPr>
        <w:t xml:space="preserve"> the following opinion question</w:t>
      </w:r>
      <w:r w:rsidR="00131B13">
        <w:rPr>
          <w:rFonts w:ascii="Times New Roman" w:hAnsi="Times New Roman" w:cs="Times New Roman"/>
        </w:rPr>
        <w:t xml:space="preserve"> on the next ballot for registered voters residing in Perry City:</w:t>
      </w:r>
    </w:p>
    <w:p w14:paraId="65E867F1" w14:textId="1FE86DEE" w:rsidR="00131B13" w:rsidRDefault="00131B13" w:rsidP="00DD058A">
      <w:pPr>
        <w:spacing w:after="0" w:line="240" w:lineRule="auto"/>
        <w:jc w:val="both"/>
        <w:rPr>
          <w:rFonts w:ascii="Times New Roman" w:hAnsi="Times New Roman" w:cs="Times New Roman"/>
        </w:rPr>
      </w:pPr>
    </w:p>
    <w:p w14:paraId="0C0737E9" w14:textId="6D64213F" w:rsidR="007E5509" w:rsidRDefault="00131B13" w:rsidP="00131B13">
      <w:pPr>
        <w:spacing w:after="0"/>
        <w:ind w:left="720" w:right="720"/>
        <w:rPr>
          <w:rFonts w:ascii="Times New Roman" w:hAnsi="Times New Roman" w:cs="Times New Roman"/>
          <w:lang w:val="en-CA"/>
        </w:rPr>
      </w:pPr>
      <w:r>
        <w:rPr>
          <w:rFonts w:ascii="Times New Roman" w:hAnsi="Times New Roman" w:cs="Times New Roman"/>
          <w:lang w:val="en-CA"/>
        </w:rPr>
        <w:t>“Shall Perry City, Utah, be authorized to repeal the one-quarter of one percent (.25%) sales and use tax for the purchase of real property for UTA’s frontrunner project?”</w:t>
      </w:r>
    </w:p>
    <w:p w14:paraId="2E45802B" w14:textId="77777777" w:rsidR="00131B13" w:rsidRDefault="00131B13" w:rsidP="00A106C1">
      <w:pPr>
        <w:spacing w:after="0"/>
        <w:rPr>
          <w:rFonts w:ascii="Times New Roman" w:hAnsi="Times New Roman" w:cs="Times New Roman"/>
          <w:lang w:val="en-CA"/>
        </w:rPr>
      </w:pPr>
    </w:p>
    <w:p w14:paraId="51398CB7" w14:textId="72E6D8F1" w:rsidR="00A106C1" w:rsidRPr="00A106C1" w:rsidRDefault="00A106C1" w:rsidP="00A106C1">
      <w:pPr>
        <w:spacing w:after="0"/>
        <w:rPr>
          <w:rFonts w:ascii="Times New Roman" w:hAnsi="Times New Roman" w:cs="Times New Roman"/>
        </w:rPr>
      </w:pPr>
      <w:r w:rsidRPr="00A106C1">
        <w:rPr>
          <w:rFonts w:ascii="Times New Roman" w:hAnsi="Times New Roman" w:cs="Times New Roman"/>
          <w:lang w:val="en-CA"/>
        </w:rPr>
        <w:fldChar w:fldCharType="begin"/>
      </w:r>
      <w:r w:rsidRPr="00A106C1">
        <w:rPr>
          <w:rFonts w:ascii="Times New Roman" w:hAnsi="Times New Roman" w:cs="Times New Roman"/>
          <w:lang w:val="en-CA"/>
        </w:rPr>
        <w:instrText xml:space="preserve"> SEQ CHAPTER \h \r 1</w:instrText>
      </w:r>
      <w:r w:rsidRPr="00A106C1">
        <w:rPr>
          <w:rFonts w:ascii="Times New Roman" w:hAnsi="Times New Roman" w:cs="Times New Roman"/>
          <w:lang w:val="en-CA"/>
        </w:rPr>
        <w:fldChar w:fldCharType="end"/>
      </w:r>
      <w:r w:rsidRPr="00A106C1">
        <w:rPr>
          <w:rFonts w:ascii="Times New Roman" w:hAnsi="Times New Roman" w:cs="Times New Roman"/>
          <w:b/>
          <w:bCs/>
        </w:rPr>
        <w:t xml:space="preserve">Section </w:t>
      </w:r>
      <w:r w:rsidR="00131B13">
        <w:rPr>
          <w:rFonts w:ascii="Times New Roman" w:hAnsi="Times New Roman" w:cs="Times New Roman"/>
          <w:b/>
          <w:bCs/>
        </w:rPr>
        <w:t>2</w:t>
      </w:r>
      <w:r w:rsidRPr="00A106C1">
        <w:rPr>
          <w:rFonts w:ascii="Times New Roman" w:hAnsi="Times New Roman" w:cs="Times New Roman"/>
          <w:b/>
          <w:bCs/>
        </w:rPr>
        <w:t>:</w:t>
      </w:r>
      <w:r w:rsidRPr="00A106C1">
        <w:rPr>
          <w:rFonts w:ascii="Times New Roman" w:hAnsi="Times New Roman" w:cs="Times New Roman"/>
          <w:b/>
          <w:bCs/>
        </w:rPr>
        <w:tab/>
        <w:t>Severability</w:t>
      </w:r>
      <w:r w:rsidRPr="00A106C1">
        <w:rPr>
          <w:rFonts w:ascii="Times New Roman" w:hAnsi="Times New Roman" w:cs="Times New Roman"/>
        </w:rPr>
        <w:t>.</w:t>
      </w:r>
    </w:p>
    <w:p w14:paraId="2773C6BA" w14:textId="51CAA72A" w:rsidR="00A106C1" w:rsidRPr="00A106C1" w:rsidRDefault="00A106C1" w:rsidP="00A106C1">
      <w:pPr>
        <w:spacing w:after="0"/>
        <w:rPr>
          <w:rFonts w:ascii="Times New Roman" w:hAnsi="Times New Roman" w:cs="Times New Roman"/>
        </w:rPr>
      </w:pPr>
      <w:r w:rsidRPr="00A106C1">
        <w:rPr>
          <w:rFonts w:ascii="Times New Roman" w:hAnsi="Times New Roman" w:cs="Times New Roman"/>
        </w:rPr>
        <w:t>If a court of competent jurisdiction determines that any part of this Resolution is unconstitutional or invalid, then such portion of this Resolution, or specific application of this Resolution, shall be severed from the remainder, which shall continue in full force and effect.</w:t>
      </w:r>
    </w:p>
    <w:p w14:paraId="3389CCD9" w14:textId="77777777" w:rsidR="00A106C1" w:rsidRPr="00A106C1" w:rsidRDefault="00A106C1" w:rsidP="00A106C1">
      <w:pPr>
        <w:spacing w:after="0"/>
        <w:rPr>
          <w:rFonts w:ascii="Times New Roman" w:hAnsi="Times New Roman" w:cs="Times New Roman"/>
        </w:rPr>
      </w:pPr>
    </w:p>
    <w:p w14:paraId="5BD4FB9F" w14:textId="10355F40" w:rsidR="00A106C1" w:rsidRPr="00A106C1" w:rsidRDefault="00A106C1" w:rsidP="00A106C1">
      <w:pPr>
        <w:autoSpaceDE w:val="0"/>
        <w:autoSpaceDN w:val="0"/>
        <w:adjustRightInd w:val="0"/>
        <w:spacing w:after="0" w:line="240" w:lineRule="auto"/>
        <w:rPr>
          <w:rFonts w:ascii="Times New Roman" w:hAnsi="Times New Roman" w:cs="Times New Roman"/>
          <w:b/>
          <w:bCs/>
        </w:rPr>
      </w:pPr>
      <w:r w:rsidRPr="00A106C1">
        <w:rPr>
          <w:rFonts w:ascii="Times New Roman" w:hAnsi="Times New Roman" w:cs="Times New Roman"/>
          <w:lang w:val="en-CA"/>
        </w:rPr>
        <w:fldChar w:fldCharType="begin"/>
      </w:r>
      <w:r w:rsidRPr="00A106C1">
        <w:rPr>
          <w:rFonts w:ascii="Times New Roman" w:hAnsi="Times New Roman" w:cs="Times New Roman"/>
          <w:lang w:val="en-CA"/>
        </w:rPr>
        <w:instrText xml:space="preserve"> SEQ CHAPTER \h \r 1</w:instrText>
      </w:r>
      <w:r w:rsidRPr="00A106C1">
        <w:rPr>
          <w:rFonts w:ascii="Times New Roman" w:hAnsi="Times New Roman" w:cs="Times New Roman"/>
          <w:lang w:val="en-CA"/>
        </w:rPr>
        <w:fldChar w:fldCharType="end"/>
      </w:r>
      <w:r w:rsidRPr="00A106C1">
        <w:rPr>
          <w:rFonts w:ascii="Times New Roman" w:hAnsi="Times New Roman" w:cs="Times New Roman"/>
          <w:b/>
          <w:bCs/>
        </w:rPr>
        <w:t xml:space="preserve">Section </w:t>
      </w:r>
      <w:r w:rsidR="00131B13">
        <w:rPr>
          <w:rFonts w:ascii="Times New Roman" w:hAnsi="Times New Roman" w:cs="Times New Roman"/>
          <w:b/>
          <w:bCs/>
        </w:rPr>
        <w:t>3</w:t>
      </w:r>
      <w:r w:rsidRPr="00A106C1">
        <w:rPr>
          <w:rFonts w:ascii="Times New Roman" w:hAnsi="Times New Roman" w:cs="Times New Roman"/>
          <w:b/>
          <w:bCs/>
        </w:rPr>
        <w:t>.</w:t>
      </w:r>
      <w:r w:rsidRPr="00A106C1">
        <w:rPr>
          <w:rFonts w:ascii="Times New Roman" w:hAnsi="Times New Roman" w:cs="Times New Roman"/>
          <w:b/>
          <w:bCs/>
        </w:rPr>
        <w:tab/>
        <w:t>Effective Date.</w:t>
      </w:r>
    </w:p>
    <w:p w14:paraId="04189E2A" w14:textId="304CF7DE" w:rsidR="00A106C1" w:rsidRPr="00A106C1" w:rsidRDefault="00A106C1" w:rsidP="00A106C1">
      <w:pPr>
        <w:spacing w:after="0" w:line="240" w:lineRule="auto"/>
        <w:jc w:val="both"/>
        <w:rPr>
          <w:rFonts w:ascii="Times New Roman" w:hAnsi="Times New Roman" w:cs="Times New Roman"/>
        </w:rPr>
      </w:pPr>
      <w:r w:rsidRPr="00A106C1">
        <w:rPr>
          <w:rFonts w:ascii="Times New Roman" w:hAnsi="Times New Roman" w:cs="Times New Roman"/>
        </w:rPr>
        <w:t>This Resolution is effective immediately upon passage and approval</w:t>
      </w:r>
      <w:r w:rsidR="00131B13">
        <w:rPr>
          <w:rFonts w:ascii="Times New Roman" w:hAnsi="Times New Roman" w:cs="Times New Roman"/>
        </w:rPr>
        <w:t>.</w:t>
      </w:r>
    </w:p>
    <w:p w14:paraId="70E3AFB2" w14:textId="69D84170" w:rsidR="00A106C1" w:rsidRPr="00A106C1" w:rsidRDefault="00A106C1" w:rsidP="00A106C1">
      <w:pPr>
        <w:spacing w:after="0" w:line="240" w:lineRule="auto"/>
        <w:jc w:val="both"/>
        <w:rPr>
          <w:rFonts w:ascii="Times New Roman" w:hAnsi="Times New Roman" w:cs="Times New Roman"/>
        </w:rPr>
      </w:pPr>
    </w:p>
    <w:p w14:paraId="4F049419" w14:textId="3B05C467" w:rsidR="00A106C1" w:rsidRPr="00A106C1" w:rsidRDefault="00A106C1" w:rsidP="00A106C1">
      <w:pPr>
        <w:autoSpaceDE w:val="0"/>
        <w:autoSpaceDN w:val="0"/>
        <w:adjustRightInd w:val="0"/>
        <w:spacing w:after="0" w:line="240" w:lineRule="auto"/>
        <w:rPr>
          <w:rFonts w:ascii="Times New Roman" w:hAnsi="Times New Roman" w:cs="Times New Roman"/>
        </w:rPr>
      </w:pPr>
      <w:r w:rsidRPr="00A106C1">
        <w:rPr>
          <w:rFonts w:ascii="Times New Roman" w:hAnsi="Times New Roman" w:cs="Times New Roman"/>
          <w:lang w:val="en-CA"/>
        </w:rPr>
        <w:fldChar w:fldCharType="begin"/>
      </w:r>
      <w:r w:rsidRPr="00A106C1">
        <w:rPr>
          <w:rFonts w:ascii="Times New Roman" w:hAnsi="Times New Roman" w:cs="Times New Roman"/>
          <w:lang w:val="en-CA"/>
        </w:rPr>
        <w:instrText xml:space="preserve"> SEQ CHAPTER \h \r 1</w:instrText>
      </w:r>
      <w:r w:rsidRPr="00A106C1">
        <w:rPr>
          <w:rFonts w:ascii="Times New Roman" w:hAnsi="Times New Roman" w:cs="Times New Roman"/>
          <w:lang w:val="en-CA"/>
        </w:rPr>
        <w:fldChar w:fldCharType="end"/>
      </w:r>
      <w:r w:rsidRPr="00A106C1">
        <w:rPr>
          <w:rFonts w:ascii="Times New Roman" w:hAnsi="Times New Roman" w:cs="Times New Roman"/>
        </w:rPr>
        <w:t>PASSED AND APPROVED by the Perry City Council this ____ day of ________, 202</w:t>
      </w:r>
      <w:r>
        <w:rPr>
          <w:rFonts w:ascii="Times New Roman" w:hAnsi="Times New Roman" w:cs="Times New Roman"/>
        </w:rPr>
        <w:t>3</w:t>
      </w:r>
      <w:r w:rsidRPr="00A106C1">
        <w:rPr>
          <w:rFonts w:ascii="Times New Roman" w:hAnsi="Times New Roman" w:cs="Times New Roman"/>
        </w:rPr>
        <w:t>.</w:t>
      </w:r>
    </w:p>
    <w:p w14:paraId="7DB26C94" w14:textId="77777777" w:rsidR="00A106C1" w:rsidRPr="00A106C1" w:rsidRDefault="00A106C1" w:rsidP="00A106C1">
      <w:pPr>
        <w:autoSpaceDE w:val="0"/>
        <w:autoSpaceDN w:val="0"/>
        <w:adjustRightInd w:val="0"/>
        <w:spacing w:after="0" w:line="240" w:lineRule="auto"/>
        <w:rPr>
          <w:rFonts w:ascii="Times New Roman" w:hAnsi="Times New Roman" w:cs="Times New Roman"/>
        </w:rPr>
      </w:pPr>
      <w:r w:rsidRPr="00A106C1">
        <w:rPr>
          <w:rFonts w:ascii="Times New Roman" w:hAnsi="Times New Roman" w:cs="Times New Roman"/>
        </w:rPr>
        <w:tab/>
      </w:r>
      <w:r w:rsidRPr="00A106C1">
        <w:rPr>
          <w:rFonts w:ascii="Times New Roman" w:hAnsi="Times New Roman" w:cs="Times New Roman"/>
        </w:rPr>
        <w:tab/>
      </w:r>
      <w:r w:rsidRPr="00A106C1">
        <w:rPr>
          <w:rFonts w:ascii="Times New Roman" w:hAnsi="Times New Roman" w:cs="Times New Roman"/>
        </w:rPr>
        <w:tab/>
      </w:r>
    </w:p>
    <w:p w14:paraId="40FC6061" w14:textId="77777777" w:rsidR="00A106C1" w:rsidRPr="00A106C1" w:rsidRDefault="00A106C1" w:rsidP="00A106C1">
      <w:pPr>
        <w:autoSpaceDE w:val="0"/>
        <w:autoSpaceDN w:val="0"/>
        <w:adjustRightInd w:val="0"/>
        <w:spacing w:after="0" w:line="240" w:lineRule="auto"/>
        <w:rPr>
          <w:rFonts w:ascii="Times New Roman" w:hAnsi="Times New Roman" w:cs="Times New Roman"/>
        </w:rPr>
      </w:pPr>
      <w:r w:rsidRPr="00A106C1">
        <w:rPr>
          <w:rFonts w:ascii="Times New Roman" w:hAnsi="Times New Roman" w:cs="Times New Roman"/>
        </w:rPr>
        <w:t>___________________________________</w:t>
      </w:r>
    </w:p>
    <w:p w14:paraId="2D0A3165" w14:textId="77777777" w:rsidR="00A106C1" w:rsidRPr="00A106C1" w:rsidRDefault="00A106C1" w:rsidP="00A106C1">
      <w:pPr>
        <w:autoSpaceDE w:val="0"/>
        <w:autoSpaceDN w:val="0"/>
        <w:adjustRightInd w:val="0"/>
        <w:spacing w:after="0" w:line="240" w:lineRule="auto"/>
        <w:rPr>
          <w:rFonts w:ascii="Times New Roman" w:hAnsi="Times New Roman" w:cs="Times New Roman"/>
        </w:rPr>
      </w:pPr>
      <w:r w:rsidRPr="00A106C1">
        <w:rPr>
          <w:rFonts w:ascii="Times New Roman" w:hAnsi="Times New Roman" w:cs="Times New Roman"/>
        </w:rPr>
        <w:t>Mayor</w:t>
      </w:r>
    </w:p>
    <w:p w14:paraId="7B15C675" w14:textId="77777777" w:rsidR="00A106C1" w:rsidRPr="00A106C1" w:rsidRDefault="00A106C1" w:rsidP="00A106C1">
      <w:pPr>
        <w:autoSpaceDE w:val="0"/>
        <w:autoSpaceDN w:val="0"/>
        <w:adjustRightInd w:val="0"/>
        <w:spacing w:after="0" w:line="240" w:lineRule="auto"/>
        <w:rPr>
          <w:rFonts w:ascii="Times New Roman" w:hAnsi="Times New Roman" w:cs="Times New Roman"/>
        </w:rPr>
      </w:pPr>
    </w:p>
    <w:p w14:paraId="0D6B5D62" w14:textId="77777777" w:rsidR="00A106C1" w:rsidRPr="00A106C1" w:rsidRDefault="00A106C1" w:rsidP="00A106C1">
      <w:pPr>
        <w:autoSpaceDE w:val="0"/>
        <w:autoSpaceDN w:val="0"/>
        <w:adjustRightInd w:val="0"/>
        <w:spacing w:after="0" w:line="240" w:lineRule="auto"/>
        <w:rPr>
          <w:rFonts w:ascii="Times New Roman" w:hAnsi="Times New Roman" w:cs="Times New Roman"/>
        </w:rPr>
      </w:pPr>
      <w:r w:rsidRPr="00A106C1">
        <w:rPr>
          <w:rFonts w:ascii="Times New Roman" w:hAnsi="Times New Roman" w:cs="Times New Roman"/>
        </w:rPr>
        <w:t>ATTEST:</w:t>
      </w:r>
    </w:p>
    <w:p w14:paraId="6AEA3B36" w14:textId="77777777" w:rsidR="00A106C1" w:rsidRPr="00A106C1" w:rsidRDefault="00A106C1" w:rsidP="00A106C1">
      <w:pPr>
        <w:autoSpaceDE w:val="0"/>
        <w:autoSpaceDN w:val="0"/>
        <w:adjustRightInd w:val="0"/>
        <w:spacing w:after="0" w:line="240" w:lineRule="auto"/>
        <w:rPr>
          <w:rFonts w:ascii="Times New Roman" w:hAnsi="Times New Roman" w:cs="Times New Roman"/>
        </w:rPr>
      </w:pPr>
    </w:p>
    <w:p w14:paraId="36EE72D1" w14:textId="77777777" w:rsidR="00A106C1" w:rsidRPr="00A106C1" w:rsidRDefault="00A106C1" w:rsidP="00A106C1">
      <w:pPr>
        <w:autoSpaceDE w:val="0"/>
        <w:autoSpaceDN w:val="0"/>
        <w:adjustRightInd w:val="0"/>
        <w:spacing w:after="0" w:line="240" w:lineRule="auto"/>
        <w:rPr>
          <w:rFonts w:ascii="Times New Roman" w:hAnsi="Times New Roman" w:cs="Times New Roman"/>
        </w:rPr>
      </w:pPr>
      <w:r w:rsidRPr="00A106C1">
        <w:rPr>
          <w:rFonts w:ascii="Times New Roman" w:hAnsi="Times New Roman" w:cs="Times New Roman"/>
        </w:rPr>
        <w:t>___________________________________</w:t>
      </w:r>
    </w:p>
    <w:p w14:paraId="2853569B" w14:textId="74B77A7D" w:rsidR="00A106C1" w:rsidRPr="00A106C1" w:rsidRDefault="00A106C1" w:rsidP="00A106C1">
      <w:pPr>
        <w:spacing w:after="0" w:line="240" w:lineRule="auto"/>
        <w:jc w:val="both"/>
        <w:rPr>
          <w:rFonts w:ascii="Times New Roman" w:hAnsi="Times New Roman" w:cs="Times New Roman"/>
        </w:rPr>
      </w:pPr>
      <w:r w:rsidRPr="00A106C1">
        <w:rPr>
          <w:rFonts w:ascii="Times New Roman" w:hAnsi="Times New Roman" w:cs="Times New Roman"/>
        </w:rPr>
        <w:t>City Recorder</w:t>
      </w:r>
    </w:p>
    <w:sectPr w:rsidR="00A106C1" w:rsidRPr="00A106C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155C6" w14:textId="77777777" w:rsidR="00163D4A" w:rsidRDefault="00163D4A" w:rsidP="00312DF0">
      <w:pPr>
        <w:spacing w:after="0" w:line="240" w:lineRule="auto"/>
      </w:pPr>
      <w:r>
        <w:separator/>
      </w:r>
    </w:p>
  </w:endnote>
  <w:endnote w:type="continuationSeparator" w:id="0">
    <w:p w14:paraId="7797BA81" w14:textId="77777777" w:rsidR="00163D4A" w:rsidRDefault="00163D4A" w:rsidP="00312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134086"/>
      <w:docPartObj>
        <w:docPartGallery w:val="Page Numbers (Bottom of Page)"/>
        <w:docPartUnique/>
      </w:docPartObj>
    </w:sdtPr>
    <w:sdtEndPr>
      <w:rPr>
        <w:rFonts w:ascii="Times New Roman" w:hAnsi="Times New Roman" w:cs="Times New Roman"/>
        <w:noProof/>
        <w:sz w:val="20"/>
        <w:szCs w:val="20"/>
      </w:rPr>
    </w:sdtEndPr>
    <w:sdtContent>
      <w:p w14:paraId="191B2677" w14:textId="0D5CB6F0" w:rsidR="00131B13" w:rsidRDefault="00131B13" w:rsidP="00131B13">
        <w:pPr>
          <w:pStyle w:val="Footer"/>
        </w:pPr>
      </w:p>
      <w:p w14:paraId="6D70C58B" w14:textId="28B5D669" w:rsidR="00AD5DEE" w:rsidRPr="00A106C1" w:rsidRDefault="00326427" w:rsidP="00A106C1">
        <w:pPr>
          <w:pStyle w:val="Footer"/>
          <w:rPr>
            <w:rFonts w:ascii="Times New Roman" w:hAnsi="Times New Roman" w:cs="Times New Roman"/>
            <w:sz w:val="20"/>
            <w:szCs w:val="20"/>
          </w:rPr>
        </w:pPr>
      </w:p>
    </w:sdtContent>
  </w:sdt>
  <w:p w14:paraId="2BB8278D" w14:textId="77777777" w:rsidR="00AD5DEE" w:rsidRDefault="00AD5D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750CB" w14:textId="77777777" w:rsidR="00163D4A" w:rsidRDefault="00163D4A" w:rsidP="00312DF0">
      <w:pPr>
        <w:spacing w:after="0" w:line="240" w:lineRule="auto"/>
      </w:pPr>
      <w:r>
        <w:separator/>
      </w:r>
    </w:p>
  </w:footnote>
  <w:footnote w:type="continuationSeparator" w:id="0">
    <w:p w14:paraId="041A95B8" w14:textId="77777777" w:rsidR="00163D4A" w:rsidRDefault="00163D4A" w:rsidP="00312D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BE57B5"/>
    <w:multiLevelType w:val="hybridMultilevel"/>
    <w:tmpl w:val="33EAF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F01EC4"/>
    <w:multiLevelType w:val="hybridMultilevel"/>
    <w:tmpl w:val="56545F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CC110C"/>
    <w:multiLevelType w:val="hybridMultilevel"/>
    <w:tmpl w:val="E1E002C4"/>
    <w:lvl w:ilvl="0" w:tplc="FA485C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7D2C04"/>
    <w:multiLevelType w:val="hybridMultilevel"/>
    <w:tmpl w:val="7C288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670"/>
    <w:rsid w:val="00000541"/>
    <w:rsid w:val="00013408"/>
    <w:rsid w:val="00014E81"/>
    <w:rsid w:val="00015A50"/>
    <w:rsid w:val="00050E3B"/>
    <w:rsid w:val="00057225"/>
    <w:rsid w:val="00061AE3"/>
    <w:rsid w:val="0007082E"/>
    <w:rsid w:val="00074728"/>
    <w:rsid w:val="000938B8"/>
    <w:rsid w:val="00093DB0"/>
    <w:rsid w:val="00095BC9"/>
    <w:rsid w:val="000A0C5F"/>
    <w:rsid w:val="000B1B2C"/>
    <w:rsid w:val="000B6F83"/>
    <w:rsid w:val="000C206D"/>
    <w:rsid w:val="000C7781"/>
    <w:rsid w:val="000D22AC"/>
    <w:rsid w:val="001038A4"/>
    <w:rsid w:val="001157CA"/>
    <w:rsid w:val="00131B13"/>
    <w:rsid w:val="00161D08"/>
    <w:rsid w:val="00163D4A"/>
    <w:rsid w:val="00197277"/>
    <w:rsid w:val="001C2E53"/>
    <w:rsid w:val="001D7214"/>
    <w:rsid w:val="001E2FB9"/>
    <w:rsid w:val="001E727D"/>
    <w:rsid w:val="001F4C1D"/>
    <w:rsid w:val="001F7FD3"/>
    <w:rsid w:val="002314AC"/>
    <w:rsid w:val="00250766"/>
    <w:rsid w:val="002539A4"/>
    <w:rsid w:val="002635FB"/>
    <w:rsid w:val="00264E92"/>
    <w:rsid w:val="00270084"/>
    <w:rsid w:val="00280323"/>
    <w:rsid w:val="00283D2E"/>
    <w:rsid w:val="002C4948"/>
    <w:rsid w:val="002C6950"/>
    <w:rsid w:val="002C742B"/>
    <w:rsid w:val="002D427F"/>
    <w:rsid w:val="002D43D6"/>
    <w:rsid w:val="002D62A3"/>
    <w:rsid w:val="00312DF0"/>
    <w:rsid w:val="003173FB"/>
    <w:rsid w:val="00326427"/>
    <w:rsid w:val="0033001A"/>
    <w:rsid w:val="003429F5"/>
    <w:rsid w:val="003651AE"/>
    <w:rsid w:val="003720D2"/>
    <w:rsid w:val="003E0C87"/>
    <w:rsid w:val="003E23A9"/>
    <w:rsid w:val="003E7BA9"/>
    <w:rsid w:val="00413AB8"/>
    <w:rsid w:val="0041634E"/>
    <w:rsid w:val="0042150E"/>
    <w:rsid w:val="0042584C"/>
    <w:rsid w:val="00434D2B"/>
    <w:rsid w:val="004419F4"/>
    <w:rsid w:val="00470E96"/>
    <w:rsid w:val="0048372D"/>
    <w:rsid w:val="0048743C"/>
    <w:rsid w:val="004A6B19"/>
    <w:rsid w:val="004B7473"/>
    <w:rsid w:val="004C5D18"/>
    <w:rsid w:val="004C62D3"/>
    <w:rsid w:val="004E2776"/>
    <w:rsid w:val="004F4AE7"/>
    <w:rsid w:val="00512D5C"/>
    <w:rsid w:val="00522BC7"/>
    <w:rsid w:val="005A0ECA"/>
    <w:rsid w:val="005A7674"/>
    <w:rsid w:val="005B361C"/>
    <w:rsid w:val="005B66B9"/>
    <w:rsid w:val="005B7360"/>
    <w:rsid w:val="005C67AF"/>
    <w:rsid w:val="005C7C01"/>
    <w:rsid w:val="005D5A27"/>
    <w:rsid w:val="005E0056"/>
    <w:rsid w:val="005F0556"/>
    <w:rsid w:val="005F4A98"/>
    <w:rsid w:val="00624AFC"/>
    <w:rsid w:val="00625402"/>
    <w:rsid w:val="00650931"/>
    <w:rsid w:val="00655FBF"/>
    <w:rsid w:val="006821BE"/>
    <w:rsid w:val="00683AC9"/>
    <w:rsid w:val="006B6774"/>
    <w:rsid w:val="006C2BCB"/>
    <w:rsid w:val="006D33AC"/>
    <w:rsid w:val="006E2CE9"/>
    <w:rsid w:val="006E39A3"/>
    <w:rsid w:val="006F3415"/>
    <w:rsid w:val="006F48CA"/>
    <w:rsid w:val="0072155F"/>
    <w:rsid w:val="0072386B"/>
    <w:rsid w:val="00724580"/>
    <w:rsid w:val="00732018"/>
    <w:rsid w:val="0073540B"/>
    <w:rsid w:val="00736674"/>
    <w:rsid w:val="007655A3"/>
    <w:rsid w:val="0077075F"/>
    <w:rsid w:val="00771475"/>
    <w:rsid w:val="00784B77"/>
    <w:rsid w:val="007A7960"/>
    <w:rsid w:val="007B70B7"/>
    <w:rsid w:val="007D29C7"/>
    <w:rsid w:val="007E36D7"/>
    <w:rsid w:val="007E5509"/>
    <w:rsid w:val="0080140C"/>
    <w:rsid w:val="00821639"/>
    <w:rsid w:val="00826DB1"/>
    <w:rsid w:val="008278AE"/>
    <w:rsid w:val="00843E72"/>
    <w:rsid w:val="00846DB8"/>
    <w:rsid w:val="008509F3"/>
    <w:rsid w:val="00867F5A"/>
    <w:rsid w:val="008773CF"/>
    <w:rsid w:val="0088117A"/>
    <w:rsid w:val="00882176"/>
    <w:rsid w:val="0088368F"/>
    <w:rsid w:val="008C7E80"/>
    <w:rsid w:val="008D4095"/>
    <w:rsid w:val="008D7E68"/>
    <w:rsid w:val="008E2DE1"/>
    <w:rsid w:val="008E7BEB"/>
    <w:rsid w:val="008F312C"/>
    <w:rsid w:val="00914586"/>
    <w:rsid w:val="009253ED"/>
    <w:rsid w:val="009272CF"/>
    <w:rsid w:val="00936C23"/>
    <w:rsid w:val="00972FC1"/>
    <w:rsid w:val="009E34D4"/>
    <w:rsid w:val="009E463D"/>
    <w:rsid w:val="009E7210"/>
    <w:rsid w:val="009F63F7"/>
    <w:rsid w:val="00A04A7D"/>
    <w:rsid w:val="00A106C1"/>
    <w:rsid w:val="00A13CCE"/>
    <w:rsid w:val="00A273BB"/>
    <w:rsid w:val="00A34289"/>
    <w:rsid w:val="00A440A9"/>
    <w:rsid w:val="00AA5229"/>
    <w:rsid w:val="00AD4102"/>
    <w:rsid w:val="00AD5DEE"/>
    <w:rsid w:val="00AE2F03"/>
    <w:rsid w:val="00AE5B2B"/>
    <w:rsid w:val="00AE6E60"/>
    <w:rsid w:val="00B23ED5"/>
    <w:rsid w:val="00B32866"/>
    <w:rsid w:val="00B409FB"/>
    <w:rsid w:val="00B65409"/>
    <w:rsid w:val="00B72F03"/>
    <w:rsid w:val="00B978B4"/>
    <w:rsid w:val="00BA1B67"/>
    <w:rsid w:val="00BB6248"/>
    <w:rsid w:val="00C23A02"/>
    <w:rsid w:val="00C279F4"/>
    <w:rsid w:val="00C55F7F"/>
    <w:rsid w:val="00C6056C"/>
    <w:rsid w:val="00C711EF"/>
    <w:rsid w:val="00C95DC8"/>
    <w:rsid w:val="00CA78C6"/>
    <w:rsid w:val="00CB3860"/>
    <w:rsid w:val="00CD26CD"/>
    <w:rsid w:val="00CD5AA6"/>
    <w:rsid w:val="00CE7ED7"/>
    <w:rsid w:val="00CF3975"/>
    <w:rsid w:val="00D14323"/>
    <w:rsid w:val="00D212C2"/>
    <w:rsid w:val="00D21C24"/>
    <w:rsid w:val="00D30142"/>
    <w:rsid w:val="00D60C72"/>
    <w:rsid w:val="00D6657A"/>
    <w:rsid w:val="00D827AF"/>
    <w:rsid w:val="00D90EF7"/>
    <w:rsid w:val="00D950C4"/>
    <w:rsid w:val="00DA1BDE"/>
    <w:rsid w:val="00DC6670"/>
    <w:rsid w:val="00DD058A"/>
    <w:rsid w:val="00DD0DBF"/>
    <w:rsid w:val="00DE43D7"/>
    <w:rsid w:val="00DF7AF4"/>
    <w:rsid w:val="00E20A75"/>
    <w:rsid w:val="00E21039"/>
    <w:rsid w:val="00E4172B"/>
    <w:rsid w:val="00E53959"/>
    <w:rsid w:val="00E5753F"/>
    <w:rsid w:val="00E66F1A"/>
    <w:rsid w:val="00E71578"/>
    <w:rsid w:val="00E90F3E"/>
    <w:rsid w:val="00EA1A59"/>
    <w:rsid w:val="00EA1C24"/>
    <w:rsid w:val="00EA6B6F"/>
    <w:rsid w:val="00EB1DA6"/>
    <w:rsid w:val="00EE29EA"/>
    <w:rsid w:val="00EF6B28"/>
    <w:rsid w:val="00F04FB4"/>
    <w:rsid w:val="00F175C4"/>
    <w:rsid w:val="00F20A37"/>
    <w:rsid w:val="00F2237E"/>
    <w:rsid w:val="00F2456F"/>
    <w:rsid w:val="00F53894"/>
    <w:rsid w:val="00F77821"/>
    <w:rsid w:val="00F82298"/>
    <w:rsid w:val="00FF59FD"/>
    <w:rsid w:val="00FF5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E0D2C"/>
  <w15:chartTrackingRefBased/>
  <w15:docId w15:val="{94D25B21-3183-4B3E-A87C-D31127A5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6B19"/>
    <w:pPr>
      <w:ind w:left="720"/>
      <w:contextualSpacing/>
    </w:pPr>
  </w:style>
  <w:style w:type="paragraph" w:styleId="FootnoteText">
    <w:name w:val="footnote text"/>
    <w:basedOn w:val="Normal"/>
    <w:link w:val="FootnoteTextChar"/>
    <w:uiPriority w:val="99"/>
    <w:semiHidden/>
    <w:unhideWhenUsed/>
    <w:rsid w:val="00312D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2DF0"/>
    <w:rPr>
      <w:sz w:val="20"/>
      <w:szCs w:val="20"/>
    </w:rPr>
  </w:style>
  <w:style w:type="character" w:styleId="FootnoteReference">
    <w:name w:val="footnote reference"/>
    <w:basedOn w:val="DefaultParagraphFont"/>
    <w:uiPriority w:val="99"/>
    <w:semiHidden/>
    <w:unhideWhenUsed/>
    <w:rsid w:val="00312DF0"/>
    <w:rPr>
      <w:vertAlign w:val="superscript"/>
    </w:rPr>
  </w:style>
  <w:style w:type="character" w:styleId="Hyperlink">
    <w:name w:val="Hyperlink"/>
    <w:basedOn w:val="DefaultParagraphFont"/>
    <w:uiPriority w:val="99"/>
    <w:unhideWhenUsed/>
    <w:rsid w:val="008E2DE1"/>
    <w:rPr>
      <w:color w:val="0563C1" w:themeColor="hyperlink"/>
      <w:u w:val="single"/>
    </w:rPr>
  </w:style>
  <w:style w:type="character" w:customStyle="1" w:styleId="UnresolvedMention">
    <w:name w:val="Unresolved Mention"/>
    <w:basedOn w:val="DefaultParagraphFont"/>
    <w:uiPriority w:val="99"/>
    <w:semiHidden/>
    <w:unhideWhenUsed/>
    <w:rsid w:val="008E2DE1"/>
    <w:rPr>
      <w:color w:val="605E5C"/>
      <w:shd w:val="clear" w:color="auto" w:fill="E1DFDD"/>
    </w:rPr>
  </w:style>
  <w:style w:type="paragraph" w:styleId="Header">
    <w:name w:val="header"/>
    <w:basedOn w:val="Normal"/>
    <w:link w:val="HeaderChar"/>
    <w:uiPriority w:val="99"/>
    <w:unhideWhenUsed/>
    <w:rsid w:val="00AD5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DEE"/>
  </w:style>
  <w:style w:type="paragraph" w:styleId="Footer">
    <w:name w:val="footer"/>
    <w:basedOn w:val="Normal"/>
    <w:link w:val="FooterChar"/>
    <w:uiPriority w:val="99"/>
    <w:unhideWhenUsed/>
    <w:rsid w:val="00AD5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776BE-ADD6-4F85-9F33-5CAF08785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1907</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 Ostler</dc:creator>
  <cp:keywords/>
  <dc:description/>
  <cp:lastModifiedBy>Shanna Johnson</cp:lastModifiedBy>
  <cp:revision>2</cp:revision>
  <dcterms:created xsi:type="dcterms:W3CDTF">2023-03-21T21:12:00Z</dcterms:created>
  <dcterms:modified xsi:type="dcterms:W3CDTF">2023-03-21T21:12:00Z</dcterms:modified>
</cp:coreProperties>
</file>