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94.6697998046875" w:firstLine="0"/>
        <w:jc w:val="righ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047750" cy="762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3183" l="0" r="0" t="318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6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23934745788574" w:lineRule="auto"/>
        <w:ind w:left="1501.905517578125" w:right="168.8262939453125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Orem </w:t>
      </w:r>
      <w:r w:rsidDel="00000000" w:rsidR="00000000" w:rsidRPr="00000000">
        <w:rPr>
          <w:b w:val="1"/>
          <w:sz w:val="32"/>
          <w:szCs w:val="32"/>
          <w:rtl w:val="0"/>
        </w:rPr>
        <w:t xml:space="preserve">CARE Advisory Commission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23934745788574" w:lineRule="auto"/>
        <w:ind w:left="1501.905517578125" w:right="168.8262939453125" w:firstLine="0"/>
        <w:jc w:val="center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Monday</w:t>
      </w: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April </w:t>
      </w:r>
      <w:r w:rsidDel="00000000" w:rsidR="00000000" w:rsidRPr="00000000">
        <w:rPr>
          <w:sz w:val="20"/>
          <w:szCs w:val="20"/>
          <w:rtl w:val="0"/>
        </w:rPr>
        <w:t xml:space="preserve">27</w:t>
      </w: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2023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5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Orem City Hall</w:t>
      </w:r>
    </w:p>
    <w:p w:rsidR="00000000" w:rsidDel="00000000" w:rsidP="00000000" w:rsidRDefault="00000000" w:rsidRPr="00000000" w14:paraId="00000005">
      <w:pPr>
        <w:widowControl w:val="0"/>
        <w:spacing w:before="10.740966796875" w:line="240" w:lineRule="auto"/>
        <w:ind w:right="-1275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56 N State Street</w:t>
      </w:r>
    </w:p>
    <w:p w:rsidR="00000000" w:rsidDel="00000000" w:rsidP="00000000" w:rsidRDefault="00000000" w:rsidRPr="00000000" w14:paraId="00000006">
      <w:pPr>
        <w:widowControl w:val="0"/>
        <w:spacing w:before="10.740966796875" w:line="240" w:lineRule="auto"/>
        <w:ind w:right="-1275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Orem, Utah, 84057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75" w:firstLine="0"/>
        <w:jc w:val="center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537841796875" w:line="240" w:lineRule="auto"/>
        <w:ind w:left="0" w:right="3418.3160400390625" w:firstLine="0"/>
        <w:jc w:val="righ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7880859375" w:line="240" w:lineRule="auto"/>
        <w:ind w:left="7.6799774169921875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CONDUCTING: </w:t>
      </w:r>
      <w:r w:rsidDel="00000000" w:rsidR="00000000" w:rsidRPr="00000000">
        <w:rPr>
          <w:sz w:val="24"/>
          <w:szCs w:val="24"/>
          <w:rtl w:val="0"/>
        </w:rPr>
        <w:t xml:space="preserve">Brandon Nelson, CPA, Finance Director, City of Orem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87255859375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ATTENDING: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0.240020751953125" w:right="0" w:firstLine="7.4399566650390625"/>
        <w:jc w:val="left"/>
        <w:rPr>
          <w:sz w:val="24"/>
          <w:szCs w:val="24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Commission Members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Spencer Rands, Laurel Smith, Denee Tyler, Shiona MacKay, Mary Schumacher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0.240020751953125" w:right="0" w:firstLine="7.4399566650390625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City Council Members</w:t>
      </w:r>
      <w:r w:rsidDel="00000000" w:rsidR="00000000" w:rsidRPr="00000000">
        <w:rPr>
          <w:sz w:val="24"/>
          <w:szCs w:val="24"/>
          <w:rtl w:val="0"/>
        </w:rPr>
        <w:t xml:space="preserve">: Jeffrey Lambson and David Spencer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0.240020751953125" w:right="0" w:firstLine="7.4399566650390625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Staff</w:t>
      </w:r>
      <w:r w:rsidDel="00000000" w:rsidR="00000000" w:rsidRPr="00000000">
        <w:rPr>
          <w:sz w:val="24"/>
          <w:szCs w:val="24"/>
          <w:rtl w:val="0"/>
        </w:rPr>
        <w:t xml:space="preserve">: Trevor Bell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8497314453125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Regular Session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5:</w:t>
      </w:r>
      <w:r w:rsidDel="00000000" w:rsidR="00000000" w:rsidRPr="00000000">
        <w:rPr>
          <w:sz w:val="24"/>
          <w:szCs w:val="24"/>
          <w:rtl w:val="0"/>
        </w:rPr>
        <w:t xml:space="preserve">00 P.M.  The meeting was held in person and virtually on Zoom. Brandon Nelson called the meeting to order.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5:15 P.M. CARE Applicants presented their proposed use of CARE Grants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0000ff"/>
          <w:sz w:val="24"/>
          <w:szCs w:val="24"/>
          <w:u w:val="single"/>
          <w:rtl w:val="0"/>
        </w:rPr>
        <w:t xml:space="preserve">https://www.youtube.com/watch?v=J61uTmDXaQs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Closed Session 8:30 P.M. CARE Advisory Board discussed CARE Grant disbursements and awards.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Adjournment 9:00 P.M. The next CARE Advisory Board meeting will be in March 2024. Spencer Rands motioned to adjourn the meeting, with Mary Schumacher seconding the motion. The remaining committee members also approved.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96.1907958984375" w:line="240" w:lineRule="auto"/>
        <w:ind w:left="1.479949951171875" w:right="0" w:firstLine="0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993.2421875" w:top="979.98046875" w:left="721.9200134277344" w:right="2000.330200195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 of 1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