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0025C" w14:textId="488A94F0" w:rsidR="002E59BB" w:rsidRPr="0010217A" w:rsidRDefault="0010217A" w:rsidP="0010217A">
      <w:pPr>
        <w:pStyle w:val="NoSpacing"/>
        <w:jc w:val="center"/>
        <w:rPr>
          <w:rFonts w:ascii="Times New Roman" w:hAnsi="Times New Roman" w:cs="Times New Roman"/>
          <w:b/>
          <w:bCs/>
          <w:sz w:val="24"/>
          <w:szCs w:val="24"/>
        </w:rPr>
      </w:pPr>
      <w:r w:rsidRPr="0010217A">
        <w:rPr>
          <w:rFonts w:ascii="Times New Roman" w:hAnsi="Times New Roman" w:cs="Times New Roman"/>
          <w:b/>
          <w:bCs/>
          <w:sz w:val="24"/>
          <w:szCs w:val="24"/>
        </w:rPr>
        <w:t xml:space="preserve">REGULAR MEETING OF THE GLENWOOD TOWN </w:t>
      </w:r>
      <w:r>
        <w:rPr>
          <w:rFonts w:ascii="Times New Roman" w:hAnsi="Times New Roman" w:cs="Times New Roman"/>
          <w:b/>
          <w:bCs/>
          <w:sz w:val="24"/>
          <w:szCs w:val="24"/>
        </w:rPr>
        <w:t>PLANNING COMMISSION</w:t>
      </w:r>
    </w:p>
    <w:p w14:paraId="51E93F7B" w14:textId="52637815" w:rsidR="0010217A" w:rsidRPr="0010217A" w:rsidRDefault="0010217A" w:rsidP="0010217A">
      <w:pPr>
        <w:pStyle w:val="NoSpacing"/>
        <w:jc w:val="center"/>
        <w:rPr>
          <w:rFonts w:ascii="Times New Roman" w:hAnsi="Times New Roman" w:cs="Times New Roman"/>
          <w:b/>
          <w:bCs/>
          <w:sz w:val="24"/>
          <w:szCs w:val="24"/>
        </w:rPr>
      </w:pPr>
      <w:r w:rsidRPr="0010217A">
        <w:rPr>
          <w:rFonts w:ascii="Times New Roman" w:hAnsi="Times New Roman" w:cs="Times New Roman"/>
          <w:b/>
          <w:bCs/>
          <w:sz w:val="24"/>
          <w:szCs w:val="24"/>
        </w:rPr>
        <w:t>Thursday, July 27, 2023</w:t>
      </w:r>
    </w:p>
    <w:p w14:paraId="01A81A5A" w14:textId="2907AEFC" w:rsidR="0010217A" w:rsidRDefault="0010217A" w:rsidP="0010217A">
      <w:pPr>
        <w:pStyle w:val="NoSpacing"/>
        <w:pBdr>
          <w:bottom w:val="single" w:sz="12" w:space="1" w:color="auto"/>
        </w:pBdr>
        <w:jc w:val="center"/>
        <w:rPr>
          <w:rFonts w:ascii="Times New Roman" w:hAnsi="Times New Roman" w:cs="Times New Roman"/>
          <w:b/>
          <w:bCs/>
          <w:sz w:val="24"/>
          <w:szCs w:val="24"/>
        </w:rPr>
      </w:pPr>
      <w:r w:rsidRPr="0010217A">
        <w:rPr>
          <w:rFonts w:ascii="Times New Roman" w:hAnsi="Times New Roman" w:cs="Times New Roman"/>
          <w:b/>
          <w:bCs/>
          <w:sz w:val="24"/>
          <w:szCs w:val="24"/>
        </w:rPr>
        <w:t>Glenwood Town Hall – 7:00 p</w:t>
      </w:r>
      <w:r>
        <w:rPr>
          <w:rFonts w:ascii="Times New Roman" w:hAnsi="Times New Roman" w:cs="Times New Roman"/>
          <w:b/>
          <w:bCs/>
          <w:sz w:val="24"/>
          <w:szCs w:val="24"/>
        </w:rPr>
        <w:t>.m.</w:t>
      </w:r>
    </w:p>
    <w:p w14:paraId="3A323217" w14:textId="77777777" w:rsidR="0010217A" w:rsidRDefault="0010217A" w:rsidP="0010217A">
      <w:pPr>
        <w:pStyle w:val="NoSpacing"/>
        <w:jc w:val="center"/>
        <w:rPr>
          <w:rFonts w:ascii="Times New Roman" w:hAnsi="Times New Roman" w:cs="Times New Roman"/>
          <w:b/>
          <w:bCs/>
          <w:sz w:val="24"/>
          <w:szCs w:val="24"/>
        </w:rPr>
      </w:pPr>
    </w:p>
    <w:p w14:paraId="336A243A" w14:textId="77777777" w:rsidR="0010217A" w:rsidRDefault="0010217A" w:rsidP="0010217A">
      <w:pPr>
        <w:pStyle w:val="NoSpacing"/>
        <w:jc w:val="center"/>
        <w:rPr>
          <w:rFonts w:ascii="Times New Roman" w:hAnsi="Times New Roman" w:cs="Times New Roman"/>
          <w:b/>
          <w:bCs/>
          <w:sz w:val="24"/>
          <w:szCs w:val="24"/>
        </w:rPr>
      </w:pPr>
    </w:p>
    <w:p w14:paraId="39F7C2EF" w14:textId="77777777" w:rsidR="0010217A" w:rsidRDefault="0010217A" w:rsidP="0010217A">
      <w:pPr>
        <w:pStyle w:val="NoSpacing"/>
        <w:jc w:val="center"/>
        <w:rPr>
          <w:rFonts w:ascii="Times New Roman" w:hAnsi="Times New Roman" w:cs="Times New Roman"/>
          <w:b/>
          <w:bCs/>
          <w:sz w:val="24"/>
          <w:szCs w:val="24"/>
        </w:rPr>
      </w:pPr>
    </w:p>
    <w:p w14:paraId="627F1C22" w14:textId="6354FF28" w:rsidR="0010217A" w:rsidRDefault="0010217A" w:rsidP="0010217A">
      <w:pPr>
        <w:pStyle w:val="NoSpacing"/>
        <w:rPr>
          <w:rFonts w:ascii="Times New Roman" w:hAnsi="Times New Roman" w:cs="Times New Roman"/>
          <w:sz w:val="24"/>
          <w:szCs w:val="24"/>
        </w:rPr>
      </w:pPr>
      <w:r>
        <w:rPr>
          <w:rFonts w:ascii="Times New Roman" w:hAnsi="Times New Roman" w:cs="Times New Roman"/>
          <w:sz w:val="24"/>
          <w:szCs w:val="24"/>
        </w:rPr>
        <w:t>PRESENT:  Chairman Brett Anderson.  Commission Members Calvin Crose, Nancy Curtis and Alisa Dastrup.</w:t>
      </w:r>
      <w:r w:rsidR="007E6162">
        <w:rPr>
          <w:rFonts w:ascii="Times New Roman" w:hAnsi="Times New Roman" w:cs="Times New Roman"/>
          <w:sz w:val="24"/>
          <w:szCs w:val="24"/>
        </w:rPr>
        <w:t xml:space="preserve"> Commissioner Dusty Fjord was absent.  </w:t>
      </w:r>
    </w:p>
    <w:p w14:paraId="04C97B21" w14:textId="77777777" w:rsidR="0010217A" w:rsidRDefault="0010217A" w:rsidP="0010217A">
      <w:pPr>
        <w:pStyle w:val="NoSpacing"/>
        <w:rPr>
          <w:rFonts w:ascii="Times New Roman" w:hAnsi="Times New Roman" w:cs="Times New Roman"/>
          <w:sz w:val="24"/>
          <w:szCs w:val="24"/>
        </w:rPr>
      </w:pPr>
    </w:p>
    <w:p w14:paraId="545F9DEA" w14:textId="22E9A76D" w:rsidR="0010217A" w:rsidRDefault="0010217A" w:rsidP="0010217A">
      <w:pPr>
        <w:pStyle w:val="NoSpacing"/>
        <w:rPr>
          <w:rFonts w:ascii="Times New Roman" w:hAnsi="Times New Roman" w:cs="Times New Roman"/>
          <w:sz w:val="24"/>
          <w:szCs w:val="24"/>
        </w:rPr>
      </w:pPr>
      <w:r>
        <w:rPr>
          <w:rFonts w:ascii="Times New Roman" w:hAnsi="Times New Roman" w:cs="Times New Roman"/>
          <w:sz w:val="24"/>
          <w:szCs w:val="24"/>
        </w:rPr>
        <w:t>VISITORS:  Brooke and Kreg Harrison.</w:t>
      </w:r>
    </w:p>
    <w:p w14:paraId="47C2224A" w14:textId="77777777" w:rsidR="0010217A" w:rsidRDefault="0010217A" w:rsidP="0010217A">
      <w:pPr>
        <w:pStyle w:val="NoSpacing"/>
        <w:rPr>
          <w:rFonts w:ascii="Times New Roman" w:hAnsi="Times New Roman" w:cs="Times New Roman"/>
          <w:sz w:val="24"/>
          <w:szCs w:val="24"/>
        </w:rPr>
      </w:pPr>
    </w:p>
    <w:p w14:paraId="07C53B1C" w14:textId="0C2490E6" w:rsidR="0010217A" w:rsidRDefault="0010217A" w:rsidP="0010217A">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 xml:space="preserve"> WELCOME:  Chairman Anderson</w:t>
      </w:r>
    </w:p>
    <w:p w14:paraId="724FD6CF" w14:textId="77777777" w:rsidR="0010217A" w:rsidRDefault="0010217A" w:rsidP="0010217A">
      <w:pPr>
        <w:pStyle w:val="NoSpacing"/>
        <w:rPr>
          <w:rFonts w:ascii="Times New Roman" w:hAnsi="Times New Roman" w:cs="Times New Roman"/>
          <w:sz w:val="24"/>
          <w:szCs w:val="24"/>
        </w:rPr>
      </w:pPr>
    </w:p>
    <w:p w14:paraId="5CA7EDA2" w14:textId="3C1B203E" w:rsidR="0010217A" w:rsidRPr="009E73D0" w:rsidRDefault="0010217A" w:rsidP="0010217A">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 xml:space="preserve">APPROVAL OF MINUTES:  </w:t>
      </w:r>
      <w:r>
        <w:rPr>
          <w:rFonts w:ascii="Times New Roman" w:hAnsi="Times New Roman" w:cs="Times New Roman"/>
          <w:b/>
          <w:bCs/>
          <w:sz w:val="24"/>
          <w:szCs w:val="24"/>
        </w:rPr>
        <w:t xml:space="preserve">Motion to approve minutes from the April 27, 2023 meeting was given by Commission Chairman Anderson.  Second was given by Commissioner Dastrup.  Unanimous votes were given by Commissioner Crose, Commissioner Curtis, Commissioner </w:t>
      </w:r>
      <w:r w:rsidR="009E73D0">
        <w:rPr>
          <w:rFonts w:ascii="Times New Roman" w:hAnsi="Times New Roman" w:cs="Times New Roman"/>
          <w:b/>
          <w:bCs/>
          <w:sz w:val="24"/>
          <w:szCs w:val="24"/>
        </w:rPr>
        <w:t xml:space="preserve">Dastrup and Chairman Anderson.  </w:t>
      </w:r>
    </w:p>
    <w:p w14:paraId="69FFD883" w14:textId="77777777" w:rsidR="009E73D0" w:rsidRDefault="009E73D0" w:rsidP="009E73D0">
      <w:pPr>
        <w:pStyle w:val="ListParagraph"/>
        <w:rPr>
          <w:rFonts w:ascii="Times New Roman" w:hAnsi="Times New Roman" w:cs="Times New Roman"/>
          <w:sz w:val="24"/>
          <w:szCs w:val="24"/>
        </w:rPr>
      </w:pPr>
    </w:p>
    <w:p w14:paraId="52A39E61" w14:textId="52F7440F" w:rsidR="009E73D0" w:rsidRDefault="009E73D0" w:rsidP="0010217A">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 xml:space="preserve">KREG HARRISON—ZONING FOR HISTORIC BUILDINGS:  Kreg Harrison explained that there was a problem with moisture damage in the basement of the Glenwood Mercantile, which he owns.  </w:t>
      </w:r>
      <w:r w:rsidR="00635B38">
        <w:rPr>
          <w:rFonts w:ascii="Times New Roman" w:hAnsi="Times New Roman" w:cs="Times New Roman"/>
          <w:sz w:val="24"/>
          <w:szCs w:val="24"/>
        </w:rPr>
        <w:t xml:space="preserve">He added that he has had three different stone masons look at the building who confirmed the damage.  </w:t>
      </w:r>
    </w:p>
    <w:p w14:paraId="1ADEBED7" w14:textId="6E71B254" w:rsidR="00635B38" w:rsidRDefault="00635B38" w:rsidP="00635B38">
      <w:pPr>
        <w:pStyle w:val="NoSpacing"/>
        <w:rPr>
          <w:rFonts w:ascii="Times New Roman" w:hAnsi="Times New Roman" w:cs="Times New Roman"/>
          <w:sz w:val="24"/>
          <w:szCs w:val="24"/>
        </w:rPr>
      </w:pPr>
    </w:p>
    <w:p w14:paraId="32C602DB" w14:textId="2A2FBEB9" w:rsidR="00635B38" w:rsidRDefault="00635B38" w:rsidP="00635B38">
      <w:pPr>
        <w:pStyle w:val="NoSpacing"/>
        <w:ind w:left="720"/>
        <w:rPr>
          <w:rFonts w:ascii="Times New Roman" w:hAnsi="Times New Roman" w:cs="Times New Roman"/>
          <w:sz w:val="24"/>
          <w:szCs w:val="24"/>
        </w:rPr>
      </w:pPr>
      <w:r>
        <w:rPr>
          <w:rFonts w:ascii="Times New Roman" w:hAnsi="Times New Roman" w:cs="Times New Roman"/>
          <w:sz w:val="24"/>
          <w:szCs w:val="24"/>
        </w:rPr>
        <w:t>Mr. Harrison said rain gutters were an option to help stop the rain beating down on the walls</w:t>
      </w:r>
      <w:r w:rsidR="00AC0033">
        <w:rPr>
          <w:rFonts w:ascii="Times New Roman" w:hAnsi="Times New Roman" w:cs="Times New Roman"/>
          <w:sz w:val="24"/>
          <w:szCs w:val="24"/>
        </w:rPr>
        <w:t>, but his proposal was to add a</w:t>
      </w:r>
      <w:r w:rsidR="007E6162">
        <w:rPr>
          <w:rFonts w:ascii="Times New Roman" w:hAnsi="Times New Roman" w:cs="Times New Roman"/>
          <w:sz w:val="24"/>
          <w:szCs w:val="24"/>
        </w:rPr>
        <w:t xml:space="preserve"> </w:t>
      </w:r>
      <w:r w:rsidR="00370FEA">
        <w:rPr>
          <w:rFonts w:ascii="Times New Roman" w:hAnsi="Times New Roman" w:cs="Times New Roman"/>
          <w:sz w:val="24"/>
          <w:szCs w:val="24"/>
        </w:rPr>
        <w:t>20 ft. by 24 ft.</w:t>
      </w:r>
      <w:r w:rsidR="00AC0033">
        <w:rPr>
          <w:rFonts w:ascii="Times New Roman" w:hAnsi="Times New Roman" w:cs="Times New Roman"/>
          <w:sz w:val="24"/>
          <w:szCs w:val="24"/>
        </w:rPr>
        <w:t xml:space="preserve"> covered porch on the north west corner.  He explained that it would be covered with old boards from the 1880’s in an attempt to make it look original to the building.</w:t>
      </w:r>
    </w:p>
    <w:p w14:paraId="0EA0DFC5" w14:textId="77777777" w:rsidR="00AC0033" w:rsidRDefault="00AC0033" w:rsidP="00635B38">
      <w:pPr>
        <w:pStyle w:val="NoSpacing"/>
        <w:ind w:left="720"/>
        <w:rPr>
          <w:rFonts w:ascii="Times New Roman" w:hAnsi="Times New Roman" w:cs="Times New Roman"/>
          <w:sz w:val="24"/>
          <w:szCs w:val="24"/>
        </w:rPr>
      </w:pPr>
    </w:p>
    <w:p w14:paraId="5E07181A" w14:textId="2AA9B9CA" w:rsidR="00AC0033" w:rsidRDefault="00AC0033" w:rsidP="00635B38">
      <w:pPr>
        <w:pStyle w:val="NoSpacing"/>
        <w:ind w:left="720"/>
        <w:rPr>
          <w:rFonts w:ascii="Times New Roman" w:hAnsi="Times New Roman" w:cs="Times New Roman"/>
          <w:sz w:val="24"/>
          <w:szCs w:val="24"/>
        </w:rPr>
      </w:pPr>
      <w:r>
        <w:rPr>
          <w:rFonts w:ascii="Times New Roman" w:hAnsi="Times New Roman" w:cs="Times New Roman"/>
          <w:sz w:val="24"/>
          <w:szCs w:val="24"/>
        </w:rPr>
        <w:t xml:space="preserve">The mercantile is currently listed on the Utah State Historical Register, and Mr. Harrison said that he has not yet contacted them about his proposed project.  </w:t>
      </w:r>
    </w:p>
    <w:p w14:paraId="2FFDD0C0" w14:textId="77777777" w:rsidR="00AC0033" w:rsidRDefault="00AC0033" w:rsidP="00635B38">
      <w:pPr>
        <w:pStyle w:val="NoSpacing"/>
        <w:ind w:left="720"/>
        <w:rPr>
          <w:rFonts w:ascii="Times New Roman" w:hAnsi="Times New Roman" w:cs="Times New Roman"/>
          <w:sz w:val="24"/>
          <w:szCs w:val="24"/>
        </w:rPr>
      </w:pPr>
    </w:p>
    <w:p w14:paraId="62E63CE1" w14:textId="1F3AD4B7" w:rsidR="00AC0033" w:rsidRDefault="00AC0033" w:rsidP="00635B38">
      <w:pPr>
        <w:pStyle w:val="NoSpacing"/>
        <w:ind w:left="720"/>
        <w:rPr>
          <w:rFonts w:ascii="Times New Roman" w:hAnsi="Times New Roman" w:cs="Times New Roman"/>
          <w:sz w:val="24"/>
          <w:szCs w:val="24"/>
        </w:rPr>
      </w:pPr>
      <w:r>
        <w:rPr>
          <w:rFonts w:ascii="Times New Roman" w:hAnsi="Times New Roman" w:cs="Times New Roman"/>
          <w:sz w:val="24"/>
          <w:szCs w:val="24"/>
        </w:rPr>
        <w:t>When asked about the future of the building, Mr. Harrison stated that he didn’t have a definite plan</w:t>
      </w:r>
      <w:r w:rsidR="00370FEA">
        <w:rPr>
          <w:rFonts w:ascii="Times New Roman" w:hAnsi="Times New Roman" w:cs="Times New Roman"/>
          <w:sz w:val="24"/>
          <w:szCs w:val="24"/>
        </w:rPr>
        <w:t>;</w:t>
      </w:r>
      <w:r>
        <w:rPr>
          <w:rFonts w:ascii="Times New Roman" w:hAnsi="Times New Roman" w:cs="Times New Roman"/>
          <w:sz w:val="24"/>
          <w:szCs w:val="24"/>
        </w:rPr>
        <w:t xml:space="preserve"> perhaps use the top floor for an Airbnb.  </w:t>
      </w:r>
    </w:p>
    <w:p w14:paraId="61CC8F8A" w14:textId="77777777" w:rsidR="00AC0033" w:rsidRDefault="00AC0033" w:rsidP="00635B38">
      <w:pPr>
        <w:pStyle w:val="NoSpacing"/>
        <w:ind w:left="720"/>
        <w:rPr>
          <w:rFonts w:ascii="Times New Roman" w:hAnsi="Times New Roman" w:cs="Times New Roman"/>
          <w:sz w:val="24"/>
          <w:szCs w:val="24"/>
        </w:rPr>
      </w:pPr>
    </w:p>
    <w:p w14:paraId="2742B0D5" w14:textId="13501FFD" w:rsidR="00141FEC" w:rsidRDefault="00AC0033" w:rsidP="00141FEC">
      <w:pPr>
        <w:pStyle w:val="NoSpacing"/>
        <w:ind w:left="720"/>
        <w:rPr>
          <w:rFonts w:ascii="Times New Roman" w:hAnsi="Times New Roman" w:cs="Times New Roman"/>
          <w:sz w:val="24"/>
          <w:szCs w:val="24"/>
        </w:rPr>
      </w:pPr>
      <w:r>
        <w:rPr>
          <w:rFonts w:ascii="Times New Roman" w:hAnsi="Times New Roman" w:cs="Times New Roman"/>
          <w:sz w:val="24"/>
          <w:szCs w:val="24"/>
        </w:rPr>
        <w:t xml:space="preserve">Commission members reviewed the </w:t>
      </w:r>
      <w:r w:rsidR="00FA76BE">
        <w:rPr>
          <w:rFonts w:ascii="Times New Roman" w:hAnsi="Times New Roman" w:cs="Times New Roman"/>
          <w:sz w:val="24"/>
          <w:szCs w:val="24"/>
        </w:rPr>
        <w:t>Z</w:t>
      </w:r>
      <w:r>
        <w:rPr>
          <w:rFonts w:ascii="Times New Roman" w:hAnsi="Times New Roman" w:cs="Times New Roman"/>
          <w:sz w:val="24"/>
          <w:szCs w:val="24"/>
        </w:rPr>
        <w:t xml:space="preserve">oning </w:t>
      </w:r>
      <w:r w:rsidR="00FA76BE">
        <w:rPr>
          <w:rFonts w:ascii="Times New Roman" w:hAnsi="Times New Roman" w:cs="Times New Roman"/>
          <w:sz w:val="24"/>
          <w:szCs w:val="24"/>
        </w:rPr>
        <w:t>O</w:t>
      </w:r>
      <w:r>
        <w:rPr>
          <w:rFonts w:ascii="Times New Roman" w:hAnsi="Times New Roman" w:cs="Times New Roman"/>
          <w:sz w:val="24"/>
          <w:szCs w:val="24"/>
        </w:rPr>
        <w:t xml:space="preserve">rdinance for information regarding Mr. Harrison’s proposal.  </w:t>
      </w:r>
      <w:r w:rsidR="00141FEC">
        <w:rPr>
          <w:rFonts w:ascii="Times New Roman" w:hAnsi="Times New Roman" w:cs="Times New Roman"/>
          <w:sz w:val="24"/>
          <w:szCs w:val="24"/>
        </w:rPr>
        <w:t xml:space="preserve">Section 5, paragraph 5-1500 states: </w:t>
      </w:r>
      <w:r w:rsidR="00B34608">
        <w:rPr>
          <w:rFonts w:ascii="Times New Roman" w:hAnsi="Times New Roman" w:cs="Times New Roman"/>
          <w:sz w:val="24"/>
          <w:szCs w:val="24"/>
        </w:rPr>
        <w:t>‘</w:t>
      </w:r>
      <w:r w:rsidR="00141FEC">
        <w:rPr>
          <w:rFonts w:ascii="Times New Roman" w:hAnsi="Times New Roman" w:cs="Times New Roman"/>
          <w:sz w:val="24"/>
          <w:szCs w:val="24"/>
        </w:rPr>
        <w:t>Any restoration to a nonconforming building or use of a building listed on a historical register will be considered on an individual basis by the Glenwood Town Council.</w:t>
      </w:r>
      <w:r w:rsidR="00B34608">
        <w:rPr>
          <w:rFonts w:ascii="Times New Roman" w:hAnsi="Times New Roman" w:cs="Times New Roman"/>
          <w:sz w:val="24"/>
          <w:szCs w:val="24"/>
        </w:rPr>
        <w:t xml:space="preserve">’ </w:t>
      </w:r>
      <w:r w:rsidR="00141FEC">
        <w:rPr>
          <w:rFonts w:ascii="Times New Roman" w:hAnsi="Times New Roman" w:cs="Times New Roman"/>
          <w:sz w:val="24"/>
          <w:szCs w:val="24"/>
        </w:rPr>
        <w:t xml:space="preserve"> </w:t>
      </w:r>
      <w:r w:rsidR="00BA5FFF">
        <w:rPr>
          <w:rFonts w:ascii="Times New Roman" w:hAnsi="Times New Roman" w:cs="Times New Roman"/>
          <w:sz w:val="24"/>
          <w:szCs w:val="24"/>
        </w:rPr>
        <w:t>Following discussion on section 5-1500,</w:t>
      </w:r>
      <w:r w:rsidR="00141FEC">
        <w:rPr>
          <w:rFonts w:ascii="Times New Roman" w:hAnsi="Times New Roman" w:cs="Times New Roman"/>
          <w:sz w:val="24"/>
          <w:szCs w:val="24"/>
        </w:rPr>
        <w:t xml:space="preserve"> </w:t>
      </w:r>
      <w:r w:rsidR="00BA5FFF">
        <w:rPr>
          <w:rFonts w:ascii="Times New Roman" w:hAnsi="Times New Roman" w:cs="Times New Roman"/>
          <w:sz w:val="24"/>
          <w:szCs w:val="24"/>
        </w:rPr>
        <w:t>the con</w:t>
      </w:r>
      <w:r w:rsidR="00B34608">
        <w:rPr>
          <w:rFonts w:ascii="Times New Roman" w:hAnsi="Times New Roman" w:cs="Times New Roman"/>
          <w:sz w:val="24"/>
          <w:szCs w:val="24"/>
        </w:rPr>
        <w:t>s</w:t>
      </w:r>
      <w:r w:rsidR="00BA5FFF">
        <w:rPr>
          <w:rFonts w:ascii="Times New Roman" w:hAnsi="Times New Roman" w:cs="Times New Roman"/>
          <w:sz w:val="24"/>
          <w:szCs w:val="24"/>
        </w:rPr>
        <w:t>ensus was that the</w:t>
      </w:r>
      <w:r w:rsidR="00FA76BE">
        <w:rPr>
          <w:rFonts w:ascii="Times New Roman" w:hAnsi="Times New Roman" w:cs="Times New Roman"/>
          <w:sz w:val="24"/>
          <w:szCs w:val="24"/>
        </w:rPr>
        <w:t xml:space="preserve"> proposed</w:t>
      </w:r>
      <w:r w:rsidR="00BA5FFF">
        <w:rPr>
          <w:rFonts w:ascii="Times New Roman" w:hAnsi="Times New Roman" w:cs="Times New Roman"/>
          <w:sz w:val="24"/>
          <w:szCs w:val="24"/>
        </w:rPr>
        <w:t xml:space="preserve"> project </w:t>
      </w:r>
      <w:r w:rsidR="00B34608">
        <w:rPr>
          <w:rFonts w:ascii="Times New Roman" w:hAnsi="Times New Roman" w:cs="Times New Roman"/>
          <w:sz w:val="24"/>
          <w:szCs w:val="24"/>
        </w:rPr>
        <w:t>was</w:t>
      </w:r>
      <w:r w:rsidR="00BA5FFF">
        <w:rPr>
          <w:rFonts w:ascii="Times New Roman" w:hAnsi="Times New Roman" w:cs="Times New Roman"/>
          <w:sz w:val="24"/>
          <w:szCs w:val="24"/>
        </w:rPr>
        <w:t xml:space="preserve"> not a restoration</w:t>
      </w:r>
      <w:r w:rsidR="00B34608">
        <w:rPr>
          <w:rFonts w:ascii="Times New Roman" w:hAnsi="Times New Roman" w:cs="Times New Roman"/>
          <w:sz w:val="24"/>
          <w:szCs w:val="24"/>
        </w:rPr>
        <w:t xml:space="preserve">, but an addition.  </w:t>
      </w:r>
    </w:p>
    <w:p w14:paraId="2685BE60" w14:textId="77777777" w:rsidR="00194E73" w:rsidRDefault="00194E73" w:rsidP="00141FEC">
      <w:pPr>
        <w:pStyle w:val="NoSpacing"/>
        <w:ind w:left="720"/>
        <w:rPr>
          <w:rFonts w:ascii="Times New Roman" w:hAnsi="Times New Roman" w:cs="Times New Roman"/>
          <w:sz w:val="24"/>
          <w:szCs w:val="24"/>
        </w:rPr>
      </w:pPr>
    </w:p>
    <w:p w14:paraId="38F8E94C" w14:textId="5FB7B710" w:rsidR="00194E73" w:rsidRDefault="00194E73" w:rsidP="00141FEC">
      <w:pPr>
        <w:pStyle w:val="NoSpacing"/>
        <w:ind w:left="720"/>
        <w:rPr>
          <w:rFonts w:ascii="Times New Roman" w:hAnsi="Times New Roman" w:cs="Times New Roman"/>
          <w:sz w:val="24"/>
          <w:szCs w:val="24"/>
        </w:rPr>
      </w:pPr>
      <w:r>
        <w:rPr>
          <w:rFonts w:ascii="Times New Roman" w:hAnsi="Times New Roman" w:cs="Times New Roman"/>
          <w:sz w:val="24"/>
          <w:szCs w:val="24"/>
        </w:rPr>
        <w:t xml:space="preserve">Attention was paid to Section 5-100 which reads: ‘It is the intent of Glenwood Town to phase out all nonconforming buildings and uses over a period of time.’  </w:t>
      </w:r>
    </w:p>
    <w:p w14:paraId="3BEFA33D" w14:textId="77777777" w:rsidR="00B34608" w:rsidRDefault="00B34608" w:rsidP="00141FEC">
      <w:pPr>
        <w:pStyle w:val="NoSpacing"/>
        <w:ind w:left="720"/>
        <w:rPr>
          <w:rFonts w:ascii="Times New Roman" w:hAnsi="Times New Roman" w:cs="Times New Roman"/>
          <w:sz w:val="24"/>
          <w:szCs w:val="24"/>
        </w:rPr>
      </w:pPr>
    </w:p>
    <w:p w14:paraId="4D33730F" w14:textId="18EC5A26" w:rsidR="00B34608" w:rsidRDefault="00B34608" w:rsidP="00141FEC">
      <w:pPr>
        <w:pStyle w:val="NoSpacing"/>
        <w:ind w:left="720"/>
        <w:rPr>
          <w:rFonts w:ascii="Times New Roman" w:hAnsi="Times New Roman" w:cs="Times New Roman"/>
          <w:sz w:val="24"/>
          <w:szCs w:val="24"/>
        </w:rPr>
      </w:pPr>
      <w:r>
        <w:rPr>
          <w:rFonts w:ascii="Times New Roman" w:hAnsi="Times New Roman" w:cs="Times New Roman"/>
          <w:sz w:val="24"/>
          <w:szCs w:val="24"/>
        </w:rPr>
        <w:t>Sections 9 and 10</w:t>
      </w:r>
      <w:r w:rsidR="00194E73">
        <w:rPr>
          <w:rFonts w:ascii="Times New Roman" w:hAnsi="Times New Roman" w:cs="Times New Roman"/>
          <w:sz w:val="24"/>
          <w:szCs w:val="24"/>
        </w:rPr>
        <w:t xml:space="preserve"> regarding commercial and residential requirements</w:t>
      </w:r>
      <w:r>
        <w:rPr>
          <w:rFonts w:ascii="Times New Roman" w:hAnsi="Times New Roman" w:cs="Times New Roman"/>
          <w:sz w:val="24"/>
          <w:szCs w:val="24"/>
        </w:rPr>
        <w:t xml:space="preserve"> were reviewe</w:t>
      </w:r>
      <w:r w:rsidR="00194E73">
        <w:rPr>
          <w:rFonts w:ascii="Times New Roman" w:hAnsi="Times New Roman" w:cs="Times New Roman"/>
          <w:sz w:val="24"/>
          <w:szCs w:val="24"/>
        </w:rPr>
        <w:t>d.</w:t>
      </w:r>
    </w:p>
    <w:p w14:paraId="619AF8E5" w14:textId="77777777" w:rsidR="00194E73" w:rsidRDefault="00194E73" w:rsidP="00141FEC">
      <w:pPr>
        <w:pStyle w:val="NoSpacing"/>
        <w:ind w:left="720"/>
        <w:rPr>
          <w:rFonts w:ascii="Times New Roman" w:hAnsi="Times New Roman" w:cs="Times New Roman"/>
          <w:sz w:val="24"/>
          <w:szCs w:val="24"/>
        </w:rPr>
      </w:pPr>
    </w:p>
    <w:p w14:paraId="1367ECC4" w14:textId="1C7E5AED" w:rsidR="00194E73" w:rsidRDefault="00194E73" w:rsidP="00141FEC">
      <w:pPr>
        <w:pStyle w:val="NoSpacing"/>
        <w:ind w:left="720"/>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B05E1">
        <w:rPr>
          <w:rFonts w:ascii="Times New Roman" w:hAnsi="Times New Roman" w:cs="Times New Roman"/>
          <w:sz w:val="24"/>
          <w:szCs w:val="24"/>
        </w:rPr>
        <w:t xml:space="preserve">      </w:t>
      </w:r>
      <w:r>
        <w:rPr>
          <w:rFonts w:ascii="Times New Roman" w:hAnsi="Times New Roman" w:cs="Times New Roman"/>
          <w:sz w:val="24"/>
          <w:szCs w:val="24"/>
        </w:rPr>
        <w:t>Planning &amp; Zoning Minutes – 7-27-2023</w:t>
      </w:r>
    </w:p>
    <w:p w14:paraId="341633FE" w14:textId="2DEE5528" w:rsidR="00194E73" w:rsidRDefault="00194E73" w:rsidP="00141FEC">
      <w:pPr>
        <w:pStyle w:val="NoSpacing"/>
        <w:ind w:left="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1B05E1">
        <w:rPr>
          <w:rFonts w:ascii="Times New Roman" w:hAnsi="Times New Roman" w:cs="Times New Roman"/>
          <w:sz w:val="24"/>
          <w:szCs w:val="24"/>
        </w:rPr>
        <w:t xml:space="preserve">      </w:t>
      </w:r>
      <w:r>
        <w:rPr>
          <w:rFonts w:ascii="Times New Roman" w:hAnsi="Times New Roman" w:cs="Times New Roman"/>
          <w:sz w:val="24"/>
          <w:szCs w:val="24"/>
        </w:rPr>
        <w:t xml:space="preserve"> Page 2</w:t>
      </w:r>
    </w:p>
    <w:p w14:paraId="6EFB8BB6" w14:textId="77777777" w:rsidR="00194E73" w:rsidRDefault="00194E73" w:rsidP="00141FEC">
      <w:pPr>
        <w:pStyle w:val="NoSpacing"/>
        <w:ind w:left="720"/>
        <w:rPr>
          <w:rFonts w:ascii="Times New Roman" w:hAnsi="Times New Roman" w:cs="Times New Roman"/>
          <w:sz w:val="24"/>
          <w:szCs w:val="24"/>
        </w:rPr>
      </w:pPr>
    </w:p>
    <w:p w14:paraId="42853428" w14:textId="77777777" w:rsidR="00194E73" w:rsidRDefault="00194E73" w:rsidP="00141FEC">
      <w:pPr>
        <w:pStyle w:val="NoSpacing"/>
        <w:ind w:left="720"/>
        <w:rPr>
          <w:rFonts w:ascii="Times New Roman" w:hAnsi="Times New Roman" w:cs="Times New Roman"/>
          <w:sz w:val="24"/>
          <w:szCs w:val="24"/>
        </w:rPr>
      </w:pPr>
    </w:p>
    <w:p w14:paraId="1D4D7F8B" w14:textId="77777777" w:rsidR="00194E73" w:rsidRDefault="00194E73" w:rsidP="00141FEC">
      <w:pPr>
        <w:pStyle w:val="NoSpacing"/>
        <w:ind w:left="720"/>
        <w:rPr>
          <w:rFonts w:ascii="Times New Roman" w:hAnsi="Times New Roman" w:cs="Times New Roman"/>
          <w:sz w:val="24"/>
          <w:szCs w:val="24"/>
        </w:rPr>
      </w:pPr>
    </w:p>
    <w:p w14:paraId="04A8C5ED" w14:textId="22AE6D80" w:rsidR="00194E73" w:rsidRDefault="00194E73" w:rsidP="00141FEC">
      <w:pPr>
        <w:pStyle w:val="NoSpacing"/>
        <w:ind w:left="720"/>
        <w:rPr>
          <w:rFonts w:ascii="Times New Roman" w:hAnsi="Times New Roman" w:cs="Times New Roman"/>
          <w:sz w:val="24"/>
          <w:szCs w:val="24"/>
        </w:rPr>
      </w:pPr>
      <w:r>
        <w:rPr>
          <w:rFonts w:ascii="Times New Roman" w:hAnsi="Times New Roman" w:cs="Times New Roman"/>
          <w:sz w:val="24"/>
          <w:szCs w:val="24"/>
        </w:rPr>
        <w:t xml:space="preserve">It was determined after lengthy discussion, that the current </w:t>
      </w:r>
      <w:r w:rsidR="00FA76BE">
        <w:rPr>
          <w:rFonts w:ascii="Times New Roman" w:hAnsi="Times New Roman" w:cs="Times New Roman"/>
          <w:sz w:val="24"/>
          <w:szCs w:val="24"/>
        </w:rPr>
        <w:t>Z</w:t>
      </w:r>
      <w:r>
        <w:rPr>
          <w:rFonts w:ascii="Times New Roman" w:hAnsi="Times New Roman" w:cs="Times New Roman"/>
          <w:sz w:val="24"/>
          <w:szCs w:val="24"/>
        </w:rPr>
        <w:t xml:space="preserve">oning </w:t>
      </w:r>
      <w:r w:rsidR="00FA76BE">
        <w:rPr>
          <w:rFonts w:ascii="Times New Roman" w:hAnsi="Times New Roman" w:cs="Times New Roman"/>
          <w:sz w:val="24"/>
          <w:szCs w:val="24"/>
        </w:rPr>
        <w:t>O</w:t>
      </w:r>
      <w:r>
        <w:rPr>
          <w:rFonts w:ascii="Times New Roman" w:hAnsi="Times New Roman" w:cs="Times New Roman"/>
          <w:sz w:val="24"/>
          <w:szCs w:val="24"/>
        </w:rPr>
        <w:t xml:space="preserve">rdinance did not support Mr. Harrison’s proposal in any way.  </w:t>
      </w:r>
    </w:p>
    <w:p w14:paraId="06F5D83D" w14:textId="77777777" w:rsidR="001B05E1" w:rsidRDefault="001B05E1" w:rsidP="00141FEC">
      <w:pPr>
        <w:pStyle w:val="NoSpacing"/>
        <w:ind w:left="720"/>
        <w:rPr>
          <w:rFonts w:ascii="Times New Roman" w:hAnsi="Times New Roman" w:cs="Times New Roman"/>
          <w:sz w:val="24"/>
          <w:szCs w:val="24"/>
        </w:rPr>
      </w:pPr>
    </w:p>
    <w:p w14:paraId="4F323540" w14:textId="3D273AC4" w:rsidR="001B05E1" w:rsidRDefault="001B05E1" w:rsidP="00141FEC">
      <w:pPr>
        <w:pStyle w:val="NoSpacing"/>
        <w:ind w:left="720"/>
        <w:rPr>
          <w:rFonts w:ascii="Times New Roman" w:hAnsi="Times New Roman" w:cs="Times New Roman"/>
          <w:sz w:val="24"/>
          <w:szCs w:val="24"/>
        </w:rPr>
      </w:pPr>
      <w:r>
        <w:rPr>
          <w:rFonts w:ascii="Times New Roman" w:hAnsi="Times New Roman" w:cs="Times New Roman"/>
          <w:sz w:val="24"/>
          <w:szCs w:val="24"/>
        </w:rPr>
        <w:t>The following questions were raised:</w:t>
      </w:r>
    </w:p>
    <w:p w14:paraId="7B85A42C" w14:textId="2692B889" w:rsidR="001B05E1" w:rsidRDefault="001B05E1" w:rsidP="001B05E1">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Where are the leach lines and septic tank located on the property?</w:t>
      </w:r>
    </w:p>
    <w:p w14:paraId="7BEA796C" w14:textId="612FCC6F" w:rsidR="001B05E1" w:rsidRDefault="001B05E1" w:rsidP="001B05E1">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How does the State Historical Registry feel about additions to historical buildings?</w:t>
      </w:r>
    </w:p>
    <w:p w14:paraId="4CAF6A1D" w14:textId="34883BCD" w:rsidR="001B05E1" w:rsidRDefault="001B05E1" w:rsidP="001B05E1">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If a porch was allowed, where would the drainage from the roof go?</w:t>
      </w:r>
    </w:p>
    <w:p w14:paraId="5FC1CCB6" w14:textId="77777777" w:rsidR="00194E73" w:rsidRDefault="00194E73" w:rsidP="00141FEC">
      <w:pPr>
        <w:pStyle w:val="NoSpacing"/>
        <w:ind w:left="720"/>
        <w:rPr>
          <w:rFonts w:ascii="Times New Roman" w:hAnsi="Times New Roman" w:cs="Times New Roman"/>
          <w:sz w:val="24"/>
          <w:szCs w:val="24"/>
        </w:rPr>
      </w:pPr>
    </w:p>
    <w:p w14:paraId="3B33B818" w14:textId="1DCF7A28" w:rsidR="001B05E1" w:rsidRDefault="00194E73" w:rsidP="00141FEC">
      <w:pPr>
        <w:pStyle w:val="NoSpacing"/>
        <w:ind w:left="720"/>
        <w:rPr>
          <w:rFonts w:ascii="Times New Roman" w:hAnsi="Times New Roman" w:cs="Times New Roman"/>
          <w:sz w:val="24"/>
          <w:szCs w:val="24"/>
        </w:rPr>
      </w:pPr>
      <w:r>
        <w:rPr>
          <w:rFonts w:ascii="Times New Roman" w:hAnsi="Times New Roman" w:cs="Times New Roman"/>
          <w:sz w:val="24"/>
          <w:szCs w:val="24"/>
        </w:rPr>
        <w:t xml:space="preserve">Commission members were in agreement that they would like to see the building saved but would recommend that Mr. Harrison find an alternate solution to </w:t>
      </w:r>
      <w:r w:rsidR="00FA76BE">
        <w:rPr>
          <w:rFonts w:ascii="Times New Roman" w:hAnsi="Times New Roman" w:cs="Times New Roman"/>
          <w:sz w:val="24"/>
          <w:szCs w:val="24"/>
        </w:rPr>
        <w:t>the</w:t>
      </w:r>
      <w:r>
        <w:rPr>
          <w:rFonts w:ascii="Times New Roman" w:hAnsi="Times New Roman" w:cs="Times New Roman"/>
          <w:sz w:val="24"/>
          <w:szCs w:val="24"/>
        </w:rPr>
        <w:t xml:space="preserve"> problem</w:t>
      </w:r>
      <w:r w:rsidR="001B05E1">
        <w:rPr>
          <w:rFonts w:ascii="Times New Roman" w:hAnsi="Times New Roman" w:cs="Times New Roman"/>
          <w:sz w:val="24"/>
          <w:szCs w:val="24"/>
        </w:rPr>
        <w:t xml:space="preserve">, as the zoning ordinance did not support his proposal.  </w:t>
      </w:r>
      <w:r>
        <w:rPr>
          <w:rFonts w:ascii="Times New Roman" w:hAnsi="Times New Roman" w:cs="Times New Roman"/>
          <w:sz w:val="24"/>
          <w:szCs w:val="24"/>
        </w:rPr>
        <w:t xml:space="preserve"> </w:t>
      </w:r>
    </w:p>
    <w:p w14:paraId="54BA3344" w14:textId="77777777" w:rsidR="001B05E1" w:rsidRDefault="001B05E1" w:rsidP="00141FEC">
      <w:pPr>
        <w:pStyle w:val="NoSpacing"/>
        <w:ind w:left="720"/>
        <w:rPr>
          <w:rFonts w:ascii="Times New Roman" w:hAnsi="Times New Roman" w:cs="Times New Roman"/>
          <w:sz w:val="24"/>
          <w:szCs w:val="24"/>
        </w:rPr>
      </w:pPr>
    </w:p>
    <w:p w14:paraId="2D835C12" w14:textId="77777777" w:rsidR="001B05E1" w:rsidRDefault="001B05E1" w:rsidP="00141FEC">
      <w:pPr>
        <w:pStyle w:val="NoSpacing"/>
        <w:ind w:left="720"/>
        <w:rPr>
          <w:rFonts w:ascii="Times New Roman" w:hAnsi="Times New Roman" w:cs="Times New Roman"/>
          <w:b/>
          <w:bCs/>
          <w:sz w:val="24"/>
          <w:szCs w:val="24"/>
        </w:rPr>
      </w:pPr>
      <w:r>
        <w:rPr>
          <w:rFonts w:ascii="Times New Roman" w:hAnsi="Times New Roman" w:cs="Times New Roman"/>
          <w:b/>
          <w:bCs/>
          <w:sz w:val="24"/>
          <w:szCs w:val="24"/>
        </w:rPr>
        <w:t xml:space="preserve">Motion to accept the recommendation as discussed was made by Commissioner Dastrup and seconded by Commissioner Curtis.  Motion carried with unanimous voting by Commissioner Anderson, Commissioner Crose, Commissioner Curtis and Commissioner Dastrup. </w:t>
      </w:r>
    </w:p>
    <w:p w14:paraId="4C94B5CF" w14:textId="77777777" w:rsidR="001B05E1" w:rsidRDefault="001B05E1" w:rsidP="001B05E1">
      <w:pPr>
        <w:pStyle w:val="NoSpacing"/>
        <w:rPr>
          <w:rFonts w:ascii="Times New Roman" w:hAnsi="Times New Roman" w:cs="Times New Roman"/>
          <w:b/>
          <w:bCs/>
          <w:sz w:val="24"/>
          <w:szCs w:val="24"/>
        </w:rPr>
      </w:pPr>
    </w:p>
    <w:p w14:paraId="1A592E6F" w14:textId="7CD59C98" w:rsidR="00194E73" w:rsidRDefault="001B05E1" w:rsidP="001B05E1">
      <w:pPr>
        <w:pStyle w:val="NoSpacing"/>
        <w:numPr>
          <w:ilvl w:val="0"/>
          <w:numId w:val="3"/>
        </w:numPr>
        <w:rPr>
          <w:rFonts w:ascii="Times New Roman" w:hAnsi="Times New Roman" w:cs="Times New Roman"/>
          <w:sz w:val="24"/>
          <w:szCs w:val="24"/>
        </w:rPr>
      </w:pPr>
      <w:r w:rsidRPr="001B05E1">
        <w:rPr>
          <w:rFonts w:ascii="Times New Roman" w:hAnsi="Times New Roman" w:cs="Times New Roman"/>
          <w:sz w:val="24"/>
          <w:szCs w:val="24"/>
        </w:rPr>
        <w:t>ZONING ORDINANCE REVIEW</w:t>
      </w:r>
      <w:r>
        <w:rPr>
          <w:rFonts w:ascii="Times New Roman" w:hAnsi="Times New Roman" w:cs="Times New Roman"/>
          <w:b/>
          <w:bCs/>
          <w:sz w:val="24"/>
          <w:szCs w:val="24"/>
        </w:rPr>
        <w:t xml:space="preserve">:   </w:t>
      </w:r>
      <w:r w:rsidR="00194E73">
        <w:rPr>
          <w:rFonts w:ascii="Times New Roman" w:hAnsi="Times New Roman" w:cs="Times New Roman"/>
          <w:sz w:val="24"/>
          <w:szCs w:val="24"/>
        </w:rPr>
        <w:t xml:space="preserve"> </w:t>
      </w:r>
      <w:r w:rsidR="00714815">
        <w:rPr>
          <w:rFonts w:ascii="Times New Roman" w:hAnsi="Times New Roman" w:cs="Times New Roman"/>
          <w:sz w:val="24"/>
          <w:szCs w:val="24"/>
        </w:rPr>
        <w:t>Section 7 – Supplementary and Qualifying Regulations was discussed.  The following changes were recommended:</w:t>
      </w:r>
    </w:p>
    <w:p w14:paraId="6492107F" w14:textId="582A7E49" w:rsidR="00714815" w:rsidRDefault="00714815" w:rsidP="00714815">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 xml:space="preserve"> 7-200. (2.)    Change the word </w:t>
      </w:r>
      <w:r w:rsidRPr="00714815">
        <w:rPr>
          <w:rFonts w:ascii="Times New Roman" w:hAnsi="Times New Roman" w:cs="Times New Roman"/>
          <w:b/>
          <w:bCs/>
          <w:sz w:val="24"/>
          <w:szCs w:val="24"/>
        </w:rPr>
        <w:t>may</w:t>
      </w:r>
      <w:r>
        <w:rPr>
          <w:rFonts w:ascii="Times New Roman" w:hAnsi="Times New Roman" w:cs="Times New Roman"/>
          <w:sz w:val="24"/>
          <w:szCs w:val="24"/>
        </w:rPr>
        <w:t xml:space="preserve"> in the first sentence to </w:t>
      </w:r>
      <w:r w:rsidRPr="00714815">
        <w:rPr>
          <w:rFonts w:ascii="Times New Roman" w:hAnsi="Times New Roman" w:cs="Times New Roman"/>
          <w:b/>
          <w:bCs/>
          <w:sz w:val="24"/>
          <w:szCs w:val="24"/>
        </w:rPr>
        <w:t>shall.</w:t>
      </w:r>
    </w:p>
    <w:p w14:paraId="29F059B1" w14:textId="222B8667" w:rsidR="00194E73" w:rsidRDefault="00714815" w:rsidP="00714815">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 xml:space="preserve"> 7-200. (3.)    Change the word </w:t>
      </w:r>
      <w:r w:rsidRPr="00714815">
        <w:rPr>
          <w:rFonts w:ascii="Times New Roman" w:hAnsi="Times New Roman" w:cs="Times New Roman"/>
          <w:b/>
          <w:bCs/>
          <w:sz w:val="24"/>
          <w:szCs w:val="24"/>
        </w:rPr>
        <w:t>may</w:t>
      </w:r>
      <w:r>
        <w:rPr>
          <w:rFonts w:ascii="Times New Roman" w:hAnsi="Times New Roman" w:cs="Times New Roman"/>
          <w:sz w:val="24"/>
          <w:szCs w:val="24"/>
        </w:rPr>
        <w:t xml:space="preserve"> </w:t>
      </w:r>
      <w:r w:rsidRPr="004A4E35">
        <w:rPr>
          <w:rFonts w:ascii="Times New Roman" w:hAnsi="Times New Roman" w:cs="Times New Roman"/>
          <w:b/>
          <w:bCs/>
          <w:sz w:val="24"/>
          <w:szCs w:val="24"/>
        </w:rPr>
        <w:t xml:space="preserve">to </w:t>
      </w:r>
      <w:r w:rsidRPr="00714815">
        <w:rPr>
          <w:rFonts w:ascii="Times New Roman" w:hAnsi="Times New Roman" w:cs="Times New Roman"/>
          <w:b/>
          <w:bCs/>
          <w:sz w:val="24"/>
          <w:szCs w:val="24"/>
        </w:rPr>
        <w:t>shall</w:t>
      </w:r>
      <w:r>
        <w:rPr>
          <w:rFonts w:ascii="Times New Roman" w:hAnsi="Times New Roman" w:cs="Times New Roman"/>
          <w:sz w:val="24"/>
          <w:szCs w:val="24"/>
        </w:rPr>
        <w:t>.</w:t>
      </w:r>
    </w:p>
    <w:p w14:paraId="14E31095" w14:textId="4F296F0C" w:rsidR="00194E73" w:rsidRDefault="00714815" w:rsidP="00714815">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 xml:space="preserve"> 7-200. (4.)</w:t>
      </w:r>
      <w:r>
        <w:rPr>
          <w:rFonts w:ascii="Times New Roman" w:hAnsi="Times New Roman" w:cs="Times New Roman"/>
          <w:sz w:val="24"/>
          <w:szCs w:val="24"/>
        </w:rPr>
        <w:tab/>
        <w:t xml:space="preserve">    Research the International Residential Code for swimming pools.</w:t>
      </w:r>
    </w:p>
    <w:p w14:paraId="2BB3E922" w14:textId="23AEAE47" w:rsidR="00714815" w:rsidRDefault="00714815" w:rsidP="00714815">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 xml:space="preserve"> 7-500. (1.)    Add the words </w:t>
      </w:r>
      <w:r w:rsidR="00FA76BE">
        <w:rPr>
          <w:rFonts w:ascii="Times New Roman" w:hAnsi="Times New Roman" w:cs="Times New Roman"/>
          <w:sz w:val="24"/>
          <w:szCs w:val="24"/>
        </w:rPr>
        <w:t>‘</w:t>
      </w:r>
      <w:r>
        <w:rPr>
          <w:rFonts w:ascii="Times New Roman" w:hAnsi="Times New Roman" w:cs="Times New Roman"/>
          <w:sz w:val="24"/>
          <w:szCs w:val="24"/>
        </w:rPr>
        <w:t>Glenwood Town</w:t>
      </w:r>
      <w:r w:rsidR="00FA76BE">
        <w:rPr>
          <w:rFonts w:ascii="Times New Roman" w:hAnsi="Times New Roman" w:cs="Times New Roman"/>
          <w:sz w:val="24"/>
          <w:szCs w:val="24"/>
        </w:rPr>
        <w:t>’</w:t>
      </w:r>
      <w:r>
        <w:rPr>
          <w:rFonts w:ascii="Times New Roman" w:hAnsi="Times New Roman" w:cs="Times New Roman"/>
          <w:sz w:val="24"/>
          <w:szCs w:val="24"/>
        </w:rPr>
        <w:t xml:space="preserve">.  </w:t>
      </w:r>
      <w:r w:rsidR="004A4E35">
        <w:rPr>
          <w:rFonts w:ascii="Times New Roman" w:hAnsi="Times New Roman" w:cs="Times New Roman"/>
          <w:sz w:val="24"/>
          <w:szCs w:val="24"/>
        </w:rPr>
        <w:t xml:space="preserve">Recommended to </w:t>
      </w:r>
      <w:r>
        <w:rPr>
          <w:rFonts w:ascii="Times New Roman" w:hAnsi="Times New Roman" w:cs="Times New Roman"/>
          <w:sz w:val="24"/>
          <w:szCs w:val="24"/>
        </w:rPr>
        <w:t xml:space="preserve">read:  A building permit must be obtained from </w:t>
      </w:r>
      <w:r w:rsidRPr="00714815">
        <w:rPr>
          <w:rFonts w:ascii="Times New Roman" w:hAnsi="Times New Roman" w:cs="Times New Roman"/>
          <w:sz w:val="24"/>
          <w:szCs w:val="24"/>
          <w:u w:val="single"/>
        </w:rPr>
        <w:t>Glenwood Town</w:t>
      </w:r>
      <w:r>
        <w:rPr>
          <w:rFonts w:ascii="Times New Roman" w:hAnsi="Times New Roman" w:cs="Times New Roman"/>
          <w:sz w:val="24"/>
          <w:szCs w:val="24"/>
        </w:rPr>
        <w:t xml:space="preserve"> and the Sevier County Building Department.  </w:t>
      </w:r>
    </w:p>
    <w:p w14:paraId="6E908799" w14:textId="77777777" w:rsidR="004A4E35" w:rsidRDefault="004A4E35" w:rsidP="00714815">
      <w:pPr>
        <w:pStyle w:val="NoSpacing"/>
        <w:numPr>
          <w:ilvl w:val="0"/>
          <w:numId w:val="4"/>
        </w:numPr>
        <w:rPr>
          <w:rFonts w:ascii="Times New Roman" w:hAnsi="Times New Roman" w:cs="Times New Roman"/>
          <w:b/>
          <w:bCs/>
          <w:sz w:val="24"/>
          <w:szCs w:val="24"/>
        </w:rPr>
      </w:pPr>
      <w:r>
        <w:rPr>
          <w:rFonts w:ascii="Times New Roman" w:hAnsi="Times New Roman" w:cs="Times New Roman"/>
          <w:sz w:val="24"/>
          <w:szCs w:val="24"/>
        </w:rPr>
        <w:t>7-700.</w:t>
      </w:r>
      <w:r>
        <w:rPr>
          <w:rFonts w:ascii="Times New Roman" w:hAnsi="Times New Roman" w:cs="Times New Roman"/>
          <w:sz w:val="24"/>
          <w:szCs w:val="24"/>
        </w:rPr>
        <w:tab/>
        <w:t xml:space="preserve">    Change the word </w:t>
      </w:r>
      <w:r w:rsidRPr="004A4E35">
        <w:rPr>
          <w:rFonts w:ascii="Times New Roman" w:hAnsi="Times New Roman" w:cs="Times New Roman"/>
          <w:b/>
          <w:bCs/>
          <w:sz w:val="24"/>
          <w:szCs w:val="24"/>
        </w:rPr>
        <w:t xml:space="preserve">may to shall. </w:t>
      </w:r>
    </w:p>
    <w:p w14:paraId="06449594" w14:textId="437FABC3" w:rsidR="004A4E35" w:rsidRDefault="004A4E35" w:rsidP="00714815">
      <w:pPr>
        <w:pStyle w:val="NoSpacing"/>
        <w:numPr>
          <w:ilvl w:val="0"/>
          <w:numId w:val="4"/>
        </w:numPr>
        <w:rPr>
          <w:rFonts w:ascii="Times New Roman" w:hAnsi="Times New Roman" w:cs="Times New Roman"/>
          <w:b/>
          <w:bCs/>
          <w:sz w:val="24"/>
          <w:szCs w:val="24"/>
        </w:rPr>
      </w:pPr>
      <w:r>
        <w:rPr>
          <w:rFonts w:ascii="Times New Roman" w:hAnsi="Times New Roman" w:cs="Times New Roman"/>
          <w:sz w:val="24"/>
          <w:szCs w:val="24"/>
        </w:rPr>
        <w:t>7-800.</w:t>
      </w:r>
      <w:r>
        <w:rPr>
          <w:rFonts w:ascii="Times New Roman" w:hAnsi="Times New Roman" w:cs="Times New Roman"/>
          <w:sz w:val="24"/>
          <w:szCs w:val="24"/>
        </w:rPr>
        <w:tab/>
        <w:t xml:space="preserve">    Change </w:t>
      </w:r>
      <w:r w:rsidRPr="004A4E35">
        <w:rPr>
          <w:rFonts w:ascii="Times New Roman" w:hAnsi="Times New Roman" w:cs="Times New Roman"/>
          <w:b/>
          <w:bCs/>
          <w:sz w:val="24"/>
          <w:szCs w:val="24"/>
        </w:rPr>
        <w:t>may to shall</w:t>
      </w:r>
      <w:r>
        <w:rPr>
          <w:rFonts w:ascii="Times New Roman" w:hAnsi="Times New Roman" w:cs="Times New Roman"/>
          <w:sz w:val="24"/>
          <w:szCs w:val="24"/>
        </w:rPr>
        <w:t xml:space="preserve">.  </w:t>
      </w:r>
      <w:r w:rsidRPr="004A4E35">
        <w:rPr>
          <w:rFonts w:ascii="Times New Roman" w:hAnsi="Times New Roman" w:cs="Times New Roman"/>
          <w:b/>
          <w:bCs/>
          <w:sz w:val="24"/>
          <w:szCs w:val="24"/>
        </w:rPr>
        <w:t xml:space="preserve"> </w:t>
      </w:r>
    </w:p>
    <w:p w14:paraId="77945DB6" w14:textId="77777777" w:rsidR="002C782A" w:rsidRDefault="002C782A" w:rsidP="002C782A">
      <w:pPr>
        <w:pStyle w:val="NoSpacing"/>
        <w:rPr>
          <w:rFonts w:ascii="Times New Roman" w:hAnsi="Times New Roman" w:cs="Times New Roman"/>
          <w:b/>
          <w:bCs/>
          <w:sz w:val="24"/>
          <w:szCs w:val="24"/>
        </w:rPr>
      </w:pPr>
    </w:p>
    <w:p w14:paraId="401F872A" w14:textId="0052C72A" w:rsidR="002C782A" w:rsidRDefault="002C782A" w:rsidP="002C782A">
      <w:pPr>
        <w:pStyle w:val="NoSpacing"/>
        <w:ind w:left="720"/>
        <w:rPr>
          <w:rFonts w:ascii="Times New Roman" w:hAnsi="Times New Roman" w:cs="Times New Roman"/>
          <w:sz w:val="24"/>
          <w:szCs w:val="24"/>
        </w:rPr>
      </w:pPr>
      <w:r>
        <w:rPr>
          <w:rFonts w:ascii="Times New Roman" w:hAnsi="Times New Roman" w:cs="Times New Roman"/>
          <w:sz w:val="24"/>
          <w:szCs w:val="24"/>
        </w:rPr>
        <w:t>Commissioner Anderson suggested a review of Sections 9 and 10 for the next meeting which will be held August 24</w:t>
      </w:r>
      <w:r w:rsidRPr="002C782A">
        <w:rPr>
          <w:rFonts w:ascii="Times New Roman" w:hAnsi="Times New Roman" w:cs="Times New Roman"/>
          <w:sz w:val="24"/>
          <w:szCs w:val="24"/>
          <w:vertAlign w:val="superscript"/>
        </w:rPr>
        <w:t>th</w:t>
      </w:r>
      <w:r>
        <w:rPr>
          <w:rFonts w:ascii="Times New Roman" w:hAnsi="Times New Roman" w:cs="Times New Roman"/>
          <w:sz w:val="24"/>
          <w:szCs w:val="24"/>
        </w:rPr>
        <w:t xml:space="preserve">.  </w:t>
      </w:r>
    </w:p>
    <w:p w14:paraId="24EC54AB" w14:textId="77777777" w:rsidR="002C782A" w:rsidRDefault="002C782A" w:rsidP="002C782A">
      <w:pPr>
        <w:pStyle w:val="NoSpacing"/>
        <w:rPr>
          <w:rFonts w:ascii="Times New Roman" w:hAnsi="Times New Roman" w:cs="Times New Roman"/>
          <w:sz w:val="24"/>
          <w:szCs w:val="24"/>
        </w:rPr>
      </w:pPr>
    </w:p>
    <w:p w14:paraId="4F74B1E7" w14:textId="1C925F53" w:rsidR="002C782A" w:rsidRPr="002C782A" w:rsidRDefault="002C782A" w:rsidP="002C782A">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 xml:space="preserve"> ADJOURNMENT:  </w:t>
      </w:r>
      <w:r>
        <w:rPr>
          <w:rFonts w:ascii="Times New Roman" w:hAnsi="Times New Roman" w:cs="Times New Roman"/>
          <w:b/>
          <w:bCs/>
          <w:sz w:val="24"/>
          <w:szCs w:val="24"/>
        </w:rPr>
        <w:t xml:space="preserve">Commissioner Dastrup made a motion to adjourn the meeting.  Motion was seconded by Commissioner Curtis and unanimous votes were given by Commissioners Anderson, Crose, Curtis and Dastrup.  Motion carried. </w:t>
      </w:r>
    </w:p>
    <w:p w14:paraId="11B5BB90" w14:textId="77777777" w:rsidR="002C782A" w:rsidRDefault="002C782A" w:rsidP="002C782A">
      <w:pPr>
        <w:pStyle w:val="NoSpacing"/>
        <w:rPr>
          <w:rFonts w:ascii="Times New Roman" w:hAnsi="Times New Roman" w:cs="Times New Roman"/>
          <w:sz w:val="24"/>
          <w:szCs w:val="24"/>
        </w:rPr>
      </w:pPr>
    </w:p>
    <w:p w14:paraId="2848EE21" w14:textId="77777777" w:rsidR="002C782A" w:rsidRDefault="002C782A" w:rsidP="002C782A">
      <w:pPr>
        <w:pStyle w:val="NoSpacing"/>
        <w:rPr>
          <w:rFonts w:ascii="Times New Roman" w:hAnsi="Times New Roman" w:cs="Times New Roman"/>
          <w:sz w:val="24"/>
          <w:szCs w:val="24"/>
        </w:rPr>
      </w:pPr>
    </w:p>
    <w:p w14:paraId="1DC16A95" w14:textId="5C90931E" w:rsidR="002C782A" w:rsidRDefault="002C782A" w:rsidP="002C782A">
      <w:pPr>
        <w:pStyle w:val="NoSpacing"/>
        <w:rPr>
          <w:rFonts w:ascii="Times New Roman" w:hAnsi="Times New Roman" w:cs="Times New Roman"/>
          <w:sz w:val="24"/>
          <w:szCs w:val="24"/>
        </w:rPr>
      </w:pPr>
      <w:r>
        <w:rPr>
          <w:rFonts w:ascii="Times New Roman" w:hAnsi="Times New Roman" w:cs="Times New Roman"/>
          <w:sz w:val="24"/>
          <w:szCs w:val="24"/>
        </w:rPr>
        <w:t>Kaye S. Bybee</w:t>
      </w:r>
    </w:p>
    <w:p w14:paraId="1A542A0D" w14:textId="639E42EB" w:rsidR="002C782A" w:rsidRPr="002C782A" w:rsidRDefault="002C782A" w:rsidP="002C782A">
      <w:pPr>
        <w:pStyle w:val="NoSpacing"/>
        <w:rPr>
          <w:rFonts w:ascii="Times New Roman" w:hAnsi="Times New Roman" w:cs="Times New Roman"/>
          <w:sz w:val="24"/>
          <w:szCs w:val="24"/>
        </w:rPr>
      </w:pPr>
      <w:r>
        <w:rPr>
          <w:rFonts w:ascii="Times New Roman" w:hAnsi="Times New Roman" w:cs="Times New Roman"/>
          <w:sz w:val="24"/>
          <w:szCs w:val="24"/>
        </w:rPr>
        <w:t>Clerk/Recorder</w:t>
      </w:r>
    </w:p>
    <w:p w14:paraId="141195E6" w14:textId="77777777" w:rsidR="00714815" w:rsidRPr="004A4E35" w:rsidRDefault="00714815" w:rsidP="00141FEC">
      <w:pPr>
        <w:pStyle w:val="NoSpacing"/>
        <w:ind w:left="720"/>
        <w:rPr>
          <w:rFonts w:ascii="Times New Roman" w:hAnsi="Times New Roman" w:cs="Times New Roman"/>
          <w:b/>
          <w:bCs/>
          <w:sz w:val="24"/>
          <w:szCs w:val="24"/>
        </w:rPr>
      </w:pPr>
    </w:p>
    <w:p w14:paraId="490A59A3" w14:textId="77777777" w:rsidR="00635B38" w:rsidRPr="004A4E35" w:rsidRDefault="00635B38" w:rsidP="00635B38">
      <w:pPr>
        <w:pStyle w:val="NoSpacing"/>
        <w:rPr>
          <w:rFonts w:ascii="Times New Roman" w:hAnsi="Times New Roman" w:cs="Times New Roman"/>
          <w:b/>
          <w:bCs/>
          <w:sz w:val="24"/>
          <w:szCs w:val="24"/>
        </w:rPr>
      </w:pPr>
    </w:p>
    <w:p w14:paraId="665C7336" w14:textId="77777777" w:rsidR="0010217A" w:rsidRPr="004A4E35" w:rsidRDefault="0010217A" w:rsidP="0010217A">
      <w:pPr>
        <w:pStyle w:val="NoSpacing"/>
        <w:jc w:val="center"/>
        <w:rPr>
          <w:rFonts w:ascii="Times New Roman" w:hAnsi="Times New Roman" w:cs="Times New Roman"/>
          <w:b/>
          <w:bCs/>
          <w:sz w:val="24"/>
          <w:szCs w:val="24"/>
        </w:rPr>
      </w:pPr>
    </w:p>
    <w:p w14:paraId="7A2E0FF9" w14:textId="77777777" w:rsidR="0010217A" w:rsidRPr="004A4E35" w:rsidRDefault="0010217A" w:rsidP="0010217A">
      <w:pPr>
        <w:pStyle w:val="NoSpacing"/>
        <w:jc w:val="center"/>
        <w:rPr>
          <w:rFonts w:ascii="Times New Roman" w:hAnsi="Times New Roman" w:cs="Times New Roman"/>
          <w:b/>
          <w:bCs/>
          <w:sz w:val="24"/>
          <w:szCs w:val="24"/>
        </w:rPr>
      </w:pPr>
    </w:p>
    <w:p w14:paraId="54EA18DC" w14:textId="77777777" w:rsidR="002E59BB" w:rsidRPr="004A4E35" w:rsidRDefault="002E59BB">
      <w:pPr>
        <w:rPr>
          <w:rFonts w:ascii="Times New Roman" w:hAnsi="Times New Roman" w:cs="Times New Roman"/>
          <w:b/>
          <w:bCs/>
          <w:sz w:val="24"/>
          <w:szCs w:val="24"/>
        </w:rPr>
      </w:pPr>
    </w:p>
    <w:p w14:paraId="31E37249" w14:textId="77777777" w:rsidR="002E59BB" w:rsidRPr="004A4E35" w:rsidRDefault="002E59BB">
      <w:pPr>
        <w:rPr>
          <w:rFonts w:ascii="Times New Roman" w:hAnsi="Times New Roman" w:cs="Times New Roman"/>
          <w:b/>
          <w:bCs/>
          <w:sz w:val="24"/>
          <w:szCs w:val="24"/>
        </w:rPr>
      </w:pPr>
    </w:p>
    <w:p w14:paraId="1DD0123D" w14:textId="77777777" w:rsidR="002E59BB" w:rsidRDefault="002E59BB">
      <w:pPr>
        <w:rPr>
          <w:rFonts w:ascii="Times New Roman" w:hAnsi="Times New Roman" w:cs="Times New Roman"/>
          <w:sz w:val="24"/>
          <w:szCs w:val="24"/>
        </w:rPr>
      </w:pPr>
    </w:p>
    <w:p w14:paraId="636C50CF" w14:textId="77777777" w:rsidR="002E59BB" w:rsidRDefault="002E59BB">
      <w:pPr>
        <w:rPr>
          <w:rFonts w:ascii="Times New Roman" w:hAnsi="Times New Roman" w:cs="Times New Roman"/>
          <w:sz w:val="24"/>
          <w:szCs w:val="24"/>
        </w:rPr>
      </w:pPr>
    </w:p>
    <w:p w14:paraId="36D3C60B" w14:textId="77777777" w:rsidR="002E59BB" w:rsidRDefault="002E59BB">
      <w:pPr>
        <w:rPr>
          <w:rFonts w:ascii="Times New Roman" w:hAnsi="Times New Roman" w:cs="Times New Roman"/>
          <w:sz w:val="24"/>
          <w:szCs w:val="24"/>
        </w:rPr>
      </w:pPr>
    </w:p>
    <w:p w14:paraId="30A71540" w14:textId="77777777" w:rsidR="00EC2697" w:rsidRDefault="00EC2697">
      <w:pPr>
        <w:rPr>
          <w:rFonts w:ascii="Times New Roman" w:hAnsi="Times New Roman" w:cs="Times New Roman"/>
          <w:sz w:val="24"/>
          <w:szCs w:val="24"/>
        </w:rPr>
      </w:pPr>
    </w:p>
    <w:p w14:paraId="000CA9C4" w14:textId="77777777" w:rsidR="00EC2697" w:rsidRPr="00EC2697" w:rsidRDefault="00EC2697">
      <w:pPr>
        <w:rPr>
          <w:rFonts w:ascii="Times New Roman" w:hAnsi="Times New Roman" w:cs="Times New Roman"/>
          <w:sz w:val="24"/>
          <w:szCs w:val="24"/>
        </w:rPr>
      </w:pPr>
    </w:p>
    <w:p w14:paraId="08D89744" w14:textId="77777777" w:rsidR="00EC2697" w:rsidRDefault="00EC2697"/>
    <w:p w14:paraId="5D32FD72" w14:textId="7140A024" w:rsidR="00EC2697" w:rsidRDefault="00EC2697"/>
    <w:p w14:paraId="40720A63" w14:textId="77777777" w:rsidR="00B50C78" w:rsidRDefault="00B50C78"/>
    <w:sectPr w:rsidR="00B50C7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CD54C" w14:textId="77777777" w:rsidR="00E33457" w:rsidRDefault="00E33457" w:rsidP="00FA76BE">
      <w:pPr>
        <w:spacing w:after="0" w:line="240" w:lineRule="auto"/>
      </w:pPr>
      <w:r>
        <w:separator/>
      </w:r>
    </w:p>
  </w:endnote>
  <w:endnote w:type="continuationSeparator" w:id="0">
    <w:p w14:paraId="3E9F4B1A" w14:textId="77777777" w:rsidR="00E33457" w:rsidRDefault="00E33457" w:rsidP="00FA76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3AA2A" w14:textId="77777777" w:rsidR="00FA76BE" w:rsidRDefault="00FA76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482FF" w14:textId="77777777" w:rsidR="00FA76BE" w:rsidRDefault="00FA76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EA063" w14:textId="77777777" w:rsidR="00FA76BE" w:rsidRDefault="00FA76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EE499" w14:textId="77777777" w:rsidR="00E33457" w:rsidRDefault="00E33457" w:rsidP="00FA76BE">
      <w:pPr>
        <w:spacing w:after="0" w:line="240" w:lineRule="auto"/>
      </w:pPr>
      <w:r>
        <w:separator/>
      </w:r>
    </w:p>
  </w:footnote>
  <w:footnote w:type="continuationSeparator" w:id="0">
    <w:p w14:paraId="5BC0D9BC" w14:textId="77777777" w:rsidR="00E33457" w:rsidRDefault="00E33457" w:rsidP="00FA76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F607E" w14:textId="77777777" w:rsidR="00FA76BE" w:rsidRDefault="00FA76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1234667"/>
      <w:docPartObj>
        <w:docPartGallery w:val="Watermarks"/>
        <w:docPartUnique/>
      </w:docPartObj>
    </w:sdtPr>
    <w:sdtContent>
      <w:p w14:paraId="5661A9C6" w14:textId="1FFB4943" w:rsidR="00FA76BE" w:rsidRDefault="00FA76BE">
        <w:pPr>
          <w:pStyle w:val="Header"/>
        </w:pPr>
        <w:r>
          <w:rPr>
            <w:noProof/>
          </w:rPr>
          <w:pict w14:anchorId="086BE1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5BBBC" w14:textId="77777777" w:rsidR="00FA76BE" w:rsidRDefault="00FA76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B26445"/>
    <w:multiLevelType w:val="hybridMultilevel"/>
    <w:tmpl w:val="53AEAB1A"/>
    <w:lvl w:ilvl="0" w:tplc="05B44C30">
      <w:start w:val="3"/>
      <w:numFmt w:val="bullet"/>
      <w:lvlText w:val=""/>
      <w:lvlJc w:val="left"/>
      <w:pPr>
        <w:ind w:left="1800" w:hanging="360"/>
      </w:pPr>
      <w:rPr>
        <w:rFonts w:ascii="Symbol" w:eastAsiaTheme="minorHAns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4AA304DD"/>
    <w:multiLevelType w:val="hybridMultilevel"/>
    <w:tmpl w:val="4D3A3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DB5BD9"/>
    <w:multiLevelType w:val="hybridMultilevel"/>
    <w:tmpl w:val="A9BC0E46"/>
    <w:lvl w:ilvl="0" w:tplc="DDA6E05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CE730A"/>
    <w:multiLevelType w:val="hybridMultilevel"/>
    <w:tmpl w:val="91643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7623680">
    <w:abstractNumId w:val="2"/>
  </w:num>
  <w:num w:numId="2" w16cid:durableId="97141594">
    <w:abstractNumId w:val="1"/>
  </w:num>
  <w:num w:numId="3" w16cid:durableId="212348445">
    <w:abstractNumId w:val="3"/>
  </w:num>
  <w:num w:numId="4" w16cid:durableId="1916352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04FAC"/>
    <w:rsid w:val="0010217A"/>
    <w:rsid w:val="00141FEC"/>
    <w:rsid w:val="00194E73"/>
    <w:rsid w:val="001B05E1"/>
    <w:rsid w:val="00254435"/>
    <w:rsid w:val="00274284"/>
    <w:rsid w:val="002C782A"/>
    <w:rsid w:val="002E59BB"/>
    <w:rsid w:val="00370FEA"/>
    <w:rsid w:val="003E3D38"/>
    <w:rsid w:val="004A4E35"/>
    <w:rsid w:val="00635B38"/>
    <w:rsid w:val="00704FAC"/>
    <w:rsid w:val="00714815"/>
    <w:rsid w:val="00795463"/>
    <w:rsid w:val="007D1B07"/>
    <w:rsid w:val="007E6162"/>
    <w:rsid w:val="009E73D0"/>
    <w:rsid w:val="00AC0033"/>
    <w:rsid w:val="00B34608"/>
    <w:rsid w:val="00B50C78"/>
    <w:rsid w:val="00B86AEB"/>
    <w:rsid w:val="00BA5FFF"/>
    <w:rsid w:val="00C41593"/>
    <w:rsid w:val="00E147B8"/>
    <w:rsid w:val="00E33457"/>
    <w:rsid w:val="00EC2697"/>
    <w:rsid w:val="00FA76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97A57"/>
  <w15:docId w15:val="{2CF96662-D478-408B-B07B-47BFE436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1B07"/>
    <w:pPr>
      <w:ind w:left="720"/>
      <w:contextualSpacing/>
    </w:pPr>
  </w:style>
  <w:style w:type="paragraph" w:styleId="NoSpacing">
    <w:name w:val="No Spacing"/>
    <w:uiPriority w:val="1"/>
    <w:qFormat/>
    <w:rsid w:val="0010217A"/>
    <w:pPr>
      <w:spacing w:after="0" w:line="240" w:lineRule="auto"/>
    </w:pPr>
  </w:style>
  <w:style w:type="paragraph" w:styleId="Header">
    <w:name w:val="header"/>
    <w:basedOn w:val="Normal"/>
    <w:link w:val="HeaderChar"/>
    <w:uiPriority w:val="99"/>
    <w:unhideWhenUsed/>
    <w:rsid w:val="00FA76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76BE"/>
  </w:style>
  <w:style w:type="paragraph" w:styleId="Footer">
    <w:name w:val="footer"/>
    <w:basedOn w:val="Normal"/>
    <w:link w:val="FooterChar"/>
    <w:uiPriority w:val="99"/>
    <w:unhideWhenUsed/>
    <w:rsid w:val="00FA76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76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1</Pages>
  <Words>611</Words>
  <Characters>3487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Glenwood Town Clerk</dc:creator>
  <cp:keywords/>
  <dc:description/>
  <cp:lastModifiedBy>Glenwood Town Clerk</cp:lastModifiedBy>
  <cp:revision>15</cp:revision>
  <cp:lastPrinted>2023-08-22T21:11:00Z</cp:lastPrinted>
  <dcterms:created xsi:type="dcterms:W3CDTF">2023-07-28T22:31:00Z</dcterms:created>
  <dcterms:modified xsi:type="dcterms:W3CDTF">2023-08-22T21:24:00Z</dcterms:modified>
</cp:coreProperties>
</file>