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14240" w14:textId="77777777" w:rsidR="00931FA9" w:rsidRDefault="003D6C28" w:rsidP="006525FC">
      <w:pPr>
        <w:spacing w:after="0" w:line="240" w:lineRule="auto"/>
        <w:ind w:left="2160"/>
        <w:rPr>
          <w:rFonts w:ascii="Arial Black" w:eastAsia="Arial Black" w:hAnsi="Arial Black" w:cs="Arial Black"/>
          <w:sz w:val="32"/>
          <w:szCs w:val="32"/>
        </w:rPr>
      </w:pPr>
      <w:r>
        <w:rPr>
          <w:rFonts w:ascii="Arial Black" w:eastAsia="Arial Black" w:hAnsi="Arial Black" w:cs="Arial Black"/>
          <w:sz w:val="32"/>
          <w:szCs w:val="32"/>
        </w:rPr>
        <w:t>MINUTES OF W</w:t>
      </w:r>
      <w:r w:rsidR="00DA705A" w:rsidRPr="00DA705A">
        <w:rPr>
          <w:rFonts w:ascii="Arial Black" w:eastAsia="Arial Black" w:hAnsi="Arial Black" w:cs="Arial Black"/>
          <w:sz w:val="32"/>
          <w:szCs w:val="32"/>
        </w:rPr>
        <w:t xml:space="preserve">OODLAND HILLS PLANNING COMMISSION </w:t>
      </w:r>
      <w:r>
        <w:rPr>
          <w:rFonts w:ascii="Arial Black" w:eastAsia="Arial Black" w:hAnsi="Arial Black" w:cs="Arial Black"/>
          <w:sz w:val="32"/>
          <w:szCs w:val="32"/>
        </w:rPr>
        <w:t xml:space="preserve">MEETING </w:t>
      </w:r>
    </w:p>
    <w:p w14:paraId="4A0DB847" w14:textId="21B898FE" w:rsidR="00DA705A" w:rsidRPr="00DA705A" w:rsidRDefault="001C3B54" w:rsidP="00A80407">
      <w:pPr>
        <w:spacing w:after="0" w:line="240" w:lineRule="auto"/>
        <w:ind w:left="2160" w:firstLine="720"/>
        <w:rPr>
          <w:rFonts w:ascii="Arial Black" w:eastAsia="Arial Black" w:hAnsi="Arial Black" w:cs="Arial Black"/>
          <w:sz w:val="32"/>
          <w:szCs w:val="32"/>
        </w:rPr>
      </w:pPr>
      <w:r>
        <w:rPr>
          <w:rFonts w:ascii="Arial Black" w:eastAsia="Arial Black" w:hAnsi="Arial Black" w:cs="Arial Black"/>
          <w:sz w:val="32"/>
          <w:szCs w:val="32"/>
        </w:rPr>
        <w:t xml:space="preserve"> </w:t>
      </w:r>
      <w:r w:rsidR="00931FA9">
        <w:rPr>
          <w:rFonts w:ascii="Arial Black" w:eastAsia="Arial Black" w:hAnsi="Arial Black" w:cs="Arial Black"/>
          <w:sz w:val="32"/>
          <w:szCs w:val="32"/>
        </w:rPr>
        <w:tab/>
      </w:r>
      <w:r w:rsidR="00CE45DF">
        <w:rPr>
          <w:rFonts w:ascii="Arial Black" w:eastAsia="Arial Black" w:hAnsi="Arial Black" w:cs="Arial Black"/>
          <w:sz w:val="32"/>
          <w:szCs w:val="32"/>
        </w:rPr>
        <w:t>March 15</w:t>
      </w:r>
      <w:r w:rsidR="00931FA9">
        <w:rPr>
          <w:rFonts w:ascii="Arial Black" w:eastAsia="Arial Black" w:hAnsi="Arial Black" w:cs="Arial Black"/>
          <w:sz w:val="32"/>
          <w:szCs w:val="32"/>
        </w:rPr>
        <w:t>, 2023</w:t>
      </w:r>
    </w:p>
    <w:p w14:paraId="0B634DEB" w14:textId="77777777" w:rsidR="00DA705A" w:rsidRPr="00DA705A" w:rsidRDefault="00DA705A" w:rsidP="00DA705A">
      <w:pPr>
        <w:spacing w:after="0" w:line="240" w:lineRule="auto"/>
        <w:rPr>
          <w:rFonts w:ascii="Calibri" w:eastAsia="Calibri" w:hAnsi="Calibri" w:cs="Calibri"/>
          <w:color w:val="000000"/>
          <w:sz w:val="24"/>
          <w:szCs w:val="24"/>
        </w:rPr>
      </w:pPr>
    </w:p>
    <w:p w14:paraId="354F440C" w14:textId="4575D5E5" w:rsidR="0097355B" w:rsidRDefault="00DA705A" w:rsidP="00DA705A">
      <w:pPr>
        <w:spacing w:after="0" w:line="240" w:lineRule="auto"/>
        <w:rPr>
          <w:rFonts w:ascii="Calibri" w:eastAsia="Calibri" w:hAnsi="Calibri" w:cs="Calibri"/>
          <w:color w:val="000000"/>
          <w:sz w:val="24"/>
          <w:szCs w:val="24"/>
        </w:rPr>
      </w:pPr>
      <w:r w:rsidRPr="00DA705A">
        <w:rPr>
          <w:rFonts w:ascii="Calibri" w:eastAsia="Calibri" w:hAnsi="Calibri" w:cs="Calibri"/>
          <w:color w:val="000000"/>
          <w:sz w:val="24"/>
          <w:szCs w:val="24"/>
        </w:rPr>
        <w:t xml:space="preserve">The planning commission </w:t>
      </w:r>
      <w:r w:rsidR="003D6C28">
        <w:rPr>
          <w:rFonts w:ascii="Calibri" w:eastAsia="Calibri" w:hAnsi="Calibri" w:cs="Calibri"/>
          <w:color w:val="000000"/>
          <w:sz w:val="24"/>
          <w:szCs w:val="24"/>
        </w:rPr>
        <w:t>C</w:t>
      </w:r>
      <w:r w:rsidRPr="00DA705A">
        <w:rPr>
          <w:rFonts w:ascii="Calibri" w:eastAsia="Calibri" w:hAnsi="Calibri" w:cs="Calibri"/>
          <w:color w:val="000000"/>
          <w:sz w:val="24"/>
          <w:szCs w:val="24"/>
        </w:rPr>
        <w:t xml:space="preserve">hairman, Wayne Frandsen, </w:t>
      </w:r>
      <w:r w:rsidR="00621073">
        <w:rPr>
          <w:rFonts w:ascii="Calibri" w:eastAsia="Calibri" w:hAnsi="Calibri" w:cs="Calibri"/>
          <w:color w:val="000000"/>
          <w:sz w:val="24"/>
          <w:szCs w:val="24"/>
        </w:rPr>
        <w:t>called t</w:t>
      </w:r>
      <w:r w:rsidRPr="00DA705A">
        <w:rPr>
          <w:rFonts w:ascii="Calibri" w:eastAsia="Calibri" w:hAnsi="Calibri" w:cs="Calibri"/>
          <w:color w:val="000000"/>
          <w:sz w:val="24"/>
          <w:szCs w:val="24"/>
        </w:rPr>
        <w:t xml:space="preserve">he public </w:t>
      </w:r>
      <w:r w:rsidR="00931FA9">
        <w:rPr>
          <w:rFonts w:ascii="Calibri" w:eastAsia="Calibri" w:hAnsi="Calibri" w:cs="Calibri"/>
          <w:color w:val="000000"/>
          <w:sz w:val="24"/>
          <w:szCs w:val="24"/>
        </w:rPr>
        <w:t>meeting</w:t>
      </w:r>
      <w:r w:rsidR="00621073">
        <w:rPr>
          <w:rFonts w:ascii="Calibri" w:eastAsia="Calibri" w:hAnsi="Calibri" w:cs="Calibri"/>
          <w:color w:val="000000"/>
          <w:sz w:val="24"/>
          <w:szCs w:val="24"/>
        </w:rPr>
        <w:t xml:space="preserve"> to order</w:t>
      </w:r>
      <w:r>
        <w:rPr>
          <w:rFonts w:ascii="Calibri" w:eastAsia="Calibri" w:hAnsi="Calibri" w:cs="Calibri"/>
          <w:color w:val="000000"/>
          <w:sz w:val="24"/>
          <w:szCs w:val="24"/>
        </w:rPr>
        <w:t xml:space="preserve"> on </w:t>
      </w:r>
      <w:r w:rsidR="00CE45DF">
        <w:rPr>
          <w:rFonts w:ascii="Calibri" w:eastAsia="Calibri" w:hAnsi="Calibri" w:cs="Calibri"/>
          <w:color w:val="000000"/>
          <w:sz w:val="24"/>
          <w:szCs w:val="24"/>
        </w:rPr>
        <w:t>March</w:t>
      </w:r>
      <w:r w:rsidR="006525FC">
        <w:rPr>
          <w:rFonts w:ascii="Calibri" w:eastAsia="Calibri" w:hAnsi="Calibri" w:cs="Calibri"/>
          <w:color w:val="000000"/>
          <w:sz w:val="24"/>
          <w:szCs w:val="24"/>
        </w:rPr>
        <w:t xml:space="preserve"> 15, </w:t>
      </w:r>
      <w:r w:rsidR="00931FA9">
        <w:rPr>
          <w:rFonts w:ascii="Calibri" w:eastAsia="Calibri" w:hAnsi="Calibri" w:cs="Calibri"/>
          <w:color w:val="000000"/>
          <w:sz w:val="24"/>
          <w:szCs w:val="24"/>
        </w:rPr>
        <w:t>2023</w:t>
      </w:r>
      <w:r w:rsidR="0097355B">
        <w:rPr>
          <w:rFonts w:ascii="Calibri" w:eastAsia="Calibri" w:hAnsi="Calibri" w:cs="Calibri"/>
          <w:color w:val="000000"/>
          <w:sz w:val="24"/>
          <w:szCs w:val="24"/>
        </w:rPr>
        <w:t>, at 7:05 pm</w:t>
      </w:r>
      <w:r w:rsidR="00B1508B">
        <w:rPr>
          <w:rFonts w:ascii="Calibri" w:eastAsia="Calibri" w:hAnsi="Calibri" w:cs="Calibri"/>
          <w:color w:val="000000"/>
          <w:sz w:val="24"/>
          <w:szCs w:val="24"/>
        </w:rPr>
        <w:t>.</w:t>
      </w:r>
      <w:r w:rsidR="0097355B">
        <w:rPr>
          <w:rFonts w:ascii="Calibri" w:eastAsia="Calibri" w:hAnsi="Calibri" w:cs="Calibri"/>
          <w:color w:val="000000"/>
          <w:sz w:val="24"/>
          <w:szCs w:val="24"/>
        </w:rPr>
        <w:t xml:space="preserve"> </w:t>
      </w:r>
      <w:r w:rsidRPr="00DA705A">
        <w:rPr>
          <w:rFonts w:ascii="Calibri" w:eastAsia="Calibri" w:hAnsi="Calibri" w:cs="Calibri"/>
          <w:color w:val="000000"/>
          <w:sz w:val="24"/>
          <w:szCs w:val="24"/>
        </w:rPr>
        <w:t xml:space="preserve"> Commissioners present for the public </w:t>
      </w:r>
      <w:r w:rsidR="0097355B">
        <w:rPr>
          <w:rFonts w:ascii="Calibri" w:eastAsia="Calibri" w:hAnsi="Calibri" w:cs="Calibri"/>
          <w:color w:val="000000"/>
          <w:sz w:val="24"/>
          <w:szCs w:val="24"/>
        </w:rPr>
        <w:t>meeting</w:t>
      </w:r>
      <w:r w:rsidRPr="00DA705A">
        <w:rPr>
          <w:rFonts w:ascii="Calibri" w:eastAsia="Calibri" w:hAnsi="Calibri" w:cs="Calibri"/>
          <w:color w:val="000000"/>
          <w:sz w:val="24"/>
          <w:szCs w:val="24"/>
        </w:rPr>
        <w:t xml:space="preserve"> included Commissioners Larry</w:t>
      </w:r>
      <w:r w:rsidR="001C3B54">
        <w:rPr>
          <w:rFonts w:ascii="Calibri" w:eastAsia="Calibri" w:hAnsi="Calibri" w:cs="Calibri"/>
          <w:color w:val="000000"/>
          <w:sz w:val="24"/>
          <w:szCs w:val="24"/>
        </w:rPr>
        <w:t xml:space="preserve"> Henry, </w:t>
      </w:r>
      <w:r w:rsidR="00B1508B">
        <w:rPr>
          <w:rFonts w:ascii="Calibri" w:eastAsia="Calibri" w:hAnsi="Calibri" w:cs="Calibri"/>
          <w:color w:val="000000"/>
          <w:sz w:val="24"/>
          <w:szCs w:val="24"/>
        </w:rPr>
        <w:t>John Stout</w:t>
      </w:r>
      <w:r w:rsidR="00561FB8">
        <w:rPr>
          <w:rFonts w:ascii="Calibri" w:eastAsia="Calibri" w:hAnsi="Calibri" w:cs="Calibri"/>
          <w:color w:val="000000"/>
          <w:sz w:val="24"/>
          <w:szCs w:val="24"/>
        </w:rPr>
        <w:t xml:space="preserve">, </w:t>
      </w:r>
      <w:r w:rsidR="001C3B54">
        <w:rPr>
          <w:rFonts w:ascii="Calibri" w:eastAsia="Calibri" w:hAnsi="Calibri" w:cs="Calibri"/>
          <w:color w:val="000000"/>
          <w:sz w:val="24"/>
          <w:szCs w:val="24"/>
        </w:rPr>
        <w:t>Severin Johnson</w:t>
      </w:r>
      <w:r w:rsidR="006525FC">
        <w:rPr>
          <w:rFonts w:ascii="Calibri" w:eastAsia="Calibri" w:hAnsi="Calibri" w:cs="Calibri"/>
          <w:color w:val="000000"/>
          <w:sz w:val="24"/>
          <w:szCs w:val="24"/>
        </w:rPr>
        <w:t xml:space="preserve">, John </w:t>
      </w:r>
      <w:proofErr w:type="gramStart"/>
      <w:r w:rsidR="006525FC">
        <w:rPr>
          <w:rFonts w:ascii="Calibri" w:eastAsia="Calibri" w:hAnsi="Calibri" w:cs="Calibri"/>
          <w:color w:val="000000"/>
          <w:sz w:val="24"/>
          <w:szCs w:val="24"/>
        </w:rPr>
        <w:t>Wallace</w:t>
      </w:r>
      <w:proofErr w:type="gramEnd"/>
      <w:r w:rsidR="001C3B54">
        <w:rPr>
          <w:rFonts w:ascii="Calibri" w:eastAsia="Calibri" w:hAnsi="Calibri" w:cs="Calibri"/>
          <w:color w:val="000000"/>
          <w:sz w:val="24"/>
          <w:szCs w:val="24"/>
        </w:rPr>
        <w:t xml:space="preserve"> </w:t>
      </w:r>
      <w:r w:rsidRPr="00DA705A">
        <w:rPr>
          <w:rFonts w:ascii="Calibri" w:eastAsia="Calibri" w:hAnsi="Calibri" w:cs="Calibri"/>
          <w:color w:val="000000"/>
          <w:sz w:val="24"/>
          <w:szCs w:val="24"/>
        </w:rPr>
        <w:t>and Chairman Wayne Frandsen.</w:t>
      </w:r>
      <w:r w:rsidR="00B1508B">
        <w:rPr>
          <w:rFonts w:ascii="Calibri" w:eastAsia="Calibri" w:hAnsi="Calibri" w:cs="Calibri"/>
          <w:color w:val="000000"/>
          <w:sz w:val="24"/>
          <w:szCs w:val="24"/>
        </w:rPr>
        <w:t xml:space="preserve">  </w:t>
      </w:r>
      <w:r w:rsidR="00CE45DF">
        <w:rPr>
          <w:rFonts w:ascii="Calibri" w:eastAsia="Calibri" w:hAnsi="Calibri" w:cs="Calibri"/>
          <w:color w:val="000000"/>
          <w:sz w:val="24"/>
          <w:szCs w:val="24"/>
        </w:rPr>
        <w:t xml:space="preserve">Commissioner Lori Thomas was excused.  </w:t>
      </w:r>
      <w:r w:rsidRPr="00DA705A">
        <w:rPr>
          <w:rFonts w:ascii="Calibri" w:eastAsia="Calibri" w:hAnsi="Calibri" w:cs="Calibri"/>
          <w:color w:val="000000"/>
          <w:sz w:val="24"/>
          <w:szCs w:val="24"/>
        </w:rPr>
        <w:t>The meeting was a zoome</w:t>
      </w:r>
      <w:r w:rsidR="0097355B">
        <w:rPr>
          <w:rFonts w:ascii="Calibri" w:eastAsia="Calibri" w:hAnsi="Calibri" w:cs="Calibri"/>
          <w:color w:val="000000"/>
          <w:sz w:val="24"/>
          <w:szCs w:val="24"/>
        </w:rPr>
        <w:t xml:space="preserve">d meeting. </w:t>
      </w:r>
      <w:r w:rsidR="00CE45DF">
        <w:rPr>
          <w:rFonts w:ascii="Calibri" w:eastAsia="Calibri" w:hAnsi="Calibri" w:cs="Calibri"/>
          <w:color w:val="000000"/>
          <w:sz w:val="24"/>
          <w:szCs w:val="24"/>
        </w:rPr>
        <w:t>T</w:t>
      </w:r>
      <w:r w:rsidR="0097355B">
        <w:rPr>
          <w:rFonts w:ascii="Calibri" w:eastAsia="Calibri" w:hAnsi="Calibri" w:cs="Calibri"/>
          <w:color w:val="000000"/>
          <w:sz w:val="24"/>
          <w:szCs w:val="24"/>
        </w:rPr>
        <w:t xml:space="preserve">he pledge of allegiance </w:t>
      </w:r>
      <w:r w:rsidR="00193C49">
        <w:rPr>
          <w:rFonts w:ascii="Calibri" w:eastAsia="Calibri" w:hAnsi="Calibri" w:cs="Calibri"/>
          <w:color w:val="000000"/>
          <w:sz w:val="24"/>
          <w:szCs w:val="24"/>
        </w:rPr>
        <w:t xml:space="preserve">was led by Commissioner Henry </w:t>
      </w:r>
      <w:r w:rsidR="0097355B">
        <w:rPr>
          <w:rFonts w:ascii="Calibri" w:eastAsia="Calibri" w:hAnsi="Calibri" w:cs="Calibri"/>
          <w:color w:val="000000"/>
          <w:sz w:val="24"/>
          <w:szCs w:val="24"/>
        </w:rPr>
        <w:t xml:space="preserve">and </w:t>
      </w:r>
      <w:r w:rsidR="00193C49">
        <w:rPr>
          <w:rFonts w:ascii="Calibri" w:eastAsia="Calibri" w:hAnsi="Calibri" w:cs="Calibri"/>
          <w:color w:val="000000"/>
          <w:sz w:val="24"/>
          <w:szCs w:val="24"/>
        </w:rPr>
        <w:t xml:space="preserve">the </w:t>
      </w:r>
      <w:r w:rsidR="0097355B">
        <w:rPr>
          <w:rFonts w:ascii="Calibri" w:eastAsia="Calibri" w:hAnsi="Calibri" w:cs="Calibri"/>
          <w:color w:val="000000"/>
          <w:sz w:val="24"/>
          <w:szCs w:val="24"/>
        </w:rPr>
        <w:t>invocation</w:t>
      </w:r>
      <w:r w:rsidR="00CE45DF">
        <w:rPr>
          <w:rFonts w:ascii="Calibri" w:eastAsia="Calibri" w:hAnsi="Calibri" w:cs="Calibri"/>
          <w:color w:val="000000"/>
          <w:sz w:val="24"/>
          <w:szCs w:val="24"/>
        </w:rPr>
        <w:t xml:space="preserve"> w</w:t>
      </w:r>
      <w:r w:rsidR="00193C49">
        <w:rPr>
          <w:rFonts w:ascii="Calibri" w:eastAsia="Calibri" w:hAnsi="Calibri" w:cs="Calibri"/>
          <w:color w:val="000000"/>
          <w:sz w:val="24"/>
          <w:szCs w:val="24"/>
        </w:rPr>
        <w:t>as</w:t>
      </w:r>
      <w:r w:rsidR="00CE45DF">
        <w:rPr>
          <w:rFonts w:ascii="Calibri" w:eastAsia="Calibri" w:hAnsi="Calibri" w:cs="Calibri"/>
          <w:color w:val="000000"/>
          <w:sz w:val="24"/>
          <w:szCs w:val="24"/>
        </w:rPr>
        <w:t xml:space="preserve"> given by Commission</w:t>
      </w:r>
      <w:r w:rsidR="00193C49">
        <w:rPr>
          <w:rFonts w:ascii="Calibri" w:eastAsia="Calibri" w:hAnsi="Calibri" w:cs="Calibri"/>
          <w:color w:val="000000"/>
          <w:sz w:val="24"/>
          <w:szCs w:val="24"/>
        </w:rPr>
        <w:t>er Stout</w:t>
      </w:r>
      <w:r w:rsidR="0097355B">
        <w:rPr>
          <w:rFonts w:ascii="Calibri" w:eastAsia="Calibri" w:hAnsi="Calibri" w:cs="Calibri"/>
          <w:color w:val="000000"/>
          <w:sz w:val="24"/>
          <w:szCs w:val="24"/>
        </w:rPr>
        <w:t>.</w:t>
      </w:r>
    </w:p>
    <w:p w14:paraId="462EA3EF" w14:textId="0653EA95" w:rsidR="0097355B" w:rsidRDefault="0097355B" w:rsidP="00DA705A">
      <w:pPr>
        <w:spacing w:after="0" w:line="240" w:lineRule="auto"/>
        <w:rPr>
          <w:rFonts w:ascii="Calibri" w:eastAsia="Calibri" w:hAnsi="Calibri" w:cs="Calibri"/>
          <w:color w:val="000000"/>
          <w:sz w:val="24"/>
          <w:szCs w:val="24"/>
        </w:rPr>
      </w:pPr>
    </w:p>
    <w:p w14:paraId="5C5B190A" w14:textId="5133724B" w:rsidR="0097355B" w:rsidRDefault="0097355B"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The meeting was open for any public comment for which there was none.</w:t>
      </w:r>
    </w:p>
    <w:p w14:paraId="3DB4788B" w14:textId="4F814968" w:rsidR="0097355B" w:rsidRDefault="0097355B" w:rsidP="00DA705A">
      <w:pPr>
        <w:spacing w:after="0" w:line="240" w:lineRule="auto"/>
        <w:rPr>
          <w:rFonts w:ascii="Calibri" w:eastAsia="Calibri" w:hAnsi="Calibri" w:cs="Calibri"/>
          <w:color w:val="000000"/>
          <w:sz w:val="24"/>
          <w:szCs w:val="24"/>
        </w:rPr>
      </w:pPr>
    </w:p>
    <w:p w14:paraId="2DE9FD9D" w14:textId="72929965" w:rsidR="0097355B" w:rsidRDefault="00621073"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next </w:t>
      </w:r>
      <w:r w:rsidR="00CE45DF">
        <w:rPr>
          <w:rFonts w:ascii="Calibri" w:eastAsia="Calibri" w:hAnsi="Calibri" w:cs="Calibri"/>
          <w:color w:val="000000"/>
          <w:sz w:val="24"/>
          <w:szCs w:val="24"/>
        </w:rPr>
        <w:t>I</w:t>
      </w:r>
      <w:r w:rsidR="0097355B">
        <w:rPr>
          <w:rFonts w:ascii="Calibri" w:eastAsia="Calibri" w:hAnsi="Calibri" w:cs="Calibri"/>
          <w:color w:val="000000"/>
          <w:sz w:val="24"/>
          <w:szCs w:val="24"/>
        </w:rPr>
        <w:t xml:space="preserve">tem </w:t>
      </w:r>
      <w:r>
        <w:rPr>
          <w:rFonts w:ascii="Calibri" w:eastAsia="Calibri" w:hAnsi="Calibri" w:cs="Calibri"/>
          <w:color w:val="000000"/>
          <w:sz w:val="24"/>
          <w:szCs w:val="24"/>
        </w:rPr>
        <w:t xml:space="preserve">on the agenda was </w:t>
      </w:r>
      <w:r w:rsidR="00CE45DF">
        <w:rPr>
          <w:rFonts w:ascii="Calibri" w:eastAsia="Calibri" w:hAnsi="Calibri" w:cs="Calibri"/>
          <w:color w:val="000000"/>
          <w:sz w:val="24"/>
          <w:szCs w:val="24"/>
        </w:rPr>
        <w:t xml:space="preserve">number </w:t>
      </w:r>
      <w:r w:rsidR="00470205">
        <w:rPr>
          <w:rFonts w:ascii="Calibri" w:eastAsia="Calibri" w:hAnsi="Calibri" w:cs="Calibri"/>
          <w:color w:val="000000"/>
          <w:sz w:val="24"/>
          <w:szCs w:val="24"/>
        </w:rPr>
        <w:t>five</w:t>
      </w:r>
      <w:r>
        <w:rPr>
          <w:rFonts w:ascii="Calibri" w:eastAsia="Calibri" w:hAnsi="Calibri" w:cs="Calibri"/>
          <w:color w:val="000000"/>
          <w:sz w:val="24"/>
          <w:szCs w:val="24"/>
        </w:rPr>
        <w:t xml:space="preserve">, and </w:t>
      </w:r>
      <w:r w:rsidR="0097355B">
        <w:rPr>
          <w:rFonts w:ascii="Calibri" w:eastAsia="Calibri" w:hAnsi="Calibri" w:cs="Calibri"/>
          <w:color w:val="000000"/>
          <w:sz w:val="24"/>
          <w:szCs w:val="24"/>
        </w:rPr>
        <w:t xml:space="preserve">was the approval of the </w:t>
      </w:r>
      <w:r w:rsidR="00CE45DF">
        <w:rPr>
          <w:rFonts w:ascii="Calibri" w:eastAsia="Calibri" w:hAnsi="Calibri" w:cs="Calibri"/>
          <w:color w:val="000000"/>
          <w:sz w:val="24"/>
          <w:szCs w:val="24"/>
        </w:rPr>
        <w:t>February 15</w:t>
      </w:r>
      <w:r w:rsidR="006525FC">
        <w:rPr>
          <w:rFonts w:ascii="Calibri" w:eastAsia="Calibri" w:hAnsi="Calibri" w:cs="Calibri"/>
          <w:color w:val="000000"/>
          <w:sz w:val="24"/>
          <w:szCs w:val="24"/>
        </w:rPr>
        <w:t>, 2023</w:t>
      </w:r>
      <w:r w:rsidR="00B1508B">
        <w:rPr>
          <w:rFonts w:ascii="Calibri" w:eastAsia="Calibri" w:hAnsi="Calibri" w:cs="Calibri"/>
          <w:color w:val="000000"/>
          <w:sz w:val="24"/>
          <w:szCs w:val="24"/>
        </w:rPr>
        <w:t>,</w:t>
      </w:r>
      <w:r w:rsidR="0097355B">
        <w:rPr>
          <w:rFonts w:ascii="Calibri" w:eastAsia="Calibri" w:hAnsi="Calibri" w:cs="Calibri"/>
          <w:color w:val="000000"/>
          <w:sz w:val="24"/>
          <w:szCs w:val="24"/>
        </w:rPr>
        <w:t xml:space="preserve"> planning commission minutes.  Chairman Frandsen asked for a motion and Commissioner Henry made a motion to approve the minutes and Commissioner </w:t>
      </w:r>
      <w:r w:rsidR="00CE45DF">
        <w:rPr>
          <w:rFonts w:ascii="Calibri" w:eastAsia="Calibri" w:hAnsi="Calibri" w:cs="Calibri"/>
          <w:color w:val="000000"/>
          <w:sz w:val="24"/>
          <w:szCs w:val="24"/>
        </w:rPr>
        <w:t>Johnson</w:t>
      </w:r>
      <w:r w:rsidR="0097355B">
        <w:rPr>
          <w:rFonts w:ascii="Calibri" w:eastAsia="Calibri" w:hAnsi="Calibri" w:cs="Calibri"/>
          <w:color w:val="000000"/>
          <w:sz w:val="24"/>
          <w:szCs w:val="24"/>
        </w:rPr>
        <w:t xml:space="preserve"> seconded the motion.  A vote was called for and all commissioners </w:t>
      </w:r>
      <w:r w:rsidR="00B1508B">
        <w:rPr>
          <w:rFonts w:ascii="Calibri" w:eastAsia="Calibri" w:hAnsi="Calibri" w:cs="Calibri"/>
          <w:color w:val="000000"/>
          <w:sz w:val="24"/>
          <w:szCs w:val="24"/>
        </w:rPr>
        <w:t>voted to approve the motion.</w:t>
      </w:r>
    </w:p>
    <w:p w14:paraId="75523BEC" w14:textId="6ED1C01F" w:rsidR="0097355B" w:rsidRDefault="0097355B" w:rsidP="00DA705A">
      <w:pPr>
        <w:spacing w:after="0" w:line="240" w:lineRule="auto"/>
        <w:rPr>
          <w:rFonts w:ascii="Calibri" w:eastAsia="Calibri" w:hAnsi="Calibri" w:cs="Calibri"/>
          <w:color w:val="000000"/>
          <w:sz w:val="24"/>
          <w:szCs w:val="24"/>
        </w:rPr>
      </w:pPr>
    </w:p>
    <w:p w14:paraId="0D393719" w14:textId="77777777" w:rsidR="00CE45DF" w:rsidRDefault="0097355B"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Item number </w:t>
      </w:r>
      <w:r w:rsidR="00CE45DF">
        <w:rPr>
          <w:rFonts w:ascii="Calibri" w:eastAsia="Calibri" w:hAnsi="Calibri" w:cs="Calibri"/>
          <w:color w:val="000000"/>
          <w:sz w:val="24"/>
          <w:szCs w:val="24"/>
        </w:rPr>
        <w:t>six</w:t>
      </w:r>
      <w:r w:rsidR="00474326">
        <w:rPr>
          <w:rFonts w:ascii="Calibri" w:eastAsia="Calibri" w:hAnsi="Calibri" w:cs="Calibri"/>
          <w:color w:val="000000"/>
          <w:sz w:val="24"/>
          <w:szCs w:val="24"/>
        </w:rPr>
        <w:t xml:space="preserve"> on the agenda was</w:t>
      </w:r>
      <w:r w:rsidR="006525FC">
        <w:rPr>
          <w:rFonts w:ascii="Calibri" w:eastAsia="Calibri" w:hAnsi="Calibri" w:cs="Calibri"/>
          <w:color w:val="000000"/>
          <w:sz w:val="24"/>
          <w:szCs w:val="24"/>
        </w:rPr>
        <w:t xml:space="preserve"> </w:t>
      </w:r>
      <w:r w:rsidR="00CE45DF">
        <w:rPr>
          <w:rFonts w:ascii="Calibri" w:eastAsia="Calibri" w:hAnsi="Calibri" w:cs="Calibri"/>
          <w:color w:val="000000"/>
          <w:sz w:val="24"/>
          <w:szCs w:val="24"/>
        </w:rPr>
        <w:t xml:space="preserve">a discussion and vote on the Five Maples Subdivision, proposed by Nate Crow.  Chairman Frandsen explained that the city had been processing these type of subdivisions incorrectly.  Where a lot was merely being divided into two lots with an adjustment in the boundary line for lots that were already part of an existing subdivision, it only took the approval of the planning commission to approve the action.  This was one of those types of actions. Chairman Frandsen advised the Commission that Mr. Crow had obtained an additional .90 acres of water which he had deeded to the city for the newly created lot.   After some further related discussion Commissioner Johnson made a motion which was seconded by Commissioner Henry to approve the two lots created by a new boundary line between the two lots.  All voted in </w:t>
      </w:r>
      <w:proofErr w:type="gramStart"/>
      <w:r w:rsidR="00CE45DF">
        <w:rPr>
          <w:rFonts w:ascii="Calibri" w:eastAsia="Calibri" w:hAnsi="Calibri" w:cs="Calibri"/>
          <w:color w:val="000000"/>
          <w:sz w:val="24"/>
          <w:szCs w:val="24"/>
        </w:rPr>
        <w:t>favor</w:t>
      </w:r>
      <w:proofErr w:type="gramEnd"/>
      <w:r w:rsidR="00CE45DF">
        <w:rPr>
          <w:rFonts w:ascii="Calibri" w:eastAsia="Calibri" w:hAnsi="Calibri" w:cs="Calibri"/>
          <w:color w:val="000000"/>
          <w:sz w:val="24"/>
          <w:szCs w:val="24"/>
        </w:rPr>
        <w:t xml:space="preserve"> the action.</w:t>
      </w:r>
    </w:p>
    <w:p w14:paraId="5858B887" w14:textId="034F1DDC" w:rsidR="00CE45DF" w:rsidRDefault="00CE45DF"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06F2F186" w14:textId="77777777" w:rsidR="00CE45DF" w:rsidRDefault="00CE45DF" w:rsidP="00DA705A">
      <w:pPr>
        <w:spacing w:after="0" w:line="240" w:lineRule="auto"/>
        <w:rPr>
          <w:rFonts w:ascii="Calibri" w:eastAsia="Calibri" w:hAnsi="Calibri" w:cs="Calibri"/>
          <w:color w:val="000000"/>
          <w:sz w:val="24"/>
          <w:szCs w:val="24"/>
        </w:rPr>
      </w:pPr>
    </w:p>
    <w:p w14:paraId="5FB1B9B9" w14:textId="6562D663" w:rsidR="00565FB7" w:rsidRDefault="00595E35"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Item number </w:t>
      </w:r>
      <w:r w:rsidR="00565FB7">
        <w:rPr>
          <w:rFonts w:ascii="Calibri" w:eastAsia="Calibri" w:hAnsi="Calibri" w:cs="Calibri"/>
          <w:color w:val="000000"/>
          <w:sz w:val="24"/>
          <w:szCs w:val="24"/>
        </w:rPr>
        <w:t>seven</w:t>
      </w:r>
      <w:r>
        <w:rPr>
          <w:rFonts w:ascii="Calibri" w:eastAsia="Calibri" w:hAnsi="Calibri" w:cs="Calibri"/>
          <w:color w:val="000000"/>
          <w:sz w:val="24"/>
          <w:szCs w:val="24"/>
        </w:rPr>
        <w:t xml:space="preserve"> on the agenda was a</w:t>
      </w:r>
      <w:r w:rsidR="00565FB7">
        <w:rPr>
          <w:rFonts w:ascii="Calibri" w:eastAsia="Calibri" w:hAnsi="Calibri" w:cs="Calibri"/>
          <w:color w:val="000000"/>
          <w:sz w:val="24"/>
          <w:szCs w:val="24"/>
        </w:rPr>
        <w:t xml:space="preserve"> discussion of proposed wording for a new ordinance regarding residents obligations to keep their driveway culverts clean.  This ordinance was approved at the January planning commission meeting, but word changes were suggested to be used in the new ordinance.  Commissioner Thomas had drafted a suggested work change to say:</w:t>
      </w:r>
    </w:p>
    <w:p w14:paraId="1BC77334" w14:textId="4D9B4032" w:rsidR="00565FB7" w:rsidRDefault="00565FB7" w:rsidP="00DA705A">
      <w:pPr>
        <w:spacing w:after="0" w:line="240" w:lineRule="auto"/>
        <w:rPr>
          <w:rFonts w:ascii="Calibri" w:eastAsia="Calibri" w:hAnsi="Calibri" w:cs="Calibri"/>
          <w:color w:val="000000"/>
          <w:sz w:val="24"/>
          <w:szCs w:val="24"/>
        </w:rPr>
      </w:pPr>
    </w:p>
    <w:p w14:paraId="57FAA1BE" w14:textId="602DC53C" w:rsidR="00565FB7" w:rsidRPr="00621073" w:rsidRDefault="00565FB7" w:rsidP="00DA705A">
      <w:pPr>
        <w:spacing w:after="0" w:line="240" w:lineRule="auto"/>
        <w:rPr>
          <w:rFonts w:ascii="Calibri" w:eastAsia="Calibri" w:hAnsi="Calibri" w:cs="Calibri"/>
          <w:color w:val="000000"/>
          <w:sz w:val="24"/>
          <w:szCs w:val="24"/>
          <w:u w:val="single"/>
        </w:rPr>
      </w:pPr>
      <w:r w:rsidRPr="00621073">
        <w:rPr>
          <w:rFonts w:ascii="Calibri" w:eastAsia="Calibri" w:hAnsi="Calibri" w:cs="Calibri"/>
          <w:color w:val="000000"/>
          <w:sz w:val="24"/>
          <w:szCs w:val="24"/>
          <w:u w:val="single"/>
        </w:rPr>
        <w:t xml:space="preserve">Culverts under private driveways and culvers under private access roads to main city streets are required to be kept clean and free from any type of debris that would prevent a free flow of water through the culvert from end to end.  The private property owners </w:t>
      </w:r>
      <w:proofErr w:type="gramStart"/>
      <w:r w:rsidRPr="00621073">
        <w:rPr>
          <w:rFonts w:ascii="Calibri" w:eastAsia="Calibri" w:hAnsi="Calibri" w:cs="Calibri"/>
          <w:color w:val="000000"/>
          <w:sz w:val="24"/>
          <w:szCs w:val="24"/>
          <w:u w:val="single"/>
        </w:rPr>
        <w:t>is</w:t>
      </w:r>
      <w:proofErr w:type="gramEnd"/>
      <w:r w:rsidRPr="00621073">
        <w:rPr>
          <w:rFonts w:ascii="Calibri" w:eastAsia="Calibri" w:hAnsi="Calibri" w:cs="Calibri"/>
          <w:color w:val="000000"/>
          <w:sz w:val="24"/>
          <w:szCs w:val="24"/>
          <w:u w:val="single"/>
        </w:rPr>
        <w:t xml:space="preserve"> responsible even though they are located in the city right of way.</w:t>
      </w:r>
    </w:p>
    <w:p w14:paraId="56F466C3" w14:textId="79172A1E" w:rsidR="00565FB7" w:rsidRPr="00621073" w:rsidRDefault="00565FB7" w:rsidP="00DA705A">
      <w:pPr>
        <w:spacing w:after="0" w:line="240" w:lineRule="auto"/>
        <w:rPr>
          <w:rFonts w:ascii="Calibri" w:eastAsia="Calibri" w:hAnsi="Calibri" w:cs="Calibri"/>
          <w:color w:val="000000"/>
          <w:sz w:val="24"/>
          <w:szCs w:val="24"/>
          <w:u w:val="single"/>
        </w:rPr>
      </w:pPr>
    </w:p>
    <w:p w14:paraId="08B7B497" w14:textId="4757C235" w:rsidR="00565FB7" w:rsidRDefault="00565FB7"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Following a brief discussion Commissioner Wallace made a motion which was seconded by Commissioner Stout to accept the suggested wording.  All voted in favor of the motion, except Commissioner Johnson</w:t>
      </w:r>
      <w:r w:rsidR="00621073">
        <w:rPr>
          <w:rFonts w:ascii="Calibri" w:eastAsia="Calibri" w:hAnsi="Calibri" w:cs="Calibri"/>
          <w:color w:val="000000"/>
          <w:sz w:val="24"/>
          <w:szCs w:val="24"/>
        </w:rPr>
        <w:t xml:space="preserve"> who</w:t>
      </w:r>
      <w:r>
        <w:rPr>
          <w:rFonts w:ascii="Calibri" w:eastAsia="Calibri" w:hAnsi="Calibri" w:cs="Calibri"/>
          <w:color w:val="000000"/>
          <w:sz w:val="24"/>
          <w:szCs w:val="24"/>
        </w:rPr>
        <w:t xml:space="preserve"> abstained from voting due to is disagreement with the new ordinance.</w:t>
      </w:r>
    </w:p>
    <w:p w14:paraId="650E7F69" w14:textId="783ADEE5" w:rsidR="00565FB7" w:rsidRDefault="00565FB7" w:rsidP="00DA705A">
      <w:pPr>
        <w:spacing w:after="0" w:line="240" w:lineRule="auto"/>
        <w:rPr>
          <w:rFonts w:ascii="Calibri" w:eastAsia="Calibri" w:hAnsi="Calibri" w:cs="Calibri"/>
          <w:color w:val="000000"/>
          <w:sz w:val="24"/>
          <w:szCs w:val="24"/>
        </w:rPr>
      </w:pPr>
    </w:p>
    <w:p w14:paraId="0585EBC9" w14:textId="44DC0685" w:rsidR="00565FB7" w:rsidRDefault="00565FB7"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Item number </w:t>
      </w:r>
      <w:r w:rsidR="00470205">
        <w:rPr>
          <w:rFonts w:ascii="Calibri" w:eastAsia="Calibri" w:hAnsi="Calibri" w:cs="Calibri"/>
          <w:color w:val="000000"/>
          <w:sz w:val="24"/>
          <w:szCs w:val="24"/>
        </w:rPr>
        <w:t>eight</w:t>
      </w:r>
      <w:r>
        <w:rPr>
          <w:rFonts w:ascii="Calibri" w:eastAsia="Calibri" w:hAnsi="Calibri" w:cs="Calibri"/>
          <w:color w:val="000000"/>
          <w:sz w:val="24"/>
          <w:szCs w:val="24"/>
        </w:rPr>
        <w:t xml:space="preserve"> on the agenda was a discussion about having accessory buildings in the public facilities zone.  Our present ordinance allows it but there is no detail about it other than what is included in the Accessory Building </w:t>
      </w:r>
      <w:proofErr w:type="gramStart"/>
      <w:r w:rsidR="00621073">
        <w:rPr>
          <w:rFonts w:ascii="Calibri" w:eastAsia="Calibri" w:hAnsi="Calibri" w:cs="Calibri"/>
          <w:color w:val="000000"/>
          <w:sz w:val="24"/>
          <w:szCs w:val="24"/>
        </w:rPr>
        <w:t>O</w:t>
      </w:r>
      <w:r>
        <w:rPr>
          <w:rFonts w:ascii="Calibri" w:eastAsia="Calibri" w:hAnsi="Calibri" w:cs="Calibri"/>
          <w:color w:val="000000"/>
          <w:sz w:val="24"/>
          <w:szCs w:val="24"/>
        </w:rPr>
        <w:t>rdinance</w:t>
      </w:r>
      <w:proofErr w:type="gramEnd"/>
      <w:r>
        <w:rPr>
          <w:rFonts w:ascii="Calibri" w:eastAsia="Calibri" w:hAnsi="Calibri" w:cs="Calibri"/>
          <w:color w:val="000000"/>
          <w:sz w:val="24"/>
          <w:szCs w:val="24"/>
        </w:rPr>
        <w:t xml:space="preserve"> which does not address some of the issues that arise from having an accessory building in this </w:t>
      </w:r>
      <w:proofErr w:type="gramStart"/>
      <w:r>
        <w:rPr>
          <w:rFonts w:ascii="Calibri" w:eastAsia="Calibri" w:hAnsi="Calibri" w:cs="Calibri"/>
          <w:color w:val="000000"/>
          <w:sz w:val="24"/>
          <w:szCs w:val="24"/>
        </w:rPr>
        <w:t>particular zone</w:t>
      </w:r>
      <w:proofErr w:type="gramEnd"/>
      <w:r>
        <w:rPr>
          <w:rFonts w:ascii="Calibri" w:eastAsia="Calibri" w:hAnsi="Calibri" w:cs="Calibri"/>
          <w:color w:val="000000"/>
          <w:sz w:val="24"/>
          <w:szCs w:val="24"/>
        </w:rPr>
        <w:t>.  A number of issues were discussed including: 1. Having similar setback distances as included in the zones</w:t>
      </w:r>
      <w:r w:rsidR="009F5ADE">
        <w:rPr>
          <w:rFonts w:ascii="Calibri" w:eastAsia="Calibri" w:hAnsi="Calibri" w:cs="Calibri"/>
          <w:color w:val="000000"/>
          <w:sz w:val="24"/>
          <w:szCs w:val="24"/>
        </w:rPr>
        <w:t xml:space="preserve"> surrounding the public facilities zone with the option of the planning commission or the city council to modify them for good cause; 2. Having the building height the same as stated in the accessory building ordinance (24 feet), with the planning commission or city council being able to modify it for good cause.  Also</w:t>
      </w:r>
      <w:r w:rsidR="00621073">
        <w:rPr>
          <w:rFonts w:ascii="Calibri" w:eastAsia="Calibri" w:hAnsi="Calibri" w:cs="Calibri"/>
          <w:color w:val="000000"/>
          <w:sz w:val="24"/>
          <w:szCs w:val="24"/>
        </w:rPr>
        <w:t>,</w:t>
      </w:r>
      <w:r w:rsidR="009F5ADE">
        <w:rPr>
          <w:rFonts w:ascii="Calibri" w:eastAsia="Calibri" w:hAnsi="Calibri" w:cs="Calibri"/>
          <w:color w:val="000000"/>
          <w:sz w:val="24"/>
          <w:szCs w:val="24"/>
        </w:rPr>
        <w:t xml:space="preserve"> as part of the discussion, it was noted that the Public Facilities Zone needs to be added to the zone table in 10-8-5.  Chairman Frandsen assigned Commissioner Henry to draft these word suggestions into the public facilities zoning ordinance.  Commissioner Henry accep</w:t>
      </w:r>
      <w:r w:rsidR="00621073">
        <w:rPr>
          <w:rFonts w:ascii="Calibri" w:eastAsia="Calibri" w:hAnsi="Calibri" w:cs="Calibri"/>
          <w:color w:val="000000"/>
          <w:sz w:val="24"/>
          <w:szCs w:val="24"/>
        </w:rPr>
        <w:t>ted</w:t>
      </w:r>
      <w:r w:rsidR="009F5ADE">
        <w:rPr>
          <w:rFonts w:ascii="Calibri" w:eastAsia="Calibri" w:hAnsi="Calibri" w:cs="Calibri"/>
          <w:color w:val="000000"/>
          <w:sz w:val="24"/>
          <w:szCs w:val="24"/>
        </w:rPr>
        <w:t xml:space="preserve"> </w:t>
      </w:r>
      <w:r w:rsidR="00621073">
        <w:rPr>
          <w:rFonts w:ascii="Calibri" w:eastAsia="Calibri" w:hAnsi="Calibri" w:cs="Calibri"/>
          <w:color w:val="000000"/>
          <w:sz w:val="24"/>
          <w:szCs w:val="24"/>
        </w:rPr>
        <w:t>t</w:t>
      </w:r>
      <w:r w:rsidR="009F5ADE">
        <w:rPr>
          <w:rFonts w:ascii="Calibri" w:eastAsia="Calibri" w:hAnsi="Calibri" w:cs="Calibri"/>
          <w:color w:val="000000"/>
          <w:sz w:val="24"/>
          <w:szCs w:val="24"/>
        </w:rPr>
        <w:t xml:space="preserve">his assignment for review at the next planning commission meeting in April.  </w:t>
      </w:r>
    </w:p>
    <w:p w14:paraId="7472660B" w14:textId="63C1AFB3" w:rsidR="009F5ADE" w:rsidRDefault="009F5ADE" w:rsidP="00DA705A">
      <w:pPr>
        <w:spacing w:after="0" w:line="240" w:lineRule="auto"/>
        <w:rPr>
          <w:rFonts w:ascii="Calibri" w:eastAsia="Calibri" w:hAnsi="Calibri" w:cs="Calibri"/>
          <w:color w:val="000000"/>
          <w:sz w:val="24"/>
          <w:szCs w:val="24"/>
        </w:rPr>
      </w:pPr>
    </w:p>
    <w:p w14:paraId="187E6209" w14:textId="0E312389" w:rsidR="009F5ADE" w:rsidRDefault="009F5ADE"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Item number </w:t>
      </w:r>
      <w:r w:rsidR="00470205">
        <w:rPr>
          <w:rFonts w:ascii="Calibri" w:eastAsia="Calibri" w:hAnsi="Calibri" w:cs="Calibri"/>
          <w:color w:val="000000"/>
          <w:sz w:val="24"/>
          <w:szCs w:val="24"/>
        </w:rPr>
        <w:t>nine</w:t>
      </w:r>
      <w:r>
        <w:rPr>
          <w:rFonts w:ascii="Calibri" w:eastAsia="Calibri" w:hAnsi="Calibri" w:cs="Calibri"/>
          <w:color w:val="000000"/>
          <w:sz w:val="24"/>
          <w:szCs w:val="24"/>
        </w:rPr>
        <w:t xml:space="preserve"> on the agenda was a miscellaneous category.  No votes were taken on any of the items discussed.  Chairman Frandsen gave the Commission an update on the </w:t>
      </w:r>
      <w:proofErr w:type="spellStart"/>
      <w:r>
        <w:rPr>
          <w:rFonts w:ascii="Calibri" w:eastAsia="Calibri" w:hAnsi="Calibri" w:cs="Calibri"/>
          <w:color w:val="000000"/>
          <w:sz w:val="24"/>
          <w:szCs w:val="24"/>
        </w:rPr>
        <w:t>Fujas</w:t>
      </w:r>
      <w:proofErr w:type="spellEnd"/>
      <w:r>
        <w:rPr>
          <w:rFonts w:ascii="Calibri" w:eastAsia="Calibri" w:hAnsi="Calibri" w:cs="Calibri"/>
          <w:color w:val="000000"/>
          <w:sz w:val="24"/>
          <w:szCs w:val="24"/>
        </w:rPr>
        <w:t xml:space="preserve"> cases </w:t>
      </w:r>
      <w:proofErr w:type="spellStart"/>
      <w:r>
        <w:rPr>
          <w:rFonts w:ascii="Calibri" w:eastAsia="Calibri" w:hAnsi="Calibri" w:cs="Calibri"/>
          <w:color w:val="000000"/>
          <w:sz w:val="24"/>
          <w:szCs w:val="24"/>
        </w:rPr>
        <w:t>the</w:t>
      </w:r>
      <w:proofErr w:type="spellEnd"/>
      <w:r>
        <w:rPr>
          <w:rFonts w:ascii="Calibri" w:eastAsia="Calibri" w:hAnsi="Calibri" w:cs="Calibri"/>
          <w:color w:val="000000"/>
          <w:sz w:val="24"/>
          <w:szCs w:val="24"/>
        </w:rPr>
        <w:t xml:space="preserve"> have filed against the city.  He advised that all but the damage </w:t>
      </w:r>
      <w:proofErr w:type="gramStart"/>
      <w:r>
        <w:rPr>
          <w:rFonts w:ascii="Calibri" w:eastAsia="Calibri" w:hAnsi="Calibri" w:cs="Calibri"/>
          <w:color w:val="000000"/>
          <w:sz w:val="24"/>
          <w:szCs w:val="24"/>
        </w:rPr>
        <w:t>case</w:t>
      </w:r>
      <w:proofErr w:type="gramEnd"/>
      <w:r>
        <w:rPr>
          <w:rFonts w:ascii="Calibri" w:eastAsia="Calibri" w:hAnsi="Calibri" w:cs="Calibri"/>
          <w:color w:val="000000"/>
          <w:sz w:val="24"/>
          <w:szCs w:val="24"/>
        </w:rPr>
        <w:t xml:space="preserve"> have been dismissed either by the courts or by a request of the city or the </w:t>
      </w:r>
      <w:proofErr w:type="spellStart"/>
      <w:r>
        <w:rPr>
          <w:rFonts w:ascii="Calibri" w:eastAsia="Calibri" w:hAnsi="Calibri" w:cs="Calibri"/>
          <w:color w:val="000000"/>
          <w:sz w:val="24"/>
          <w:szCs w:val="24"/>
        </w:rPr>
        <w:t>Fujas</w:t>
      </w:r>
      <w:proofErr w:type="spellEnd"/>
      <w:r>
        <w:rPr>
          <w:rFonts w:ascii="Calibri" w:eastAsia="Calibri" w:hAnsi="Calibri" w:cs="Calibri"/>
          <w:color w:val="000000"/>
          <w:sz w:val="24"/>
          <w:szCs w:val="24"/>
        </w:rPr>
        <w:t xml:space="preserve">.  </w:t>
      </w:r>
      <w:r w:rsidR="00621073">
        <w:rPr>
          <w:rFonts w:ascii="Calibri" w:eastAsia="Calibri" w:hAnsi="Calibri" w:cs="Calibri"/>
          <w:color w:val="000000"/>
          <w:sz w:val="24"/>
          <w:szCs w:val="24"/>
        </w:rPr>
        <w:t xml:space="preserve">Chairman Frandsen reported that the city had decided to move forward with the construction of West Loafer Road.  Jones and DeMille Engineering is presently putting together a final cost estimate and design for the project.  It is hoped that Summit Creek will join in their half of the project, but regardless the city is moving ahead with their half.  </w:t>
      </w:r>
    </w:p>
    <w:p w14:paraId="23DED69C" w14:textId="36DBE87A" w:rsidR="00621073" w:rsidRDefault="00621073" w:rsidP="00DA705A">
      <w:pPr>
        <w:spacing w:after="0" w:line="240" w:lineRule="auto"/>
        <w:rPr>
          <w:rFonts w:ascii="Calibri" w:eastAsia="Calibri" w:hAnsi="Calibri" w:cs="Calibri"/>
          <w:color w:val="000000"/>
          <w:sz w:val="24"/>
          <w:szCs w:val="24"/>
        </w:rPr>
      </w:pPr>
    </w:p>
    <w:p w14:paraId="2D7266F0" w14:textId="632F4873" w:rsidR="00621073" w:rsidRDefault="00621073"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At the end of the discussion, Commissioner Johnson made a motion to adjourn.  All voted in favor of the motion and the commission adjourned at 8:15 pm.</w:t>
      </w:r>
    </w:p>
    <w:p w14:paraId="27FB5F30" w14:textId="717F6E21" w:rsidR="00621073" w:rsidRDefault="00621073" w:rsidP="00DA705A">
      <w:pPr>
        <w:spacing w:after="0" w:line="240" w:lineRule="auto"/>
        <w:rPr>
          <w:rFonts w:ascii="Calibri" w:eastAsia="Calibri" w:hAnsi="Calibri" w:cs="Calibri"/>
          <w:color w:val="000000"/>
          <w:sz w:val="24"/>
          <w:szCs w:val="24"/>
        </w:rPr>
      </w:pPr>
    </w:p>
    <w:p w14:paraId="40B0E2F2" w14:textId="1AA6507F" w:rsidR="00621073" w:rsidRDefault="00621073" w:rsidP="00DA705A">
      <w:pP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Wayne Frandsen, Chairman</w:t>
      </w:r>
    </w:p>
    <w:p w14:paraId="5DA36732" w14:textId="77777777" w:rsidR="00565FB7" w:rsidRDefault="00565FB7" w:rsidP="00DA705A">
      <w:pPr>
        <w:spacing w:after="0" w:line="240" w:lineRule="auto"/>
        <w:rPr>
          <w:rFonts w:ascii="Calibri" w:eastAsia="Calibri" w:hAnsi="Calibri" w:cs="Calibri"/>
          <w:color w:val="000000"/>
          <w:sz w:val="24"/>
          <w:szCs w:val="24"/>
        </w:rPr>
      </w:pPr>
    </w:p>
    <w:p w14:paraId="7795B202" w14:textId="77777777" w:rsidR="00565FB7" w:rsidRDefault="00565FB7" w:rsidP="00DA705A">
      <w:pPr>
        <w:spacing w:after="0" w:line="240" w:lineRule="auto"/>
        <w:rPr>
          <w:rFonts w:ascii="Calibri" w:eastAsia="Calibri" w:hAnsi="Calibri" w:cs="Calibri"/>
          <w:color w:val="000000"/>
          <w:sz w:val="24"/>
          <w:szCs w:val="24"/>
        </w:rPr>
      </w:pPr>
    </w:p>
    <w:p w14:paraId="6064A7DB" w14:textId="77777777" w:rsidR="006525FC" w:rsidRDefault="006525FC" w:rsidP="00DA705A">
      <w:pPr>
        <w:spacing w:after="0" w:line="240" w:lineRule="auto"/>
        <w:rPr>
          <w:rFonts w:ascii="Calibri" w:eastAsia="Calibri" w:hAnsi="Calibri" w:cs="Calibri"/>
          <w:color w:val="000000"/>
          <w:sz w:val="24"/>
          <w:szCs w:val="24"/>
        </w:rPr>
      </w:pPr>
    </w:p>
    <w:p w14:paraId="176B1210" w14:textId="01A0BABF" w:rsidR="0097355B" w:rsidRDefault="0097355B" w:rsidP="00DA705A">
      <w:pPr>
        <w:spacing w:after="0" w:line="240" w:lineRule="auto"/>
        <w:rPr>
          <w:rFonts w:ascii="Calibri" w:eastAsia="Calibri" w:hAnsi="Calibri" w:cs="Calibri"/>
          <w:color w:val="000000"/>
          <w:sz w:val="24"/>
          <w:szCs w:val="24"/>
        </w:rPr>
      </w:pPr>
    </w:p>
    <w:p w14:paraId="0E28D714" w14:textId="4FCFDBC1" w:rsidR="0097355B" w:rsidRDefault="0097355B" w:rsidP="00DA705A">
      <w:pPr>
        <w:spacing w:after="0" w:line="240" w:lineRule="auto"/>
        <w:rPr>
          <w:rFonts w:ascii="Calibri" w:eastAsia="Calibri" w:hAnsi="Calibri" w:cs="Calibri"/>
          <w:color w:val="000000"/>
          <w:sz w:val="24"/>
          <w:szCs w:val="24"/>
        </w:rPr>
      </w:pPr>
    </w:p>
    <w:sectPr w:rsidR="00973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F228C"/>
    <w:multiLevelType w:val="hybridMultilevel"/>
    <w:tmpl w:val="19F06B08"/>
    <w:lvl w:ilvl="0" w:tplc="CEC0139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C6EC9"/>
    <w:multiLevelType w:val="hybridMultilevel"/>
    <w:tmpl w:val="1D44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B234DA"/>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4941A5"/>
    <w:multiLevelType w:val="hybridMultilevel"/>
    <w:tmpl w:val="1BD4F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477A8D"/>
    <w:multiLevelType w:val="hybridMultilevel"/>
    <w:tmpl w:val="623295A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B6302"/>
    <w:multiLevelType w:val="hybridMultilevel"/>
    <w:tmpl w:val="29F4C04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C93D0D"/>
    <w:multiLevelType w:val="hybridMultilevel"/>
    <w:tmpl w:val="022C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E76F57"/>
    <w:multiLevelType w:val="hybridMultilevel"/>
    <w:tmpl w:val="6FBAD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15BBC"/>
    <w:multiLevelType w:val="hybridMultilevel"/>
    <w:tmpl w:val="BB54285A"/>
    <w:lvl w:ilvl="0" w:tplc="BE66F38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3132433">
    <w:abstractNumId w:val="1"/>
  </w:num>
  <w:num w:numId="2" w16cid:durableId="1456293407">
    <w:abstractNumId w:val="6"/>
  </w:num>
  <w:num w:numId="3" w16cid:durableId="1684086355">
    <w:abstractNumId w:val="3"/>
  </w:num>
  <w:num w:numId="4" w16cid:durableId="1411728620">
    <w:abstractNumId w:val="7"/>
  </w:num>
  <w:num w:numId="5" w16cid:durableId="107043619">
    <w:abstractNumId w:val="8"/>
  </w:num>
  <w:num w:numId="6" w16cid:durableId="1491630415">
    <w:abstractNumId w:val="2"/>
  </w:num>
  <w:num w:numId="7" w16cid:durableId="353045152">
    <w:abstractNumId w:val="4"/>
  </w:num>
  <w:num w:numId="8" w16cid:durableId="777213714">
    <w:abstractNumId w:val="5"/>
  </w:num>
  <w:num w:numId="9" w16cid:durableId="1480415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7B"/>
    <w:rsid w:val="00012EEF"/>
    <w:rsid w:val="000175F9"/>
    <w:rsid w:val="000648A1"/>
    <w:rsid w:val="000A26D5"/>
    <w:rsid w:val="000E286A"/>
    <w:rsid w:val="00155E02"/>
    <w:rsid w:val="00193C49"/>
    <w:rsid w:val="0019410F"/>
    <w:rsid w:val="001B363B"/>
    <w:rsid w:val="001C3B54"/>
    <w:rsid w:val="001D5C20"/>
    <w:rsid w:val="001E48D9"/>
    <w:rsid w:val="00216DE4"/>
    <w:rsid w:val="00216F82"/>
    <w:rsid w:val="00266A38"/>
    <w:rsid w:val="002A4031"/>
    <w:rsid w:val="002F37A8"/>
    <w:rsid w:val="00316195"/>
    <w:rsid w:val="003432D6"/>
    <w:rsid w:val="0038662C"/>
    <w:rsid w:val="003D6C28"/>
    <w:rsid w:val="003F0299"/>
    <w:rsid w:val="00401B07"/>
    <w:rsid w:val="00406CC9"/>
    <w:rsid w:val="0041260F"/>
    <w:rsid w:val="004307A2"/>
    <w:rsid w:val="00450D58"/>
    <w:rsid w:val="00454CAE"/>
    <w:rsid w:val="00464970"/>
    <w:rsid w:val="00466D7B"/>
    <w:rsid w:val="00470205"/>
    <w:rsid w:val="00474326"/>
    <w:rsid w:val="00494A68"/>
    <w:rsid w:val="004A0794"/>
    <w:rsid w:val="004A3A6B"/>
    <w:rsid w:val="004B134F"/>
    <w:rsid w:val="004E7C8C"/>
    <w:rsid w:val="005126CE"/>
    <w:rsid w:val="0053667B"/>
    <w:rsid w:val="005556AF"/>
    <w:rsid w:val="00561FB8"/>
    <w:rsid w:val="00564E55"/>
    <w:rsid w:val="00565FB7"/>
    <w:rsid w:val="00587879"/>
    <w:rsid w:val="00595E35"/>
    <w:rsid w:val="005A7721"/>
    <w:rsid w:val="005D3170"/>
    <w:rsid w:val="006054D0"/>
    <w:rsid w:val="00611046"/>
    <w:rsid w:val="00621073"/>
    <w:rsid w:val="00624957"/>
    <w:rsid w:val="00636431"/>
    <w:rsid w:val="006525FC"/>
    <w:rsid w:val="00661B4E"/>
    <w:rsid w:val="00663187"/>
    <w:rsid w:val="006A26D4"/>
    <w:rsid w:val="006A5D23"/>
    <w:rsid w:val="006C51FF"/>
    <w:rsid w:val="006D74FB"/>
    <w:rsid w:val="006E020F"/>
    <w:rsid w:val="00722085"/>
    <w:rsid w:val="0072785C"/>
    <w:rsid w:val="00727C00"/>
    <w:rsid w:val="0079308A"/>
    <w:rsid w:val="007C7FB2"/>
    <w:rsid w:val="00804D1F"/>
    <w:rsid w:val="0081220F"/>
    <w:rsid w:val="00833E16"/>
    <w:rsid w:val="00850E73"/>
    <w:rsid w:val="00866626"/>
    <w:rsid w:val="008807CB"/>
    <w:rsid w:val="00887EDF"/>
    <w:rsid w:val="00892359"/>
    <w:rsid w:val="00892F86"/>
    <w:rsid w:val="008B4869"/>
    <w:rsid w:val="008D0144"/>
    <w:rsid w:val="008D2C93"/>
    <w:rsid w:val="008D301D"/>
    <w:rsid w:val="00930B32"/>
    <w:rsid w:val="00930D99"/>
    <w:rsid w:val="00931FA9"/>
    <w:rsid w:val="00951226"/>
    <w:rsid w:val="0097355B"/>
    <w:rsid w:val="00985152"/>
    <w:rsid w:val="009F4E24"/>
    <w:rsid w:val="009F5ADE"/>
    <w:rsid w:val="00A21630"/>
    <w:rsid w:val="00A80407"/>
    <w:rsid w:val="00A913C5"/>
    <w:rsid w:val="00AE1846"/>
    <w:rsid w:val="00B028BA"/>
    <w:rsid w:val="00B13821"/>
    <w:rsid w:val="00B15004"/>
    <w:rsid w:val="00B1508B"/>
    <w:rsid w:val="00B24562"/>
    <w:rsid w:val="00B42D44"/>
    <w:rsid w:val="00B50929"/>
    <w:rsid w:val="00B84091"/>
    <w:rsid w:val="00B91BAD"/>
    <w:rsid w:val="00BD40E7"/>
    <w:rsid w:val="00BD7EB5"/>
    <w:rsid w:val="00CA59F9"/>
    <w:rsid w:val="00CA7E30"/>
    <w:rsid w:val="00CC5B08"/>
    <w:rsid w:val="00CE45DF"/>
    <w:rsid w:val="00D04F7C"/>
    <w:rsid w:val="00D55BC3"/>
    <w:rsid w:val="00DA705A"/>
    <w:rsid w:val="00DC7385"/>
    <w:rsid w:val="00DD4AFE"/>
    <w:rsid w:val="00E01B95"/>
    <w:rsid w:val="00E22084"/>
    <w:rsid w:val="00E24BE5"/>
    <w:rsid w:val="00E27AEA"/>
    <w:rsid w:val="00E645DB"/>
    <w:rsid w:val="00E804A3"/>
    <w:rsid w:val="00E967F8"/>
    <w:rsid w:val="00F15571"/>
    <w:rsid w:val="00F27A3F"/>
    <w:rsid w:val="00FA0A03"/>
    <w:rsid w:val="00FE4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D37A"/>
  <w15:chartTrackingRefBased/>
  <w15:docId w15:val="{E5790488-AA4B-4969-A6D8-B26DFFF8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Wayne Frandsen Woodland Hills Planning Commission Chair</cp:lastModifiedBy>
  <cp:revision>6</cp:revision>
  <cp:lastPrinted>2023-04-15T18:01:00Z</cp:lastPrinted>
  <dcterms:created xsi:type="dcterms:W3CDTF">2023-04-14T03:21:00Z</dcterms:created>
  <dcterms:modified xsi:type="dcterms:W3CDTF">2023-04-15T18:02:00Z</dcterms:modified>
</cp:coreProperties>
</file>