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CC85E" w14:textId="77777777" w:rsidR="00577E81" w:rsidRDefault="00577E81" w:rsidP="00577E81">
      <w:pPr>
        <w:jc w:val="center"/>
        <w:rPr>
          <w:b/>
          <w:sz w:val="36"/>
          <w:szCs w:val="36"/>
        </w:rPr>
      </w:pPr>
    </w:p>
    <w:p w14:paraId="3EBFB5E2" w14:textId="77777777" w:rsidR="00577E81" w:rsidRDefault="00577E81" w:rsidP="00577E81">
      <w:pPr>
        <w:jc w:val="center"/>
        <w:rPr>
          <w:b/>
          <w:sz w:val="36"/>
          <w:szCs w:val="36"/>
        </w:rPr>
      </w:pPr>
    </w:p>
    <w:p w14:paraId="5BB182FB" w14:textId="77777777" w:rsidR="00577E81" w:rsidRDefault="00577E81" w:rsidP="00577E81">
      <w:pPr>
        <w:jc w:val="center"/>
        <w:rPr>
          <w:b/>
          <w:sz w:val="36"/>
          <w:szCs w:val="36"/>
        </w:rPr>
      </w:pPr>
    </w:p>
    <w:p w14:paraId="43FAB5E5" w14:textId="77777777" w:rsidR="00577E81" w:rsidRDefault="00577E81" w:rsidP="00577E81">
      <w:pPr>
        <w:jc w:val="center"/>
        <w:rPr>
          <w:b/>
          <w:sz w:val="36"/>
          <w:szCs w:val="36"/>
        </w:rPr>
      </w:pPr>
    </w:p>
    <w:p w14:paraId="0420DC73" w14:textId="77777777" w:rsidR="00577E81" w:rsidRDefault="00577E81" w:rsidP="00577E81">
      <w:pPr>
        <w:jc w:val="center"/>
        <w:rPr>
          <w:b/>
          <w:sz w:val="36"/>
          <w:szCs w:val="36"/>
        </w:rPr>
      </w:pPr>
      <w:r>
        <w:rPr>
          <w:b/>
          <w:sz w:val="36"/>
          <w:szCs w:val="36"/>
        </w:rPr>
        <w:t>Request for Proposal</w:t>
      </w:r>
    </w:p>
    <w:p w14:paraId="7BB5DB79" w14:textId="6BD34DAB" w:rsidR="00577E81" w:rsidRDefault="00577E81" w:rsidP="00577E81">
      <w:pPr>
        <w:jc w:val="center"/>
        <w:rPr>
          <w:b/>
          <w:sz w:val="36"/>
          <w:szCs w:val="36"/>
        </w:rPr>
      </w:pPr>
      <w:r>
        <w:rPr>
          <w:b/>
          <w:sz w:val="36"/>
          <w:szCs w:val="36"/>
        </w:rPr>
        <w:t>West Valley City</w:t>
      </w:r>
    </w:p>
    <w:p w14:paraId="0AB1BDE7" w14:textId="626961AA" w:rsidR="00577E81" w:rsidRDefault="00577E81" w:rsidP="00577E81">
      <w:pPr>
        <w:jc w:val="center"/>
        <w:rPr>
          <w:b/>
          <w:sz w:val="36"/>
          <w:szCs w:val="36"/>
        </w:rPr>
      </w:pPr>
      <w:r>
        <w:rPr>
          <w:b/>
          <w:sz w:val="36"/>
          <w:szCs w:val="36"/>
        </w:rPr>
        <w:t>Electric Vehicle Charging Stations</w:t>
      </w:r>
    </w:p>
    <w:p w14:paraId="5FCEEDA7" w14:textId="77777777" w:rsidR="00577E81" w:rsidRDefault="00577E81" w:rsidP="00577E81">
      <w:pPr>
        <w:jc w:val="center"/>
        <w:rPr>
          <w:b/>
          <w:sz w:val="36"/>
          <w:szCs w:val="36"/>
        </w:rPr>
      </w:pPr>
    </w:p>
    <w:p w14:paraId="20801C5A" w14:textId="77777777" w:rsidR="00577E81" w:rsidRDefault="00577E81" w:rsidP="00577E81">
      <w:pPr>
        <w:jc w:val="center"/>
        <w:rPr>
          <w:b/>
          <w:sz w:val="36"/>
          <w:szCs w:val="36"/>
        </w:rPr>
      </w:pPr>
    </w:p>
    <w:p w14:paraId="6DCC65C2" w14:textId="77777777" w:rsidR="00577E81" w:rsidRDefault="00577E81" w:rsidP="00577E81">
      <w:pPr>
        <w:jc w:val="center"/>
        <w:rPr>
          <w:b/>
          <w:sz w:val="36"/>
          <w:szCs w:val="36"/>
        </w:rPr>
      </w:pPr>
    </w:p>
    <w:p w14:paraId="5568C51A" w14:textId="77777777" w:rsidR="00577E81" w:rsidRDefault="00577E81" w:rsidP="00577E81">
      <w:pPr>
        <w:jc w:val="center"/>
        <w:rPr>
          <w:b/>
          <w:sz w:val="36"/>
          <w:szCs w:val="36"/>
        </w:rPr>
      </w:pPr>
    </w:p>
    <w:p w14:paraId="2F5E5994" w14:textId="77777777" w:rsidR="00577E81" w:rsidRDefault="00577E81" w:rsidP="00577E81">
      <w:pPr>
        <w:jc w:val="center"/>
        <w:rPr>
          <w:b/>
          <w:sz w:val="36"/>
          <w:szCs w:val="36"/>
        </w:rPr>
      </w:pPr>
    </w:p>
    <w:p w14:paraId="519F4227" w14:textId="77777777" w:rsidR="00577E81" w:rsidRDefault="00577E81" w:rsidP="00577E81">
      <w:pPr>
        <w:jc w:val="center"/>
        <w:rPr>
          <w:b/>
          <w:sz w:val="36"/>
          <w:szCs w:val="36"/>
        </w:rPr>
      </w:pPr>
    </w:p>
    <w:p w14:paraId="65B9C5A1" w14:textId="77777777" w:rsidR="00577E81" w:rsidRDefault="00577E81" w:rsidP="00577E81">
      <w:pPr>
        <w:jc w:val="center"/>
        <w:rPr>
          <w:b/>
          <w:sz w:val="36"/>
          <w:szCs w:val="36"/>
        </w:rPr>
      </w:pPr>
    </w:p>
    <w:p w14:paraId="22DFAE2C" w14:textId="77777777" w:rsidR="00577E81" w:rsidRDefault="00577E81" w:rsidP="00577E81">
      <w:pPr>
        <w:jc w:val="center"/>
        <w:rPr>
          <w:b/>
          <w:sz w:val="36"/>
          <w:szCs w:val="36"/>
        </w:rPr>
      </w:pPr>
    </w:p>
    <w:p w14:paraId="1ACCF776" w14:textId="77777777" w:rsidR="00577E81" w:rsidRDefault="00577E81" w:rsidP="00577E81">
      <w:pPr>
        <w:jc w:val="center"/>
        <w:rPr>
          <w:b/>
          <w:sz w:val="36"/>
          <w:szCs w:val="36"/>
        </w:rPr>
      </w:pPr>
    </w:p>
    <w:p w14:paraId="1F45FBA4" w14:textId="77777777" w:rsidR="00577E81" w:rsidRDefault="00577E81" w:rsidP="00577E81">
      <w:pPr>
        <w:jc w:val="center"/>
        <w:rPr>
          <w:b/>
          <w:sz w:val="36"/>
          <w:szCs w:val="36"/>
        </w:rPr>
      </w:pPr>
    </w:p>
    <w:p w14:paraId="006CE5D8" w14:textId="77777777" w:rsidR="00577E81" w:rsidRDefault="00577E81" w:rsidP="00577E81">
      <w:pPr>
        <w:jc w:val="center"/>
        <w:rPr>
          <w:b/>
          <w:sz w:val="36"/>
          <w:szCs w:val="36"/>
        </w:rPr>
      </w:pPr>
    </w:p>
    <w:p w14:paraId="7A298B0C" w14:textId="77777777" w:rsidR="00577E81" w:rsidRDefault="00577E81" w:rsidP="00577E81">
      <w:pPr>
        <w:jc w:val="center"/>
        <w:rPr>
          <w:b/>
          <w:sz w:val="36"/>
          <w:szCs w:val="36"/>
        </w:rPr>
      </w:pPr>
    </w:p>
    <w:p w14:paraId="26C84CFD" w14:textId="77777777" w:rsidR="00577E81" w:rsidRDefault="00577E81" w:rsidP="00577E81">
      <w:pPr>
        <w:pStyle w:val="ListParagraph"/>
        <w:numPr>
          <w:ilvl w:val="0"/>
          <w:numId w:val="1"/>
        </w:numPr>
        <w:rPr>
          <w:b/>
          <w:szCs w:val="24"/>
        </w:rPr>
      </w:pPr>
      <w:r>
        <w:rPr>
          <w:b/>
          <w:szCs w:val="24"/>
          <w:u w:val="single"/>
        </w:rPr>
        <w:lastRenderedPageBreak/>
        <w:t>Summary</w:t>
      </w:r>
    </w:p>
    <w:p w14:paraId="6D3E42AD" w14:textId="140DA1B9" w:rsidR="00577E81" w:rsidRDefault="00577E81" w:rsidP="00577E81">
      <w:pPr>
        <w:rPr>
          <w:szCs w:val="24"/>
        </w:rPr>
      </w:pPr>
      <w:r>
        <w:rPr>
          <w:szCs w:val="24"/>
        </w:rPr>
        <w:t>West Valley City is seeking proposals to provide electric vehicle charging stations.  Responders to this request for proposals are to review the criteria described in this request and submit a proposal that matches those criteria as closely as possible.  All responders must follow the requirements listed herein, have a valid business license, submit proof of insurance if required, and provide a warranty covering workmanship and equipment.  Failure to follow any requirement of this request may result in rejection of a proposal.</w:t>
      </w:r>
    </w:p>
    <w:p w14:paraId="0890CC9B" w14:textId="4C5A0116" w:rsidR="00577E81" w:rsidRDefault="00577E81" w:rsidP="00577E81">
      <w:pPr>
        <w:rPr>
          <w:szCs w:val="24"/>
        </w:rPr>
      </w:pPr>
      <w:r>
        <w:rPr>
          <w:szCs w:val="24"/>
        </w:rPr>
        <w:t>Any questions should be directed to Chief Sustainability Officer Jon Springmeyer at Jonathan.springmeyer@wvc-ut.gov.</w:t>
      </w:r>
    </w:p>
    <w:p w14:paraId="3605FD33" w14:textId="77777777" w:rsidR="00577E81" w:rsidRDefault="00577E81" w:rsidP="00577E81">
      <w:pPr>
        <w:pStyle w:val="ListParagraph"/>
        <w:numPr>
          <w:ilvl w:val="0"/>
          <w:numId w:val="1"/>
        </w:numPr>
        <w:rPr>
          <w:b/>
          <w:szCs w:val="24"/>
          <w:u w:val="single"/>
        </w:rPr>
      </w:pPr>
      <w:r>
        <w:rPr>
          <w:b/>
          <w:szCs w:val="24"/>
          <w:u w:val="single"/>
        </w:rPr>
        <w:t>Submission Requirements</w:t>
      </w:r>
    </w:p>
    <w:p w14:paraId="1ECF4B6C" w14:textId="7D9B4E52" w:rsidR="00577E81" w:rsidRDefault="00577E81" w:rsidP="00577E81">
      <w:pPr>
        <w:rPr>
          <w:szCs w:val="24"/>
        </w:rPr>
      </w:pPr>
      <w:r>
        <w:rPr>
          <w:szCs w:val="24"/>
        </w:rPr>
        <w:t xml:space="preserve">Proposals must be received no later than </w:t>
      </w:r>
      <w:r>
        <w:rPr>
          <w:b/>
          <w:szCs w:val="24"/>
        </w:rPr>
        <w:t>3:30 P.M. local prevailing time</w:t>
      </w:r>
      <w:r>
        <w:rPr>
          <w:szCs w:val="24"/>
        </w:rPr>
        <w:t xml:space="preserve">, as conclusively established by the clock in the City Recorder’s Office, on </w:t>
      </w:r>
      <w:r w:rsidR="00B643F3">
        <w:rPr>
          <w:b/>
          <w:szCs w:val="24"/>
        </w:rPr>
        <w:t>August 23, 2023</w:t>
      </w:r>
      <w:r>
        <w:rPr>
          <w:szCs w:val="24"/>
        </w:rPr>
        <w:t xml:space="preserve">, to the West Valley City Recorder’s Office, Room 120, 3600 S. Constitution Blvd., West Valley City, Utah 84119.  Proposals will reflect the best and most current information and offer.  </w:t>
      </w:r>
    </w:p>
    <w:p w14:paraId="118D2310" w14:textId="3C04B84D" w:rsidR="00577E81" w:rsidRDefault="00577E81" w:rsidP="00577E81">
      <w:pPr>
        <w:rPr>
          <w:szCs w:val="24"/>
        </w:rPr>
      </w:pPr>
      <w:r>
        <w:rPr>
          <w:szCs w:val="24"/>
        </w:rPr>
        <w:t xml:space="preserve">Proposals may be submitted by mail, in person, or by email.  Emailed proposals must be sent to Nichole Camac at </w:t>
      </w:r>
      <w:hyperlink r:id="rId5" w:history="1">
        <w:r w:rsidRPr="00D22E19">
          <w:rPr>
            <w:rStyle w:val="Hyperlink"/>
            <w:szCs w:val="24"/>
          </w:rPr>
          <w:t>Nichole.camac@wvc-ut.gov</w:t>
        </w:r>
      </w:hyperlink>
      <w:r>
        <w:rPr>
          <w:szCs w:val="24"/>
        </w:rPr>
        <w:t>.  The proposal must be attached to the email in PDF format.</w:t>
      </w:r>
    </w:p>
    <w:p w14:paraId="6E86D275" w14:textId="08DA75B3" w:rsidR="00577E81" w:rsidRDefault="00577E81" w:rsidP="00577E81">
      <w:pPr>
        <w:rPr>
          <w:szCs w:val="24"/>
        </w:rPr>
      </w:pPr>
      <w:r>
        <w:rPr>
          <w:szCs w:val="24"/>
        </w:rPr>
        <w:t xml:space="preserve">All proposals submitted by mail or in person must be submitted in sealed envelopes that are clearly marked with the bid description “Electric Vehicle Charging Stations”, company name and authorized representative, and a return address on the outside.  </w:t>
      </w:r>
      <w:r>
        <w:rPr>
          <w:b/>
          <w:szCs w:val="24"/>
        </w:rPr>
        <w:t>Responders must submit two copies of their proposal.</w:t>
      </w:r>
      <w:r>
        <w:rPr>
          <w:szCs w:val="24"/>
        </w:rPr>
        <w:t xml:space="preserve">  </w:t>
      </w:r>
    </w:p>
    <w:p w14:paraId="4544D4CE" w14:textId="77777777" w:rsidR="00577E81" w:rsidRDefault="00577E81" w:rsidP="00577E81">
      <w:pPr>
        <w:rPr>
          <w:b/>
          <w:szCs w:val="24"/>
        </w:rPr>
      </w:pPr>
      <w:r>
        <w:rPr>
          <w:b/>
          <w:szCs w:val="24"/>
        </w:rPr>
        <w:t>All proposals must be signed by an authorized representative of the responder.  The signature on the proposal signifies the responder’s intent to comply with the terms, specifications, and conditions set forth in this request, unless specific exceptions are explicitly noted on the face of the proposal.</w:t>
      </w:r>
    </w:p>
    <w:p w14:paraId="7CA4B7E0" w14:textId="77777777" w:rsidR="00577E81" w:rsidRDefault="00577E81" w:rsidP="00577E81">
      <w:pPr>
        <w:rPr>
          <w:b/>
          <w:szCs w:val="24"/>
        </w:rPr>
      </w:pPr>
      <w:r>
        <w:rPr>
          <w:b/>
          <w:szCs w:val="24"/>
        </w:rPr>
        <w:t>West Valley City reserves the right to reject any or all proposals, to waive any informality or technicality in the City’s sole discretion, or to accept any proposal deemed to be in the best interests of the City.</w:t>
      </w:r>
    </w:p>
    <w:p w14:paraId="7C96B1E7" w14:textId="77777777" w:rsidR="00577E81" w:rsidRDefault="00577E81" w:rsidP="00577E81">
      <w:pPr>
        <w:pStyle w:val="ListParagraph"/>
        <w:numPr>
          <w:ilvl w:val="0"/>
          <w:numId w:val="1"/>
        </w:numPr>
        <w:rPr>
          <w:b/>
          <w:szCs w:val="24"/>
          <w:u w:val="single"/>
        </w:rPr>
      </w:pPr>
      <w:r>
        <w:rPr>
          <w:b/>
          <w:szCs w:val="24"/>
          <w:u w:val="single"/>
        </w:rPr>
        <w:t>Intent of Request for Proposal</w:t>
      </w:r>
    </w:p>
    <w:p w14:paraId="3C33D804" w14:textId="5604377E" w:rsidR="00577E81" w:rsidRDefault="00577E81" w:rsidP="00577E81">
      <w:pPr>
        <w:rPr>
          <w:szCs w:val="24"/>
        </w:rPr>
      </w:pPr>
      <w:r>
        <w:rPr>
          <w:szCs w:val="24"/>
        </w:rPr>
        <w:t xml:space="preserve">The intent of this Request for Proposal is to generally set forth the minimum acceptable requirements for the proposals to be submitted herein.  It is the intent of West Valley City to choose a proposal based on compliance with the terms of this request.  West Valley City may choose all, part, or none of the proposals.  </w:t>
      </w:r>
      <w:r w:rsidR="00592C60">
        <w:rPr>
          <w:szCs w:val="24"/>
        </w:rPr>
        <w:t xml:space="preserve">Some or all sites may be modified, expanded, reduced, </w:t>
      </w:r>
      <w:r w:rsidR="00592C60">
        <w:rPr>
          <w:szCs w:val="24"/>
        </w:rPr>
        <w:lastRenderedPageBreak/>
        <w:t xml:space="preserve">or eliminated due to funding availability and site design needs.  </w:t>
      </w:r>
      <w:r>
        <w:rPr>
          <w:szCs w:val="24"/>
        </w:rPr>
        <w:t>The successful responder shall enter into a contract with the City.</w:t>
      </w:r>
    </w:p>
    <w:p w14:paraId="2BF2D6EA" w14:textId="77777777" w:rsidR="00577E81" w:rsidRDefault="00577E81" w:rsidP="00577E81">
      <w:pPr>
        <w:pStyle w:val="ListParagraph"/>
        <w:numPr>
          <w:ilvl w:val="0"/>
          <w:numId w:val="1"/>
        </w:numPr>
        <w:rPr>
          <w:b/>
          <w:szCs w:val="24"/>
          <w:u w:val="single"/>
        </w:rPr>
      </w:pPr>
      <w:r>
        <w:rPr>
          <w:b/>
          <w:szCs w:val="24"/>
          <w:u w:val="single"/>
        </w:rPr>
        <w:t>Description of Services and/or Products Required</w:t>
      </w:r>
    </w:p>
    <w:p w14:paraId="086A2781" w14:textId="1F09BA4A" w:rsidR="00577E81" w:rsidRDefault="00577E81" w:rsidP="00577E81">
      <w:pPr>
        <w:rPr>
          <w:szCs w:val="24"/>
        </w:rPr>
      </w:pPr>
      <w:r>
        <w:rPr>
          <w:szCs w:val="24"/>
        </w:rPr>
        <w:t xml:space="preserve">All proposals are to explain how the proposal provides each of these products.  Please be clear and concise in explaining how your proposal meets these requirements.  </w:t>
      </w:r>
    </w:p>
    <w:p w14:paraId="19ADA453" w14:textId="71918FBA" w:rsidR="00802A8F" w:rsidRDefault="00577E81">
      <w:r>
        <w:t>The City wishes to install electric vehicle charging stations at the following locations:</w:t>
      </w:r>
    </w:p>
    <w:p w14:paraId="68903290" w14:textId="77777777"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Maverik Center - 3200 S Decker Lake Dr, West Valley City (8 DCFC chargers)</w:t>
      </w:r>
    </w:p>
    <w:p w14:paraId="7EF0BAB1" w14:textId="77777777"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ARA Industrial Park - 2450 S 6685 W, West Valley City (4 DCFC chargers)</w:t>
      </w:r>
    </w:p>
    <w:p w14:paraId="74370638" w14:textId="77777777"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West Valley City Hall - 3600 Constitution Blvd, West Valley City (4 DCFC chargers)</w:t>
      </w:r>
    </w:p>
    <w:p w14:paraId="7DF67E2A" w14:textId="02A0EA24"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The Ridge Golf Course - 5055 South Westridge Blvd, West Valley City (4 DCFC chargers)</w:t>
      </w:r>
    </w:p>
    <w:p w14:paraId="7452F9C8" w14:textId="77777777"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Stone Bridge Golf Course - 4415 Links Drive, West Valley City (4 DCFC chargers)</w:t>
      </w:r>
    </w:p>
    <w:p w14:paraId="2E45567B" w14:textId="77777777"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Utah Cultural Celebration Center - 1355 W 3100 S, West Valley City (4 DCFC chargers)</w:t>
      </w:r>
    </w:p>
    <w:p w14:paraId="35138B05" w14:textId="6C4733F3" w:rsidR="00577E81" w:rsidRDefault="00577E81" w:rsidP="00577E81">
      <w:pPr>
        <w:spacing w:line="240" w:lineRule="auto"/>
        <w:rPr>
          <w:rFonts w:eastAsia="Times New Roman" w:cs="Times New Roman"/>
          <w:color w:val="374151"/>
          <w:szCs w:val="24"/>
        </w:rPr>
      </w:pPr>
      <w:r>
        <w:rPr>
          <w:rFonts w:eastAsia="Times New Roman" w:cs="Times New Roman"/>
          <w:color w:val="374151"/>
          <w:szCs w:val="24"/>
        </w:rPr>
        <w:t>·</w:t>
      </w:r>
      <w:r>
        <w:rPr>
          <w:rFonts w:eastAsia="Times New Roman" w:cs="Times New Roman"/>
          <w:color w:val="374151"/>
          <w:sz w:val="14"/>
          <w:szCs w:val="14"/>
        </w:rPr>
        <w:t xml:space="preserve">         </w:t>
      </w:r>
      <w:r>
        <w:rPr>
          <w:rFonts w:eastAsia="Times New Roman" w:cs="Times New Roman"/>
          <w:color w:val="374151"/>
          <w:szCs w:val="24"/>
        </w:rPr>
        <w:t>Family Fitness Center - 5415 W 3100 S, West Valley City (4 DCFC chargers)</w:t>
      </w:r>
    </w:p>
    <w:p w14:paraId="53471227" w14:textId="61E1C95D" w:rsidR="00577E81" w:rsidRDefault="00577E81">
      <w:r>
        <w:t xml:space="preserve">All proposals shall include complete specifications and design for the seven selected sites.  Responders shall provide a detailed description of any training and implementation required as well as a timeline for installation.  Responders shall also provide a maintenance plan and service schedule.  The </w:t>
      </w:r>
      <w:r w:rsidR="00592C60">
        <w:t>cost shall include a breakdown of initial cost, any maintenance or training costs, and any other expenses to be incurred to complete installation.</w:t>
      </w:r>
    </w:p>
    <w:p w14:paraId="0D3C9432" w14:textId="432648EF" w:rsidR="00592C60" w:rsidRDefault="00592C60">
      <w:r>
        <w:t>Proposals shall include information concerning software and app compatibility and safety and ability to serve multiple users.  Customer support is critical and proposals must include a description of the responder’s ability to promptly respond to customer concerns.  Proposals shall also include any grant application assistance</w:t>
      </w:r>
      <w:r w:rsidR="00E57ECA">
        <w:t xml:space="preserve"> and a variety of options for the lease or purchase of the charging stations.</w:t>
      </w:r>
    </w:p>
    <w:p w14:paraId="61094BDC" w14:textId="7873DA93" w:rsidR="00577E81" w:rsidRDefault="00577E81">
      <w:r>
        <w:t xml:space="preserve">Responders shall include </w:t>
      </w:r>
      <w:r w:rsidR="00592C60">
        <w:t>information concerning their qualifications and experience with similar projects, including references and contact information for prior customers.</w:t>
      </w:r>
    </w:p>
    <w:p w14:paraId="7250E22B" w14:textId="77777777" w:rsidR="00592C60" w:rsidRDefault="00592C60" w:rsidP="00592C60">
      <w:pPr>
        <w:pStyle w:val="ListParagraph"/>
        <w:numPr>
          <w:ilvl w:val="0"/>
          <w:numId w:val="1"/>
        </w:numPr>
        <w:rPr>
          <w:b/>
          <w:szCs w:val="24"/>
          <w:u w:val="single"/>
        </w:rPr>
      </w:pPr>
      <w:r>
        <w:rPr>
          <w:b/>
          <w:szCs w:val="24"/>
          <w:u w:val="single"/>
        </w:rPr>
        <w:t>Criteria for Proposal Evaluation</w:t>
      </w:r>
    </w:p>
    <w:p w14:paraId="240174AC" w14:textId="77777777" w:rsidR="00592C60" w:rsidRDefault="00592C60" w:rsidP="00592C60">
      <w:pPr>
        <w:rPr>
          <w:szCs w:val="24"/>
        </w:rPr>
      </w:pPr>
      <w:r>
        <w:rPr>
          <w:szCs w:val="24"/>
        </w:rPr>
        <w:t>Only proposals submitted by responsible responders as defined by the City Code will be considered.  Proposals will be evaluated according to the following criteria.  Proposals will be scored in each area, with the score given the weight indicated below.</w:t>
      </w:r>
    </w:p>
    <w:p w14:paraId="66E5B76F" w14:textId="77777777" w:rsidR="00592C60" w:rsidRDefault="00592C60" w:rsidP="00592C60">
      <w:pPr>
        <w:pStyle w:val="ListParagraph"/>
        <w:numPr>
          <w:ilvl w:val="0"/>
          <w:numId w:val="3"/>
        </w:numPr>
        <w:rPr>
          <w:szCs w:val="24"/>
        </w:rPr>
      </w:pPr>
      <w:r>
        <w:rPr>
          <w:szCs w:val="24"/>
        </w:rPr>
        <w:t>Provision of services and products required above (50%)</w:t>
      </w:r>
    </w:p>
    <w:p w14:paraId="15BB0C12" w14:textId="77777777" w:rsidR="00592C60" w:rsidRDefault="00592C60" w:rsidP="00592C60">
      <w:pPr>
        <w:pStyle w:val="ListParagraph"/>
        <w:numPr>
          <w:ilvl w:val="0"/>
          <w:numId w:val="3"/>
        </w:numPr>
        <w:rPr>
          <w:szCs w:val="24"/>
        </w:rPr>
      </w:pPr>
      <w:r>
        <w:rPr>
          <w:szCs w:val="24"/>
        </w:rPr>
        <w:t>Price (25%)</w:t>
      </w:r>
    </w:p>
    <w:p w14:paraId="43CAD3D9" w14:textId="77777777" w:rsidR="00592C60" w:rsidRDefault="00592C60" w:rsidP="00592C60">
      <w:pPr>
        <w:pStyle w:val="ListParagraph"/>
        <w:numPr>
          <w:ilvl w:val="0"/>
          <w:numId w:val="3"/>
        </w:numPr>
        <w:rPr>
          <w:szCs w:val="24"/>
        </w:rPr>
      </w:pPr>
      <w:r>
        <w:rPr>
          <w:szCs w:val="24"/>
        </w:rPr>
        <w:lastRenderedPageBreak/>
        <w:t>Time for delivery of products (15%)</w:t>
      </w:r>
    </w:p>
    <w:p w14:paraId="572E0658" w14:textId="77777777" w:rsidR="00592C60" w:rsidRDefault="00592C60" w:rsidP="00592C60">
      <w:pPr>
        <w:pStyle w:val="ListParagraph"/>
        <w:numPr>
          <w:ilvl w:val="0"/>
          <w:numId w:val="3"/>
        </w:numPr>
        <w:rPr>
          <w:szCs w:val="24"/>
        </w:rPr>
      </w:pPr>
      <w:r>
        <w:rPr>
          <w:szCs w:val="24"/>
        </w:rPr>
        <w:t>Ability to respond promptly to City support and/or maintenance needs (10%)</w:t>
      </w:r>
    </w:p>
    <w:p w14:paraId="5CCEF1D5" w14:textId="77777777" w:rsidR="00E57ECA" w:rsidRDefault="00E57ECA" w:rsidP="00E57ECA">
      <w:pPr>
        <w:pStyle w:val="ListParagraph"/>
        <w:rPr>
          <w:b/>
          <w:szCs w:val="24"/>
          <w:u w:val="single"/>
        </w:rPr>
      </w:pPr>
    </w:p>
    <w:p w14:paraId="62C2EEB9" w14:textId="36371400" w:rsidR="00E57ECA" w:rsidRPr="00E57ECA" w:rsidRDefault="00E57ECA" w:rsidP="00E57ECA">
      <w:pPr>
        <w:pStyle w:val="ListParagraph"/>
        <w:numPr>
          <w:ilvl w:val="0"/>
          <w:numId w:val="1"/>
        </w:numPr>
        <w:rPr>
          <w:b/>
          <w:szCs w:val="24"/>
          <w:u w:val="single"/>
        </w:rPr>
      </w:pPr>
      <w:r w:rsidRPr="00E57ECA">
        <w:rPr>
          <w:b/>
          <w:szCs w:val="24"/>
          <w:u w:val="single"/>
        </w:rPr>
        <w:t>Other Important Information</w:t>
      </w:r>
    </w:p>
    <w:p w14:paraId="6B4D090B" w14:textId="77777777" w:rsidR="00E57ECA" w:rsidRDefault="00E57ECA" w:rsidP="00E57ECA">
      <w:pPr>
        <w:rPr>
          <w:szCs w:val="24"/>
        </w:rPr>
      </w:pPr>
      <w:r>
        <w:rPr>
          <w:szCs w:val="24"/>
        </w:rPr>
        <w:t>The City reserves the right to, in its sole discretion, reject any and all responses to this Request for Proposals.  The City reserves the right to, in its sole discretion, waive any requirement set forth in this Request for Proposals.  The City reserves the right to, in its sole discretion, cancel this Request for Proposals.  The City reserves the right to, in its sole discretion, negotiate with responders prior to final award.</w:t>
      </w:r>
    </w:p>
    <w:p w14:paraId="0560E309" w14:textId="77777777" w:rsidR="00E57ECA" w:rsidRDefault="00E57ECA" w:rsidP="00E57ECA">
      <w:pPr>
        <w:rPr>
          <w:szCs w:val="24"/>
        </w:rPr>
      </w:pPr>
      <w:r>
        <w:rPr>
          <w:b/>
          <w:szCs w:val="24"/>
        </w:rPr>
        <w:t>Response to this Request for Proposals is at the responder’s sole risk and expense.  The City anticipates selecting one of the responders, but there is no guarantee that any responding proposal will be selected.</w:t>
      </w:r>
    </w:p>
    <w:p w14:paraId="70F28371" w14:textId="77777777" w:rsidR="00E57ECA" w:rsidRDefault="00E57ECA" w:rsidP="00E57ECA">
      <w:pPr>
        <w:rPr>
          <w:szCs w:val="24"/>
        </w:rPr>
      </w:pPr>
      <w:r>
        <w:rPr>
          <w:szCs w:val="24"/>
        </w:rPr>
        <w:t>It is the City’s policy to encourage equal opportunity in the award of contracts.  The City endeavors to do business with responders that share the City’s commitment to equal opportunity, and will not do business with anybody who discriminates on the basis of race, religion, color, ancestry, age, gender, sexual orientation, disability, medical condition, or place of birth.  The City appreciates in advance the efforts that responders will make and looks forward to participating with responders in the selection process.</w:t>
      </w:r>
    </w:p>
    <w:p w14:paraId="22A98894" w14:textId="77777777" w:rsidR="00E57ECA" w:rsidRDefault="00E57ECA" w:rsidP="00E57ECA">
      <w:pPr>
        <w:rPr>
          <w:szCs w:val="24"/>
        </w:rPr>
      </w:pPr>
      <w:r>
        <w:rPr>
          <w:szCs w:val="24"/>
        </w:rPr>
        <w:t>All responses to this Request for Proposals are subject to the Governmental Records Access Management Act (“GRAMA”).</w:t>
      </w:r>
    </w:p>
    <w:p w14:paraId="6BB5B6B5" w14:textId="77777777" w:rsidR="00592C60" w:rsidRDefault="00592C60"/>
    <w:sectPr w:rsidR="00592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11193"/>
    <w:multiLevelType w:val="hybridMultilevel"/>
    <w:tmpl w:val="EE5E38CA"/>
    <w:lvl w:ilvl="0" w:tplc="FFFFFFFF">
      <w:start w:val="1"/>
      <w:numFmt w:val="upp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0191383"/>
    <w:multiLevelType w:val="hybridMultilevel"/>
    <w:tmpl w:val="17DC980A"/>
    <w:lvl w:ilvl="0" w:tplc="FC54A45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056073B"/>
    <w:multiLevelType w:val="hybridMultilevel"/>
    <w:tmpl w:val="0A1AE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5881584">
    <w:abstractNumId w:val="1"/>
  </w:num>
  <w:num w:numId="2" w16cid:durableId="2011177864">
    <w:abstractNumId w:val="0"/>
  </w:num>
  <w:num w:numId="3" w16cid:durableId="131475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81"/>
    <w:rsid w:val="003D341A"/>
    <w:rsid w:val="00577E81"/>
    <w:rsid w:val="00592C60"/>
    <w:rsid w:val="00802A8F"/>
    <w:rsid w:val="00B643F3"/>
    <w:rsid w:val="00BA6298"/>
    <w:rsid w:val="00E5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26B1"/>
  <w15:chartTrackingRefBased/>
  <w15:docId w15:val="{949C79E7-A256-4FD4-84EB-9EAA7566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E81"/>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E81"/>
    <w:pPr>
      <w:ind w:left="720"/>
      <w:contextualSpacing/>
    </w:pPr>
  </w:style>
  <w:style w:type="character" w:styleId="Hyperlink">
    <w:name w:val="Hyperlink"/>
    <w:basedOn w:val="DefaultParagraphFont"/>
    <w:uiPriority w:val="99"/>
    <w:unhideWhenUsed/>
    <w:rsid w:val="00577E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chole.camac@wvc-u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Brandon Hill</cp:lastModifiedBy>
  <cp:revision>2</cp:revision>
  <dcterms:created xsi:type="dcterms:W3CDTF">2023-08-03T13:03:00Z</dcterms:created>
  <dcterms:modified xsi:type="dcterms:W3CDTF">2023-08-07T21:09:00Z</dcterms:modified>
</cp:coreProperties>
</file>