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88" w:rsidRDefault="00A915EE" w:rsidP="007F6997">
      <w:pPr>
        <w:jc w:val="center"/>
        <w:rPr>
          <w:rFonts w:ascii="Microsoft Sans Serif" w:hAnsi="Microsoft Sans Serif" w:cs="Microsoft Sans Serif"/>
          <w:sz w:val="40"/>
          <w:szCs w:val="40"/>
        </w:rPr>
      </w:pPr>
      <w:bookmarkStart w:id="0" w:name="_GoBack"/>
      <w:bookmarkEnd w:id="0"/>
      <w:r>
        <w:rPr>
          <w:rFonts w:ascii="Microsoft Sans Serif" w:hAnsi="Microsoft Sans Serif" w:cs="Microsoft Sans Serif"/>
          <w:sz w:val="40"/>
          <w:szCs w:val="40"/>
        </w:rPr>
        <w:t xml:space="preserve">Evaluations by Non-Appraiser </w:t>
      </w:r>
      <w:r w:rsidR="00BE1888">
        <w:rPr>
          <w:rFonts w:ascii="Microsoft Sans Serif" w:hAnsi="Microsoft Sans Serif" w:cs="Microsoft Sans Serif"/>
          <w:sz w:val="40"/>
          <w:szCs w:val="40"/>
        </w:rPr>
        <w:t>Bank</w:t>
      </w:r>
      <w:r w:rsidR="00F836A6">
        <w:rPr>
          <w:rFonts w:ascii="Microsoft Sans Serif" w:hAnsi="Microsoft Sans Serif" w:cs="Microsoft Sans Serif"/>
          <w:sz w:val="40"/>
          <w:szCs w:val="40"/>
        </w:rPr>
        <w:t xml:space="preserve"> Employee</w:t>
      </w:r>
      <w:r>
        <w:rPr>
          <w:rFonts w:ascii="Microsoft Sans Serif" w:hAnsi="Microsoft Sans Serif" w:cs="Microsoft Sans Serif"/>
          <w:sz w:val="40"/>
          <w:szCs w:val="40"/>
        </w:rPr>
        <w:t>s</w:t>
      </w:r>
      <w:r w:rsidR="00F836A6">
        <w:rPr>
          <w:rFonts w:ascii="Microsoft Sans Serif" w:hAnsi="Microsoft Sans Serif" w:cs="Microsoft Sans Serif"/>
          <w:sz w:val="40"/>
          <w:szCs w:val="40"/>
        </w:rPr>
        <w:t xml:space="preserve"> </w:t>
      </w:r>
    </w:p>
    <w:p w:rsidR="00F836A6" w:rsidRDefault="00F836A6" w:rsidP="007F6997">
      <w:pPr>
        <w:jc w:val="center"/>
        <w:rPr>
          <w:rFonts w:ascii="Microsoft Sans Serif" w:hAnsi="Microsoft Sans Serif" w:cs="Microsoft Sans Serif"/>
          <w:sz w:val="40"/>
          <w:szCs w:val="40"/>
        </w:rPr>
      </w:pPr>
      <w:r>
        <w:rPr>
          <w:rFonts w:ascii="Microsoft Sans Serif" w:hAnsi="Microsoft Sans Serif" w:cs="Microsoft Sans Serif"/>
          <w:sz w:val="40"/>
          <w:szCs w:val="40"/>
        </w:rPr>
        <w:t>Appraiser Bank Employees - USPAP Compliance</w:t>
      </w:r>
    </w:p>
    <w:p w:rsidR="006E4AED" w:rsidRDefault="006E4AED" w:rsidP="006E4AED">
      <w:pPr>
        <w:jc w:val="center"/>
        <w:rPr>
          <w:rFonts w:ascii="Microsoft Sans Serif" w:hAnsi="Microsoft Sans Serif" w:cs="Microsoft Sans Serif"/>
          <w:sz w:val="40"/>
          <w:szCs w:val="40"/>
        </w:rPr>
      </w:pPr>
      <w:r>
        <w:rPr>
          <w:rFonts w:ascii="Microsoft Sans Serif" w:hAnsi="Microsoft Sans Serif" w:cs="Microsoft Sans Serif"/>
          <w:sz w:val="40"/>
          <w:szCs w:val="40"/>
        </w:rPr>
        <w:t>&amp;</w:t>
      </w:r>
    </w:p>
    <w:p w:rsidR="007F6997" w:rsidRPr="007F6997" w:rsidRDefault="007F6997" w:rsidP="006E4AED">
      <w:pPr>
        <w:jc w:val="center"/>
        <w:rPr>
          <w:rFonts w:ascii="Microsoft Sans Serif" w:hAnsi="Microsoft Sans Serif" w:cs="Microsoft Sans Serif"/>
          <w:sz w:val="40"/>
          <w:szCs w:val="40"/>
        </w:rPr>
      </w:pPr>
      <w:r>
        <w:rPr>
          <w:rFonts w:ascii="Microsoft Sans Serif" w:hAnsi="Microsoft Sans Serif" w:cs="Microsoft Sans Serif"/>
          <w:sz w:val="40"/>
          <w:szCs w:val="40"/>
        </w:rPr>
        <w:t>Out of State Appraisers Performing Reviews</w:t>
      </w:r>
    </w:p>
    <w:p w:rsidR="00BE1888" w:rsidRDefault="00BE1888" w:rsidP="00BE1888">
      <w:pPr>
        <w:rPr>
          <w:rFonts w:ascii="Microsoft Sans Serif" w:hAnsi="Microsoft Sans Serif" w:cs="Microsoft Sans Serif"/>
          <w:sz w:val="24"/>
          <w:szCs w:val="24"/>
        </w:rPr>
      </w:pPr>
      <w:r>
        <w:rPr>
          <w:rFonts w:ascii="Microsoft Sans Serif" w:hAnsi="Microsoft Sans Serif" w:cs="Microsoft Sans Serif"/>
          <w:sz w:val="24"/>
          <w:szCs w:val="24"/>
        </w:rPr>
        <w:t>The Division occas</w:t>
      </w:r>
      <w:r w:rsidR="007F6997">
        <w:rPr>
          <w:rFonts w:ascii="Microsoft Sans Serif" w:hAnsi="Microsoft Sans Serif" w:cs="Microsoft Sans Serif"/>
          <w:sz w:val="24"/>
          <w:szCs w:val="24"/>
        </w:rPr>
        <w:t>ionally receives inquiries regarding</w:t>
      </w:r>
      <w:r>
        <w:rPr>
          <w:rFonts w:ascii="Microsoft Sans Serif" w:hAnsi="Microsoft Sans Serif" w:cs="Microsoft Sans Serif"/>
          <w:sz w:val="24"/>
          <w:szCs w:val="24"/>
        </w:rPr>
        <w:t xml:space="preserve"> bank employees performing </w:t>
      </w:r>
      <w:r w:rsidR="00E853CC">
        <w:rPr>
          <w:rFonts w:ascii="Microsoft Sans Serif" w:hAnsi="Microsoft Sans Serif" w:cs="Microsoft Sans Serif"/>
          <w:sz w:val="24"/>
          <w:szCs w:val="24"/>
        </w:rPr>
        <w:t>evaluations</w:t>
      </w:r>
      <w:r w:rsidR="00BB635F">
        <w:rPr>
          <w:rFonts w:ascii="Microsoft Sans Serif" w:hAnsi="Microsoft Sans Serif" w:cs="Microsoft Sans Serif"/>
          <w:sz w:val="24"/>
          <w:szCs w:val="24"/>
        </w:rPr>
        <w:t xml:space="preserve"> by unlicensed appraisers</w:t>
      </w:r>
      <w:r w:rsidR="00F836A6">
        <w:rPr>
          <w:rFonts w:ascii="Microsoft Sans Serif" w:hAnsi="Microsoft Sans Serif" w:cs="Microsoft Sans Serif"/>
          <w:sz w:val="24"/>
          <w:szCs w:val="24"/>
        </w:rPr>
        <w:t xml:space="preserve">.  We also receive questions regarding bank employee appraisers and whether their appraisals or evaluations for the bank must be USPAP compliant.  </w:t>
      </w:r>
      <w:r w:rsidR="004C409D">
        <w:rPr>
          <w:rFonts w:ascii="Microsoft Sans Serif" w:hAnsi="Microsoft Sans Serif" w:cs="Microsoft Sans Serif"/>
          <w:sz w:val="24"/>
          <w:szCs w:val="24"/>
        </w:rPr>
        <w:t>Recently the Division has</w:t>
      </w:r>
      <w:r>
        <w:rPr>
          <w:rFonts w:ascii="Microsoft Sans Serif" w:hAnsi="Microsoft Sans Serif" w:cs="Microsoft Sans Serif"/>
          <w:sz w:val="24"/>
          <w:szCs w:val="24"/>
        </w:rPr>
        <w:t xml:space="preserve"> also </w:t>
      </w:r>
      <w:r w:rsidR="007F6997">
        <w:rPr>
          <w:rFonts w:ascii="Microsoft Sans Serif" w:hAnsi="Microsoft Sans Serif" w:cs="Microsoft Sans Serif"/>
          <w:sz w:val="24"/>
          <w:szCs w:val="24"/>
        </w:rPr>
        <w:t xml:space="preserve">been asked about </w:t>
      </w:r>
      <w:r>
        <w:rPr>
          <w:rFonts w:ascii="Microsoft Sans Serif" w:hAnsi="Microsoft Sans Serif" w:cs="Microsoft Sans Serif"/>
          <w:sz w:val="24"/>
          <w:szCs w:val="24"/>
        </w:rPr>
        <w:t>what</w:t>
      </w:r>
      <w:r w:rsidR="001D0F3B">
        <w:rPr>
          <w:rFonts w:ascii="Microsoft Sans Serif" w:hAnsi="Microsoft Sans Serif" w:cs="Microsoft Sans Serif"/>
          <w:sz w:val="24"/>
          <w:szCs w:val="24"/>
        </w:rPr>
        <w:t>,</w:t>
      </w:r>
      <w:r>
        <w:rPr>
          <w:rFonts w:ascii="Microsoft Sans Serif" w:hAnsi="Microsoft Sans Serif" w:cs="Microsoft Sans Serif"/>
          <w:sz w:val="24"/>
          <w:szCs w:val="24"/>
        </w:rPr>
        <w:t xml:space="preserve"> if any</w:t>
      </w:r>
      <w:r w:rsidR="001D0F3B">
        <w:rPr>
          <w:rFonts w:ascii="Microsoft Sans Serif" w:hAnsi="Microsoft Sans Serif" w:cs="Microsoft Sans Serif"/>
          <w:sz w:val="24"/>
          <w:szCs w:val="24"/>
        </w:rPr>
        <w:t>,</w:t>
      </w:r>
      <w:r>
        <w:rPr>
          <w:rFonts w:ascii="Microsoft Sans Serif" w:hAnsi="Microsoft Sans Serif" w:cs="Microsoft Sans Serif"/>
          <w:sz w:val="24"/>
          <w:szCs w:val="24"/>
        </w:rPr>
        <w:t xml:space="preserve"> expectations the Division has for the </w:t>
      </w:r>
      <w:r w:rsidR="00BE382B">
        <w:rPr>
          <w:rFonts w:ascii="Microsoft Sans Serif" w:hAnsi="Microsoft Sans Serif" w:cs="Microsoft Sans Serif"/>
          <w:sz w:val="24"/>
          <w:szCs w:val="24"/>
        </w:rPr>
        <w:t>work these appraisers provide for</w:t>
      </w:r>
      <w:r>
        <w:rPr>
          <w:rFonts w:ascii="Microsoft Sans Serif" w:hAnsi="Microsoft Sans Serif" w:cs="Microsoft Sans Serif"/>
          <w:sz w:val="24"/>
          <w:szCs w:val="24"/>
        </w:rPr>
        <w:t xml:space="preserve"> their bank employers.</w:t>
      </w:r>
      <w:r w:rsidR="007F6997">
        <w:rPr>
          <w:rFonts w:ascii="Microsoft Sans Serif" w:hAnsi="Microsoft Sans Serif" w:cs="Microsoft Sans Serif"/>
          <w:sz w:val="24"/>
          <w:szCs w:val="24"/>
        </w:rPr>
        <w:t xml:space="preserve">  Finally, t</w:t>
      </w:r>
      <w:r w:rsidR="00E12684">
        <w:rPr>
          <w:rFonts w:ascii="Microsoft Sans Serif" w:hAnsi="Microsoft Sans Serif" w:cs="Microsoft Sans Serif"/>
          <w:sz w:val="24"/>
          <w:szCs w:val="24"/>
        </w:rPr>
        <w:t>he Division also re</w:t>
      </w:r>
      <w:r w:rsidR="00BE382B">
        <w:rPr>
          <w:rFonts w:ascii="Microsoft Sans Serif" w:hAnsi="Microsoft Sans Serif" w:cs="Microsoft Sans Serif"/>
          <w:sz w:val="24"/>
          <w:szCs w:val="24"/>
        </w:rPr>
        <w:t>ceives inquiries from appraisers</w:t>
      </w:r>
      <w:r w:rsidR="00E12684">
        <w:rPr>
          <w:rFonts w:ascii="Microsoft Sans Serif" w:hAnsi="Microsoft Sans Serif" w:cs="Microsoft Sans Serif"/>
          <w:sz w:val="24"/>
          <w:szCs w:val="24"/>
        </w:rPr>
        <w:t xml:space="preserve"> from outside of Utah wanting to know under what circumstances they can perform an appraisal review on a property </w:t>
      </w:r>
      <w:r w:rsidR="007F6997">
        <w:rPr>
          <w:rFonts w:ascii="Microsoft Sans Serif" w:hAnsi="Microsoft Sans Serif" w:cs="Microsoft Sans Serif"/>
          <w:sz w:val="24"/>
          <w:szCs w:val="24"/>
        </w:rPr>
        <w:t xml:space="preserve">located </w:t>
      </w:r>
      <w:r w:rsidR="00E12684">
        <w:rPr>
          <w:rFonts w:ascii="Microsoft Sans Serif" w:hAnsi="Microsoft Sans Serif" w:cs="Microsoft Sans Serif"/>
          <w:sz w:val="24"/>
          <w:szCs w:val="24"/>
        </w:rPr>
        <w:t>in Utah.</w:t>
      </w:r>
    </w:p>
    <w:p w:rsidR="00E12684" w:rsidRPr="00BE1888" w:rsidRDefault="00E12684" w:rsidP="00BE1888">
      <w:pPr>
        <w:rPr>
          <w:rFonts w:ascii="Microsoft Sans Serif" w:hAnsi="Microsoft Sans Serif" w:cs="Microsoft Sans Serif"/>
          <w:sz w:val="24"/>
          <w:szCs w:val="24"/>
        </w:rPr>
      </w:pPr>
      <w:r>
        <w:rPr>
          <w:rFonts w:ascii="Microsoft Sans Serif" w:hAnsi="Microsoft Sans Serif" w:cs="Microsoft Sans Serif"/>
          <w:sz w:val="24"/>
          <w:szCs w:val="24"/>
        </w:rPr>
        <w:t xml:space="preserve">The Division would like to help clarify these situations to help </w:t>
      </w:r>
      <w:proofErr w:type="gramStart"/>
      <w:r>
        <w:rPr>
          <w:rFonts w:ascii="Microsoft Sans Serif" w:hAnsi="Microsoft Sans Serif" w:cs="Microsoft Sans Serif"/>
          <w:sz w:val="24"/>
          <w:szCs w:val="24"/>
        </w:rPr>
        <w:t>both banks</w:t>
      </w:r>
      <w:proofErr w:type="gramEnd"/>
      <w:r>
        <w:rPr>
          <w:rFonts w:ascii="Microsoft Sans Serif" w:hAnsi="Microsoft Sans Serif" w:cs="Microsoft Sans Serif"/>
          <w:sz w:val="24"/>
          <w:szCs w:val="24"/>
        </w:rPr>
        <w:t xml:space="preserve">, </w:t>
      </w:r>
      <w:r w:rsidR="006A7A42">
        <w:rPr>
          <w:rFonts w:ascii="Microsoft Sans Serif" w:hAnsi="Microsoft Sans Serif" w:cs="Microsoft Sans Serif"/>
          <w:sz w:val="24"/>
          <w:szCs w:val="24"/>
        </w:rPr>
        <w:t>non-appraiser bank evaluation employees</w:t>
      </w:r>
      <w:r w:rsidR="001D0F3B">
        <w:rPr>
          <w:rFonts w:ascii="Microsoft Sans Serif" w:hAnsi="Microsoft Sans Serif" w:cs="Microsoft Sans Serif"/>
          <w:sz w:val="24"/>
          <w:szCs w:val="24"/>
        </w:rPr>
        <w:t>,</w:t>
      </w:r>
      <w:r w:rsidR="006A7A42">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and appraisers </w:t>
      </w:r>
      <w:r w:rsidR="00BE382B">
        <w:rPr>
          <w:rFonts w:ascii="Microsoft Sans Serif" w:hAnsi="Microsoft Sans Serif" w:cs="Microsoft Sans Serif"/>
          <w:sz w:val="24"/>
          <w:szCs w:val="24"/>
        </w:rPr>
        <w:t xml:space="preserve">(who are employed by banks) to </w:t>
      </w:r>
      <w:r w:rsidR="006A7A42">
        <w:rPr>
          <w:rFonts w:ascii="Microsoft Sans Serif" w:hAnsi="Microsoft Sans Serif" w:cs="Microsoft Sans Serif"/>
          <w:sz w:val="24"/>
          <w:szCs w:val="24"/>
        </w:rPr>
        <w:t>be</w:t>
      </w:r>
      <w:r w:rsidR="00BB635F">
        <w:rPr>
          <w:rFonts w:ascii="Microsoft Sans Serif" w:hAnsi="Microsoft Sans Serif" w:cs="Microsoft Sans Serif"/>
          <w:sz w:val="24"/>
          <w:szCs w:val="24"/>
        </w:rPr>
        <w:t>tter understand these</w:t>
      </w:r>
      <w:r w:rsidR="006A7A42">
        <w:rPr>
          <w:rFonts w:ascii="Microsoft Sans Serif" w:hAnsi="Microsoft Sans Serif" w:cs="Microsoft Sans Serif"/>
          <w:sz w:val="24"/>
          <w:szCs w:val="24"/>
        </w:rPr>
        <w:t xml:space="preserve"> requirements, obligations</w:t>
      </w:r>
      <w:r w:rsidR="001D0F3B">
        <w:rPr>
          <w:rFonts w:ascii="Microsoft Sans Serif" w:hAnsi="Microsoft Sans Serif" w:cs="Microsoft Sans Serif"/>
          <w:sz w:val="24"/>
          <w:szCs w:val="24"/>
        </w:rPr>
        <w:t>,</w:t>
      </w:r>
      <w:r w:rsidR="006A7A42">
        <w:rPr>
          <w:rFonts w:ascii="Microsoft Sans Serif" w:hAnsi="Microsoft Sans Serif" w:cs="Microsoft Sans Serif"/>
          <w:sz w:val="24"/>
          <w:szCs w:val="24"/>
        </w:rPr>
        <w:t xml:space="preserve"> and limitations</w:t>
      </w:r>
      <w:r w:rsidR="004C409D">
        <w:rPr>
          <w:rFonts w:ascii="Microsoft Sans Serif" w:hAnsi="Microsoft Sans Serif" w:cs="Microsoft Sans Serif"/>
          <w:sz w:val="24"/>
          <w:szCs w:val="24"/>
        </w:rPr>
        <w:t>.  In addition</w:t>
      </w:r>
      <w:r w:rsidR="004E3951">
        <w:rPr>
          <w:rFonts w:ascii="Microsoft Sans Serif" w:hAnsi="Microsoft Sans Serif" w:cs="Microsoft Sans Serif"/>
          <w:sz w:val="24"/>
          <w:szCs w:val="24"/>
        </w:rPr>
        <w:t>,</w:t>
      </w:r>
      <w:r w:rsidR="004C409D">
        <w:rPr>
          <w:rFonts w:ascii="Microsoft Sans Serif" w:hAnsi="Microsoft Sans Serif" w:cs="Microsoft Sans Serif"/>
          <w:sz w:val="24"/>
          <w:szCs w:val="24"/>
        </w:rPr>
        <w:t xml:space="preserve"> </w:t>
      </w:r>
      <w:r w:rsidR="007F6997">
        <w:rPr>
          <w:rFonts w:ascii="Microsoft Sans Serif" w:hAnsi="Microsoft Sans Serif" w:cs="Microsoft Sans Serif"/>
          <w:sz w:val="24"/>
          <w:szCs w:val="24"/>
        </w:rPr>
        <w:t xml:space="preserve">it is important for everyone to </w:t>
      </w:r>
      <w:r>
        <w:rPr>
          <w:rFonts w:ascii="Microsoft Sans Serif" w:hAnsi="Microsoft Sans Serif" w:cs="Microsoft Sans Serif"/>
          <w:sz w:val="24"/>
          <w:szCs w:val="24"/>
        </w:rPr>
        <w:t>function under a common understanding about the appraisal statutes an</w:t>
      </w:r>
      <w:r w:rsidR="006A7A42">
        <w:rPr>
          <w:rFonts w:ascii="Microsoft Sans Serif" w:hAnsi="Microsoft Sans Serif" w:cs="Microsoft Sans Serif"/>
          <w:sz w:val="24"/>
          <w:szCs w:val="24"/>
        </w:rPr>
        <w:t xml:space="preserve">d Administrative Rules as they </w:t>
      </w:r>
      <w:r>
        <w:rPr>
          <w:rFonts w:ascii="Microsoft Sans Serif" w:hAnsi="Microsoft Sans Serif" w:cs="Microsoft Sans Serif"/>
          <w:sz w:val="24"/>
          <w:szCs w:val="24"/>
        </w:rPr>
        <w:t>are being enforced by the Division.</w:t>
      </w:r>
    </w:p>
    <w:p w:rsidR="003C6780" w:rsidRDefault="00BE1888" w:rsidP="00BE1888">
      <w:pPr>
        <w:rPr>
          <w:rFonts w:ascii="Microsoft Sans Serif" w:hAnsi="Microsoft Sans Serif" w:cs="Microsoft Sans Serif"/>
          <w:sz w:val="24"/>
          <w:szCs w:val="24"/>
        </w:rPr>
      </w:pPr>
      <w:r w:rsidRPr="00BE1888">
        <w:rPr>
          <w:rFonts w:ascii="Microsoft Sans Serif" w:hAnsi="Microsoft Sans Serif" w:cs="Microsoft Sans Serif"/>
          <w:sz w:val="24"/>
          <w:szCs w:val="24"/>
        </w:rPr>
        <w:t>Let’s begin by reviewing</w:t>
      </w:r>
      <w:r w:rsidR="003C6780">
        <w:rPr>
          <w:rFonts w:ascii="Microsoft Sans Serif" w:hAnsi="Microsoft Sans Serif" w:cs="Microsoft Sans Serif"/>
          <w:sz w:val="24"/>
          <w:szCs w:val="24"/>
        </w:rPr>
        <w:t xml:space="preserve"> two relevant statutory exempti</w:t>
      </w:r>
      <w:r w:rsidR="00BB635F">
        <w:rPr>
          <w:rFonts w:ascii="Microsoft Sans Serif" w:hAnsi="Microsoft Sans Serif" w:cs="Microsoft Sans Serif"/>
          <w:sz w:val="24"/>
          <w:szCs w:val="24"/>
        </w:rPr>
        <w:t>o</w:t>
      </w:r>
      <w:r w:rsidR="003560D1">
        <w:rPr>
          <w:rFonts w:ascii="Microsoft Sans Serif" w:hAnsi="Microsoft Sans Serif" w:cs="Microsoft Sans Serif"/>
          <w:sz w:val="24"/>
          <w:szCs w:val="24"/>
        </w:rPr>
        <w:t>ns from the appraisal licensing</w:t>
      </w:r>
      <w:r w:rsidR="001D0F3B">
        <w:rPr>
          <w:rFonts w:ascii="Microsoft Sans Serif" w:hAnsi="Microsoft Sans Serif" w:cs="Microsoft Sans Serif"/>
          <w:sz w:val="24"/>
          <w:szCs w:val="24"/>
        </w:rPr>
        <w:t xml:space="preserve"> requirements</w:t>
      </w:r>
      <w:r w:rsidR="003C6780">
        <w:rPr>
          <w:rFonts w:ascii="Microsoft Sans Serif" w:hAnsi="Microsoft Sans Serif" w:cs="Microsoft Sans Serif"/>
          <w:sz w:val="24"/>
          <w:szCs w:val="24"/>
        </w:rPr>
        <w:t xml:space="preserve"> (</w:t>
      </w:r>
      <w:r w:rsidRPr="00BE1888">
        <w:rPr>
          <w:rFonts w:ascii="Microsoft Sans Serif" w:hAnsi="Microsoft Sans Serif" w:cs="Microsoft Sans Serif"/>
          <w:sz w:val="24"/>
          <w:szCs w:val="24"/>
        </w:rPr>
        <w:t>61-2g-301</w:t>
      </w:r>
      <w:r w:rsidR="003C6780">
        <w:rPr>
          <w:rFonts w:ascii="Microsoft Sans Serif" w:hAnsi="Microsoft Sans Serif" w:cs="Microsoft Sans Serif"/>
          <w:sz w:val="24"/>
          <w:szCs w:val="24"/>
        </w:rPr>
        <w:t xml:space="preserve"> (2)):  </w:t>
      </w:r>
    </w:p>
    <w:p w:rsidR="003C6780" w:rsidRDefault="003C6780" w:rsidP="003C6780">
      <w:pPr>
        <w:pStyle w:val="ListParagraph"/>
        <w:numPr>
          <w:ilvl w:val="0"/>
          <w:numId w:val="2"/>
        </w:numPr>
        <w:rPr>
          <w:rFonts w:ascii="Microsoft Sans Serif" w:hAnsi="Microsoft Sans Serif" w:cs="Microsoft Sans Serif"/>
          <w:sz w:val="24"/>
          <w:szCs w:val="24"/>
        </w:rPr>
      </w:pPr>
      <w:r w:rsidRPr="003C6780">
        <w:rPr>
          <w:rFonts w:ascii="Microsoft Sans Serif" w:hAnsi="Microsoft Sans Serif" w:cs="Microsoft Sans Serif"/>
          <w:sz w:val="24"/>
          <w:szCs w:val="24"/>
        </w:rPr>
        <w:t>Licensed real estate brokers and agents who in the ordinary course of their business give an opinion regarding the value of real estate.</w:t>
      </w:r>
    </w:p>
    <w:p w:rsidR="003C6780" w:rsidRDefault="003C6780" w:rsidP="003C6780">
      <w:pPr>
        <w:pStyle w:val="ListParagraph"/>
        <w:numPr>
          <w:ilvl w:val="0"/>
          <w:numId w:val="2"/>
        </w:numPr>
        <w:rPr>
          <w:rFonts w:ascii="Microsoft Sans Serif" w:hAnsi="Microsoft Sans Serif" w:cs="Microsoft Sans Serif"/>
          <w:sz w:val="24"/>
          <w:szCs w:val="24"/>
        </w:rPr>
      </w:pPr>
      <w:r>
        <w:rPr>
          <w:rFonts w:ascii="Microsoft Sans Serif" w:hAnsi="Microsoft Sans Serif" w:cs="Microsoft Sans Serif"/>
          <w:sz w:val="24"/>
          <w:szCs w:val="24"/>
        </w:rPr>
        <w:t xml:space="preserve">An employee of a company (often a bank) who states an opinion of value or prepares a report containing value conclusions relating to real estate or real property </w:t>
      </w:r>
      <w:r w:rsidRPr="0005208E">
        <w:rPr>
          <w:rFonts w:ascii="Microsoft Sans Serif" w:hAnsi="Microsoft Sans Serif" w:cs="Microsoft Sans Serif"/>
          <w:sz w:val="24"/>
          <w:szCs w:val="24"/>
        </w:rPr>
        <w:t>solely for the company’s use</w:t>
      </w:r>
      <w:r>
        <w:rPr>
          <w:rFonts w:ascii="Microsoft Sans Serif" w:hAnsi="Microsoft Sans Serif" w:cs="Microsoft Sans Serif"/>
          <w:b/>
          <w:sz w:val="24"/>
          <w:szCs w:val="24"/>
        </w:rPr>
        <w:t>.</w:t>
      </w:r>
      <w:r w:rsidR="00BE1888" w:rsidRPr="003C6780">
        <w:rPr>
          <w:rFonts w:ascii="Microsoft Sans Serif" w:hAnsi="Microsoft Sans Serif" w:cs="Microsoft Sans Serif"/>
          <w:sz w:val="24"/>
          <w:szCs w:val="24"/>
        </w:rPr>
        <w:t xml:space="preserve"> </w:t>
      </w:r>
    </w:p>
    <w:p w:rsidR="0005208E" w:rsidRDefault="00BB635F" w:rsidP="0005208E">
      <w:pPr>
        <w:rPr>
          <w:rFonts w:ascii="Microsoft Sans Serif" w:hAnsi="Microsoft Sans Serif" w:cs="Microsoft Sans Serif"/>
          <w:sz w:val="24"/>
          <w:szCs w:val="24"/>
        </w:rPr>
      </w:pPr>
      <w:r>
        <w:rPr>
          <w:rFonts w:ascii="Microsoft Sans Serif" w:hAnsi="Microsoft Sans Serif" w:cs="Microsoft Sans Serif"/>
          <w:sz w:val="24"/>
          <w:szCs w:val="24"/>
        </w:rPr>
        <w:t>Under the</w:t>
      </w:r>
      <w:r w:rsidR="0005208E">
        <w:rPr>
          <w:rFonts w:ascii="Microsoft Sans Serif" w:hAnsi="Microsoft Sans Serif" w:cs="Microsoft Sans Serif"/>
          <w:sz w:val="24"/>
          <w:szCs w:val="24"/>
        </w:rPr>
        <w:t xml:space="preserve"> circumstances</w:t>
      </w:r>
      <w:r>
        <w:rPr>
          <w:rFonts w:ascii="Microsoft Sans Serif" w:hAnsi="Microsoft Sans Serif" w:cs="Microsoft Sans Serif"/>
          <w:sz w:val="24"/>
          <w:szCs w:val="24"/>
        </w:rPr>
        <w:t xml:space="preserve"> described above,</w:t>
      </w:r>
      <w:r w:rsidR="0005208E">
        <w:rPr>
          <w:rFonts w:ascii="Microsoft Sans Serif" w:hAnsi="Microsoft Sans Serif" w:cs="Microsoft Sans Serif"/>
          <w:sz w:val="24"/>
          <w:szCs w:val="24"/>
        </w:rPr>
        <w:t xml:space="preserve"> licensed real estate brokers and agents can render opinions regarding the value of real estate as well as bank employees who state a value or prepare a report containing value conclusions relating to real estate or real property solely for the company’s use</w:t>
      </w:r>
      <w:r w:rsidR="00DE2312">
        <w:rPr>
          <w:rFonts w:ascii="Microsoft Sans Serif" w:hAnsi="Microsoft Sans Serif" w:cs="Microsoft Sans Serif"/>
          <w:sz w:val="24"/>
          <w:szCs w:val="24"/>
        </w:rPr>
        <w:t>.  However only certified appraisers can prepare and sign an appraisal report (61-2g-401(3)(a)).</w:t>
      </w:r>
    </w:p>
    <w:p w:rsidR="00050BEF" w:rsidRDefault="00BB635F" w:rsidP="006C143C">
      <w:pPr>
        <w:rPr>
          <w:rFonts w:ascii="Microsoft Sans Serif" w:hAnsi="Microsoft Sans Serif" w:cs="Microsoft Sans Serif"/>
          <w:sz w:val="24"/>
          <w:szCs w:val="24"/>
        </w:rPr>
      </w:pPr>
      <w:r>
        <w:rPr>
          <w:rFonts w:ascii="Microsoft Sans Serif" w:hAnsi="Microsoft Sans Serif" w:cs="Microsoft Sans Serif"/>
          <w:sz w:val="24"/>
          <w:szCs w:val="24"/>
        </w:rPr>
        <w:t>The company employee</w:t>
      </w:r>
      <w:r w:rsidR="00C35F64" w:rsidRPr="00C35F64">
        <w:rPr>
          <w:rFonts w:ascii="Microsoft Sans Serif" w:hAnsi="Microsoft Sans Serif" w:cs="Microsoft Sans Serif"/>
          <w:sz w:val="24"/>
          <w:szCs w:val="24"/>
        </w:rPr>
        <w:t xml:space="preserve"> appraisal licensing exemption is offered to any company that hires an employee who </w:t>
      </w:r>
      <w:r>
        <w:rPr>
          <w:rFonts w:ascii="Microsoft Sans Serif" w:hAnsi="Microsoft Sans Serif" w:cs="Microsoft Sans Serif"/>
          <w:sz w:val="24"/>
          <w:szCs w:val="24"/>
        </w:rPr>
        <w:t xml:space="preserve">in their work for their company </w:t>
      </w:r>
      <w:r w:rsidR="00C35F64" w:rsidRPr="00C35F64">
        <w:rPr>
          <w:rFonts w:ascii="Microsoft Sans Serif" w:hAnsi="Microsoft Sans Serif" w:cs="Microsoft Sans Serif"/>
          <w:sz w:val="24"/>
          <w:szCs w:val="24"/>
        </w:rPr>
        <w:t xml:space="preserve">offers opinions of value solely for the company’s internal use.  Therefore they can render their opinions for internal bank purposes but not for lending purposes where their opinions may form the basis for </w:t>
      </w:r>
      <w:r w:rsidR="00C35F64" w:rsidRPr="00C35F64">
        <w:rPr>
          <w:rFonts w:ascii="Microsoft Sans Serif" w:hAnsi="Microsoft Sans Serif" w:cs="Microsoft Sans Serif"/>
          <w:sz w:val="24"/>
          <w:szCs w:val="24"/>
        </w:rPr>
        <w:lastRenderedPageBreak/>
        <w:t>making a lending decision where the loan may potentially be sold on the secondary market.</w:t>
      </w:r>
    </w:p>
    <w:p w:rsidR="006C143C" w:rsidRPr="006C143C" w:rsidRDefault="00654036" w:rsidP="006C143C">
      <w:pPr>
        <w:rPr>
          <w:rFonts w:ascii="Microsoft Sans Serif" w:hAnsi="Microsoft Sans Serif" w:cs="Microsoft Sans Serif"/>
          <w:sz w:val="24"/>
          <w:szCs w:val="24"/>
        </w:rPr>
      </w:pPr>
      <w:r>
        <w:rPr>
          <w:rFonts w:ascii="Microsoft Sans Serif" w:hAnsi="Microsoft Sans Serif" w:cs="Microsoft Sans Serif"/>
          <w:sz w:val="24"/>
          <w:szCs w:val="24"/>
        </w:rPr>
        <w:t>G</w:t>
      </w:r>
      <w:r w:rsidR="00050BEF">
        <w:rPr>
          <w:rFonts w:ascii="Microsoft Sans Serif" w:hAnsi="Microsoft Sans Serif" w:cs="Microsoft Sans Serif"/>
          <w:sz w:val="24"/>
          <w:szCs w:val="24"/>
        </w:rPr>
        <w:t>u</w:t>
      </w:r>
      <w:r w:rsidR="00B012BD">
        <w:rPr>
          <w:rFonts w:ascii="Microsoft Sans Serif" w:hAnsi="Microsoft Sans Serif" w:cs="Microsoft Sans Serif"/>
          <w:sz w:val="24"/>
          <w:szCs w:val="24"/>
        </w:rPr>
        <w:t>idance on appraiser</w:t>
      </w:r>
      <w:r>
        <w:rPr>
          <w:rFonts w:ascii="Microsoft Sans Serif" w:hAnsi="Microsoft Sans Serif" w:cs="Microsoft Sans Serif"/>
          <w:sz w:val="24"/>
          <w:szCs w:val="24"/>
        </w:rPr>
        <w:t xml:space="preserve"> compliance with USPAP can </w:t>
      </w:r>
      <w:r w:rsidR="00B012BD">
        <w:rPr>
          <w:rFonts w:ascii="Microsoft Sans Serif" w:hAnsi="Microsoft Sans Serif" w:cs="Microsoft Sans Serif"/>
          <w:sz w:val="24"/>
          <w:szCs w:val="24"/>
        </w:rPr>
        <w:t>be found in Advisory Opinion 21.</w:t>
      </w:r>
      <w:r>
        <w:rPr>
          <w:rFonts w:ascii="Microsoft Sans Serif" w:hAnsi="Microsoft Sans Serif" w:cs="Microsoft Sans Serif"/>
          <w:sz w:val="24"/>
          <w:szCs w:val="24"/>
        </w:rPr>
        <w:t xml:space="preserve"> </w:t>
      </w:r>
      <w:r w:rsidR="003560D1">
        <w:rPr>
          <w:rFonts w:ascii="Microsoft Sans Serif" w:hAnsi="Microsoft Sans Serif" w:cs="Microsoft Sans Serif"/>
          <w:sz w:val="24"/>
          <w:szCs w:val="24"/>
        </w:rPr>
        <w:t xml:space="preserve">The Preamble </w:t>
      </w:r>
      <w:r w:rsidR="006C143C" w:rsidRPr="006C143C">
        <w:rPr>
          <w:rFonts w:ascii="Microsoft Sans Serif" w:hAnsi="Microsoft Sans Serif" w:cs="Microsoft Sans Serif"/>
          <w:sz w:val="24"/>
          <w:szCs w:val="24"/>
        </w:rPr>
        <w:t xml:space="preserve">states that </w:t>
      </w:r>
      <w:r w:rsidR="00250B8A">
        <w:rPr>
          <w:rFonts w:ascii="Microsoft Sans Serif" w:hAnsi="Microsoft Sans Serif" w:cs="Microsoft Sans Serif"/>
          <w:sz w:val="24"/>
          <w:szCs w:val="24"/>
        </w:rPr>
        <w:t>“...</w:t>
      </w:r>
      <w:r w:rsidR="003560D1" w:rsidRPr="003560D1">
        <w:rPr>
          <w:rFonts w:ascii="Microsoft Sans Serif" w:hAnsi="Microsoft Sans Serif" w:cs="Microsoft Sans Serif"/>
          <w:sz w:val="24"/>
          <w:szCs w:val="24"/>
        </w:rPr>
        <w:t>compliance with USPAP is required when either the service or the appraiser is obligated t</w:t>
      </w:r>
      <w:r w:rsidR="003560D1">
        <w:rPr>
          <w:rFonts w:ascii="Microsoft Sans Serif" w:hAnsi="Microsoft Sans Serif" w:cs="Microsoft Sans Serif"/>
          <w:sz w:val="24"/>
          <w:szCs w:val="24"/>
        </w:rPr>
        <w:t xml:space="preserve">o comply by law or regulation.”  </w:t>
      </w:r>
      <w:r w:rsidR="006C143C" w:rsidRPr="006C143C">
        <w:rPr>
          <w:rFonts w:ascii="Microsoft Sans Serif" w:hAnsi="Microsoft Sans Serif" w:cs="Microsoft Sans Serif"/>
          <w:sz w:val="24"/>
          <w:szCs w:val="24"/>
        </w:rPr>
        <w:t xml:space="preserve">The ETHICS RULE states that </w:t>
      </w:r>
      <w:r w:rsidR="00250B8A">
        <w:rPr>
          <w:rFonts w:ascii="Microsoft Sans Serif" w:hAnsi="Microsoft Sans Serif" w:cs="Microsoft Sans Serif"/>
          <w:sz w:val="24"/>
          <w:szCs w:val="24"/>
        </w:rPr>
        <w:t>“...</w:t>
      </w:r>
      <w:r w:rsidR="006C143C" w:rsidRPr="006C143C">
        <w:rPr>
          <w:rFonts w:ascii="Microsoft Sans Serif" w:hAnsi="Microsoft Sans Serif" w:cs="Microsoft Sans Serif"/>
          <w:sz w:val="24"/>
          <w:szCs w:val="24"/>
        </w:rPr>
        <w:t>an individual should comply any time that individual represents that he or she is performi</w:t>
      </w:r>
      <w:r w:rsidR="00250B8A">
        <w:rPr>
          <w:rFonts w:ascii="Microsoft Sans Serif" w:hAnsi="Microsoft Sans Serif" w:cs="Microsoft Sans Serif"/>
          <w:sz w:val="24"/>
          <w:szCs w:val="24"/>
        </w:rPr>
        <w:t>ng the service as an appraiser.”  This opinion also says that “[i]</w:t>
      </w:r>
      <w:r w:rsidR="006C143C" w:rsidRPr="006C143C">
        <w:rPr>
          <w:rFonts w:ascii="Microsoft Sans Serif" w:hAnsi="Microsoft Sans Serif" w:cs="Microsoft Sans Serif"/>
          <w:sz w:val="24"/>
          <w:szCs w:val="24"/>
        </w:rPr>
        <w:t>n summary, expectation is the basis for determining when an individual providing a valuation service is acting as an appraiser.  Because of the need to preserve public trust and confidence in appraisal practice, the expectations of the client and other intended users for ethical and competent performance create an o</w:t>
      </w:r>
      <w:r w:rsidR="00250B8A">
        <w:rPr>
          <w:rFonts w:ascii="Microsoft Sans Serif" w:hAnsi="Microsoft Sans Serif" w:cs="Microsoft Sans Serif"/>
          <w:sz w:val="24"/>
          <w:szCs w:val="24"/>
        </w:rPr>
        <w:t>bligation to comply with USPAP.”</w:t>
      </w:r>
    </w:p>
    <w:p w:rsidR="006C143C" w:rsidRPr="006C143C" w:rsidRDefault="006C143C" w:rsidP="006C143C">
      <w:pPr>
        <w:rPr>
          <w:rFonts w:ascii="Microsoft Sans Serif" w:hAnsi="Microsoft Sans Serif" w:cs="Microsoft Sans Serif"/>
          <w:sz w:val="24"/>
          <w:szCs w:val="24"/>
        </w:rPr>
      </w:pPr>
      <w:r w:rsidRPr="006C143C">
        <w:rPr>
          <w:rFonts w:ascii="Microsoft Sans Serif" w:hAnsi="Microsoft Sans Serif" w:cs="Microsoft Sans Serif"/>
          <w:sz w:val="24"/>
          <w:szCs w:val="24"/>
        </w:rPr>
        <w:t xml:space="preserve">AO-21 </w:t>
      </w:r>
      <w:r w:rsidR="00250B8A">
        <w:rPr>
          <w:rFonts w:ascii="Microsoft Sans Serif" w:hAnsi="Microsoft Sans Serif" w:cs="Microsoft Sans Serif"/>
          <w:sz w:val="24"/>
          <w:szCs w:val="24"/>
        </w:rPr>
        <w:t>further states that “[a]</w:t>
      </w:r>
      <w:r w:rsidRPr="006C143C">
        <w:rPr>
          <w:rFonts w:ascii="Microsoft Sans Serif" w:hAnsi="Microsoft Sans Serif" w:cs="Microsoft Sans Serif"/>
          <w:sz w:val="24"/>
          <w:szCs w:val="24"/>
        </w:rPr>
        <w:t xml:space="preserve">n individual who sometimes provides services as an appraiser, but who is currently acting in another role, must ensure that intended users are not misled </w:t>
      </w:r>
      <w:r>
        <w:rPr>
          <w:rFonts w:ascii="Microsoft Sans Serif" w:hAnsi="Microsoft Sans Serif" w:cs="Microsoft Sans Serif"/>
          <w:sz w:val="24"/>
          <w:szCs w:val="24"/>
        </w:rPr>
        <w:t xml:space="preserve">as to the individual's role in </w:t>
      </w:r>
      <w:r w:rsidRPr="006C143C">
        <w:rPr>
          <w:rFonts w:ascii="Microsoft Sans Serif" w:hAnsi="Microsoft Sans Serif" w:cs="Microsoft Sans Serif"/>
          <w:sz w:val="24"/>
          <w:szCs w:val="24"/>
        </w:rPr>
        <w:t>providing that valuation service.  This can be accomplished through such means as disclosure, notification, or careful distinction when providing the valuation service as to the individual's role".</w:t>
      </w:r>
    </w:p>
    <w:p w:rsidR="006C143C" w:rsidRPr="006C143C" w:rsidRDefault="006C143C" w:rsidP="006C143C">
      <w:pPr>
        <w:rPr>
          <w:rFonts w:ascii="Microsoft Sans Serif" w:hAnsi="Microsoft Sans Serif" w:cs="Microsoft Sans Serif"/>
          <w:sz w:val="24"/>
          <w:szCs w:val="24"/>
        </w:rPr>
      </w:pPr>
      <w:r w:rsidRPr="006C143C">
        <w:rPr>
          <w:rFonts w:ascii="Microsoft Sans Serif" w:hAnsi="Microsoft Sans Serif" w:cs="Microsoft Sans Serif"/>
          <w:sz w:val="24"/>
          <w:szCs w:val="24"/>
        </w:rPr>
        <w:t>Although the appraisal statute has an exemption to licensing when "an employee of a company who states an opinion of value or prepares a report containing value conclusions relating to real estate or real proper</w:t>
      </w:r>
      <w:r w:rsidR="00250B8A">
        <w:rPr>
          <w:rFonts w:ascii="Microsoft Sans Serif" w:hAnsi="Microsoft Sans Serif" w:cs="Microsoft Sans Serif"/>
          <w:sz w:val="24"/>
          <w:szCs w:val="24"/>
        </w:rPr>
        <w:t>ty solely for the company's use,”</w:t>
      </w:r>
      <w:r w:rsidR="00273328">
        <w:rPr>
          <w:rFonts w:ascii="Microsoft Sans Serif" w:hAnsi="Microsoft Sans Serif" w:cs="Microsoft Sans Serif"/>
          <w:sz w:val="24"/>
          <w:szCs w:val="24"/>
        </w:rPr>
        <w:t xml:space="preserve"> t</w:t>
      </w:r>
      <w:r w:rsidRPr="006C143C">
        <w:rPr>
          <w:rFonts w:ascii="Microsoft Sans Serif" w:hAnsi="Microsoft Sans Serif" w:cs="Microsoft Sans Serif"/>
          <w:sz w:val="24"/>
          <w:szCs w:val="24"/>
        </w:rPr>
        <w:t>his is a licensing exemption.  Once an individual makes the decision to become an appraiser</w:t>
      </w:r>
      <w:r w:rsidR="00250B8A">
        <w:rPr>
          <w:rFonts w:ascii="Microsoft Sans Serif" w:hAnsi="Microsoft Sans Serif" w:cs="Microsoft Sans Serif"/>
          <w:sz w:val="24"/>
          <w:szCs w:val="24"/>
        </w:rPr>
        <w:t>,</w:t>
      </w:r>
      <w:r w:rsidRPr="006C143C">
        <w:rPr>
          <w:rFonts w:ascii="Microsoft Sans Serif" w:hAnsi="Microsoft Sans Serif" w:cs="Microsoft Sans Serif"/>
          <w:sz w:val="24"/>
          <w:szCs w:val="24"/>
        </w:rPr>
        <w:t xml:space="preserve"> they no longer fall under the licensing provisions of the </w:t>
      </w:r>
      <w:r w:rsidR="00250B8A" w:rsidRPr="006C143C">
        <w:rPr>
          <w:rFonts w:ascii="Microsoft Sans Serif" w:hAnsi="Microsoft Sans Serif" w:cs="Microsoft Sans Serif"/>
          <w:sz w:val="24"/>
          <w:szCs w:val="24"/>
        </w:rPr>
        <w:t>statute;</w:t>
      </w:r>
      <w:r w:rsidRPr="006C143C">
        <w:rPr>
          <w:rFonts w:ascii="Microsoft Sans Serif" w:hAnsi="Microsoft Sans Serif" w:cs="Microsoft Sans Serif"/>
          <w:sz w:val="24"/>
          <w:szCs w:val="24"/>
        </w:rPr>
        <w:t xml:space="preserve"> rather, they fal</w:t>
      </w:r>
      <w:r w:rsidR="00250B8A">
        <w:rPr>
          <w:rFonts w:ascii="Microsoft Sans Serif" w:hAnsi="Microsoft Sans Serif" w:cs="Microsoft Sans Serif"/>
          <w:sz w:val="24"/>
          <w:szCs w:val="24"/>
        </w:rPr>
        <w:t>l under the statutory</w:t>
      </w:r>
      <w:r w:rsidRPr="006C143C">
        <w:rPr>
          <w:rFonts w:ascii="Microsoft Sans Serif" w:hAnsi="Microsoft Sans Serif" w:cs="Microsoft Sans Serif"/>
          <w:sz w:val="24"/>
          <w:szCs w:val="24"/>
        </w:rPr>
        <w:t xml:space="preserve"> requirements imposed upon appraisers.  </w:t>
      </w:r>
    </w:p>
    <w:p w:rsidR="006C143C" w:rsidRDefault="006C143C" w:rsidP="006C143C">
      <w:pPr>
        <w:rPr>
          <w:rFonts w:ascii="Microsoft Sans Serif" w:hAnsi="Microsoft Sans Serif" w:cs="Microsoft Sans Serif"/>
          <w:sz w:val="24"/>
          <w:szCs w:val="24"/>
        </w:rPr>
      </w:pPr>
      <w:r w:rsidRPr="006C143C">
        <w:rPr>
          <w:rFonts w:ascii="Microsoft Sans Serif" w:hAnsi="Microsoft Sans Serif" w:cs="Microsoft Sans Serif"/>
          <w:sz w:val="24"/>
          <w:szCs w:val="24"/>
        </w:rPr>
        <w:t xml:space="preserve">The Attorney General's office rendered a legal opinion </w:t>
      </w:r>
      <w:r w:rsidR="00CC743F">
        <w:rPr>
          <w:rFonts w:ascii="Microsoft Sans Serif" w:hAnsi="Microsoft Sans Serif" w:cs="Microsoft Sans Serif"/>
          <w:sz w:val="24"/>
          <w:szCs w:val="24"/>
        </w:rPr>
        <w:t xml:space="preserve">to the Division </w:t>
      </w:r>
      <w:r w:rsidRPr="006C143C">
        <w:rPr>
          <w:rFonts w:ascii="Microsoft Sans Serif" w:hAnsi="Microsoft Sans Serif" w:cs="Microsoft Sans Serif"/>
          <w:sz w:val="24"/>
          <w:szCs w:val="24"/>
        </w:rPr>
        <w:t xml:space="preserve">in January 2011 that covers </w:t>
      </w:r>
      <w:r>
        <w:rPr>
          <w:rFonts w:ascii="Microsoft Sans Serif" w:hAnsi="Microsoft Sans Serif" w:cs="Microsoft Sans Serif"/>
          <w:sz w:val="24"/>
          <w:szCs w:val="24"/>
        </w:rPr>
        <w:t>th</w:t>
      </w:r>
      <w:r w:rsidR="00FA52DE">
        <w:rPr>
          <w:rFonts w:ascii="Microsoft Sans Serif" w:hAnsi="Microsoft Sans Serif" w:cs="Microsoft Sans Serif"/>
          <w:sz w:val="24"/>
          <w:szCs w:val="24"/>
        </w:rPr>
        <w:t>is matter</w:t>
      </w:r>
      <w:r w:rsidR="00654036">
        <w:rPr>
          <w:rFonts w:ascii="Microsoft Sans Serif" w:hAnsi="Microsoft Sans Serif" w:cs="Microsoft Sans Serif"/>
          <w:sz w:val="24"/>
          <w:szCs w:val="24"/>
        </w:rPr>
        <w:t>.  T</w:t>
      </w:r>
      <w:r w:rsidR="00FA52DE">
        <w:rPr>
          <w:rFonts w:ascii="Microsoft Sans Serif" w:hAnsi="Microsoft Sans Serif" w:cs="Microsoft Sans Serif"/>
          <w:sz w:val="24"/>
          <w:szCs w:val="24"/>
        </w:rPr>
        <w:t>he Attorney General</w:t>
      </w:r>
      <w:r w:rsidR="00273328">
        <w:rPr>
          <w:rFonts w:ascii="Microsoft Sans Serif" w:hAnsi="Microsoft Sans Serif" w:cs="Microsoft Sans Serif"/>
          <w:sz w:val="24"/>
          <w:szCs w:val="24"/>
        </w:rPr>
        <w:t>'</w:t>
      </w:r>
      <w:r w:rsidR="00FA52DE">
        <w:rPr>
          <w:rFonts w:ascii="Microsoft Sans Serif" w:hAnsi="Microsoft Sans Serif" w:cs="Microsoft Sans Serif"/>
          <w:sz w:val="24"/>
          <w:szCs w:val="24"/>
        </w:rPr>
        <w:t>s</w:t>
      </w:r>
      <w:r>
        <w:rPr>
          <w:rFonts w:ascii="Microsoft Sans Serif" w:hAnsi="Microsoft Sans Serif" w:cs="Microsoft Sans Serif"/>
          <w:sz w:val="24"/>
          <w:szCs w:val="24"/>
        </w:rPr>
        <w:t xml:space="preserve"> office was</w:t>
      </w:r>
      <w:r w:rsidRPr="006C143C">
        <w:rPr>
          <w:rFonts w:ascii="Microsoft Sans Serif" w:hAnsi="Microsoft Sans Serif" w:cs="Microsoft Sans Serif"/>
          <w:sz w:val="24"/>
          <w:szCs w:val="24"/>
        </w:rPr>
        <w:t xml:space="preserve"> asked to research whether a licensed or certified appraiser could give a price opinion regarding real estate, and in the course of doing so, not comply with USPAP.  Although the Attorney General's office opinion dealt with BPOs, performing other "evaluations" would fall under the sam</w:t>
      </w:r>
      <w:r w:rsidR="00250B8A">
        <w:rPr>
          <w:rFonts w:ascii="Microsoft Sans Serif" w:hAnsi="Microsoft Sans Serif" w:cs="Microsoft Sans Serif"/>
          <w:sz w:val="24"/>
          <w:szCs w:val="24"/>
        </w:rPr>
        <w:t>e answer.  They indicated that “It is likely that a ‘price opinion’</w:t>
      </w:r>
      <w:r w:rsidRPr="006C143C">
        <w:rPr>
          <w:rFonts w:ascii="Microsoft Sans Serif" w:hAnsi="Microsoft Sans Serif" w:cs="Microsoft Sans Serif"/>
          <w:sz w:val="24"/>
          <w:szCs w:val="24"/>
        </w:rPr>
        <w:t xml:space="preserve"> (y</w:t>
      </w:r>
      <w:r w:rsidR="00250B8A">
        <w:rPr>
          <w:rFonts w:ascii="Microsoft Sans Serif" w:hAnsi="Microsoft Sans Serif" w:cs="Microsoft Sans Serif"/>
          <w:sz w:val="24"/>
          <w:szCs w:val="24"/>
        </w:rPr>
        <w:t>ou should also insert the term ‘evaluation’</w:t>
      </w:r>
      <w:r w:rsidRPr="006C143C">
        <w:rPr>
          <w:rFonts w:ascii="Microsoft Sans Serif" w:hAnsi="Microsoft Sans Serif" w:cs="Microsoft Sans Serif"/>
          <w:sz w:val="24"/>
          <w:szCs w:val="24"/>
        </w:rPr>
        <w:t>) ...would qualify as an appraisal if given by a licensed or certified appraiser and would</w:t>
      </w:r>
      <w:r w:rsidR="00250B8A">
        <w:rPr>
          <w:rFonts w:ascii="Microsoft Sans Serif" w:hAnsi="Microsoft Sans Serif" w:cs="Microsoft Sans Serif"/>
          <w:sz w:val="24"/>
          <w:szCs w:val="24"/>
        </w:rPr>
        <w:t xml:space="preserve"> require compliance with USPAP.”</w:t>
      </w:r>
    </w:p>
    <w:p w:rsidR="0006795F" w:rsidRDefault="006C143C" w:rsidP="006C143C">
      <w:pPr>
        <w:rPr>
          <w:rFonts w:ascii="Microsoft Sans Serif" w:hAnsi="Microsoft Sans Serif" w:cs="Microsoft Sans Serif"/>
          <w:sz w:val="24"/>
          <w:szCs w:val="24"/>
        </w:rPr>
      </w:pPr>
      <w:r w:rsidRPr="006C143C">
        <w:rPr>
          <w:rFonts w:ascii="Microsoft Sans Serif" w:hAnsi="Microsoft Sans Serif" w:cs="Microsoft Sans Serif"/>
          <w:sz w:val="24"/>
          <w:szCs w:val="24"/>
        </w:rPr>
        <w:t>As you are probably aware</w:t>
      </w:r>
      <w:r w:rsidR="00250B8A">
        <w:rPr>
          <w:rFonts w:ascii="Microsoft Sans Serif" w:hAnsi="Microsoft Sans Serif" w:cs="Microsoft Sans Serif"/>
          <w:sz w:val="24"/>
          <w:szCs w:val="24"/>
        </w:rPr>
        <w:t>,</w:t>
      </w:r>
      <w:r w:rsidRPr="006C143C">
        <w:rPr>
          <w:rFonts w:ascii="Microsoft Sans Serif" w:hAnsi="Microsoft Sans Serif" w:cs="Microsoft Sans Serif"/>
          <w:sz w:val="24"/>
          <w:szCs w:val="24"/>
        </w:rPr>
        <w:t xml:space="preserve"> the statute was modified following the AG office's opinion on this issue.  The statute was amended to allow appraisers who also hold a real estate license to render a BPO.   Note:  If the appraiser/real estate licensee properly discloses that they are acting as a real estate licensee (and not as an appraiser).</w:t>
      </w:r>
    </w:p>
    <w:p w:rsidR="006C143C" w:rsidRPr="006C143C" w:rsidRDefault="003560D1" w:rsidP="006C143C">
      <w:pPr>
        <w:rPr>
          <w:rFonts w:ascii="Microsoft Sans Serif" w:hAnsi="Microsoft Sans Serif" w:cs="Microsoft Sans Serif"/>
          <w:sz w:val="24"/>
          <w:szCs w:val="24"/>
        </w:rPr>
      </w:pPr>
      <w:r>
        <w:rPr>
          <w:rFonts w:ascii="Microsoft Sans Serif" w:hAnsi="Microsoft Sans Serif" w:cs="Microsoft Sans Serif"/>
          <w:sz w:val="24"/>
          <w:szCs w:val="24"/>
        </w:rPr>
        <w:t>B</w:t>
      </w:r>
      <w:r w:rsidR="006C143C" w:rsidRPr="006C143C">
        <w:rPr>
          <w:rFonts w:ascii="Microsoft Sans Serif" w:hAnsi="Microsoft Sans Serif" w:cs="Microsoft Sans Serif"/>
          <w:sz w:val="24"/>
          <w:szCs w:val="24"/>
        </w:rPr>
        <w:t>ased on the opinion from the Attorney General's office that our statute requires an appraiser to comply with USPAP</w:t>
      </w:r>
      <w:r w:rsidR="00883144">
        <w:rPr>
          <w:rFonts w:ascii="Microsoft Sans Serif" w:hAnsi="Microsoft Sans Serif" w:cs="Microsoft Sans Serif"/>
          <w:sz w:val="24"/>
          <w:szCs w:val="24"/>
        </w:rPr>
        <w:t xml:space="preserve"> </w:t>
      </w:r>
      <w:r w:rsidR="00987CBB">
        <w:rPr>
          <w:rFonts w:ascii="Microsoft Sans Serif" w:hAnsi="Microsoft Sans Serif" w:cs="Microsoft Sans Serif"/>
          <w:sz w:val="24"/>
          <w:szCs w:val="24"/>
        </w:rPr>
        <w:t>a</w:t>
      </w:r>
      <w:r w:rsidR="006C143C" w:rsidRPr="006C143C">
        <w:rPr>
          <w:rFonts w:ascii="Microsoft Sans Serif" w:hAnsi="Microsoft Sans Serif" w:cs="Microsoft Sans Serif"/>
          <w:sz w:val="24"/>
          <w:szCs w:val="24"/>
        </w:rPr>
        <w:t>nd, even though the statute allows an employer to hire an unlicensed individual to state an opinion of value or prepare a report</w:t>
      </w:r>
      <w:r w:rsidR="006C143C">
        <w:rPr>
          <w:rFonts w:ascii="Microsoft Sans Serif" w:hAnsi="Microsoft Sans Serif" w:cs="Microsoft Sans Serif"/>
          <w:sz w:val="24"/>
          <w:szCs w:val="24"/>
        </w:rPr>
        <w:t xml:space="preserve"> </w:t>
      </w:r>
      <w:r w:rsidR="006C143C" w:rsidRPr="006C143C">
        <w:rPr>
          <w:rFonts w:ascii="Microsoft Sans Serif" w:hAnsi="Microsoft Sans Serif" w:cs="Microsoft Sans Serif"/>
          <w:sz w:val="24"/>
          <w:szCs w:val="24"/>
        </w:rPr>
        <w:t xml:space="preserve">containing </w:t>
      </w:r>
      <w:r w:rsidR="006C143C" w:rsidRPr="006C143C">
        <w:rPr>
          <w:rFonts w:ascii="Microsoft Sans Serif" w:hAnsi="Microsoft Sans Serif" w:cs="Microsoft Sans Serif"/>
          <w:sz w:val="24"/>
          <w:szCs w:val="24"/>
        </w:rPr>
        <w:lastRenderedPageBreak/>
        <w:t>value conclusions, the Division's position on this matter is that an appraiser in Utah is held to a higher standard and thus requires appraisers to comply with USPAP when acting in a similar capacity.</w:t>
      </w:r>
    </w:p>
    <w:p w:rsidR="006C143C" w:rsidRDefault="006C143C" w:rsidP="006C143C">
      <w:pPr>
        <w:rPr>
          <w:rFonts w:ascii="Microsoft Sans Serif" w:hAnsi="Microsoft Sans Serif" w:cs="Microsoft Sans Serif"/>
          <w:sz w:val="24"/>
          <w:szCs w:val="24"/>
        </w:rPr>
      </w:pPr>
      <w:r w:rsidRPr="006C143C">
        <w:rPr>
          <w:rFonts w:ascii="Microsoft Sans Serif" w:hAnsi="Microsoft Sans Serif" w:cs="Microsoft Sans Serif"/>
          <w:sz w:val="24"/>
          <w:szCs w:val="24"/>
        </w:rPr>
        <w:t>In summary, the only way that a bank employed appraiser could legally render non-USPAP compliant evaluations in Utah, would be for the appraiser to also become a real estate licensee and have appropriate disclosure/notification language included in their scope of work and evaluations that clearly notifies all parties that in their evaluation process they are acting as a real estate licensee and NOT as an appraiser.</w:t>
      </w:r>
    </w:p>
    <w:p w:rsidR="00B012BD" w:rsidRDefault="00B012BD" w:rsidP="006C143C">
      <w:pPr>
        <w:rPr>
          <w:rFonts w:ascii="Microsoft Sans Serif" w:hAnsi="Microsoft Sans Serif" w:cs="Microsoft Sans Serif"/>
          <w:sz w:val="24"/>
          <w:szCs w:val="24"/>
        </w:rPr>
      </w:pPr>
      <w:r w:rsidRPr="00B012BD">
        <w:rPr>
          <w:rFonts w:ascii="Microsoft Sans Serif" w:hAnsi="Microsoft Sans Serif" w:cs="Microsoft Sans Serif"/>
          <w:sz w:val="24"/>
          <w:szCs w:val="24"/>
        </w:rPr>
        <w:t>Question:  May appraisers who are licensed outside of Utah perform appraisal reviews on Utah real property appraisals?</w:t>
      </w:r>
    </w:p>
    <w:p w:rsidR="00C35F64" w:rsidRPr="0005208E" w:rsidRDefault="00C35F64">
      <w:pPr>
        <w:rPr>
          <w:rFonts w:ascii="Microsoft Sans Serif" w:hAnsi="Microsoft Sans Serif" w:cs="Microsoft Sans Serif"/>
          <w:sz w:val="24"/>
          <w:szCs w:val="24"/>
        </w:rPr>
      </w:pPr>
      <w:r>
        <w:rPr>
          <w:rFonts w:ascii="Microsoft Sans Serif" w:hAnsi="Microsoft Sans Serif" w:cs="Microsoft Sans Serif"/>
          <w:sz w:val="24"/>
          <w:szCs w:val="24"/>
        </w:rPr>
        <w:t xml:space="preserve">Answer:  No.  Although </w:t>
      </w:r>
      <w:r w:rsidR="00883144">
        <w:rPr>
          <w:rFonts w:ascii="Microsoft Sans Serif" w:hAnsi="Microsoft Sans Serif" w:cs="Microsoft Sans Serif"/>
          <w:sz w:val="24"/>
          <w:szCs w:val="24"/>
        </w:rPr>
        <w:t>other</w:t>
      </w:r>
      <w:r w:rsidRPr="00C35F64">
        <w:rPr>
          <w:rFonts w:ascii="Microsoft Sans Serif" w:hAnsi="Microsoft Sans Serif" w:cs="Microsoft Sans Serif"/>
          <w:sz w:val="24"/>
          <w:szCs w:val="24"/>
        </w:rPr>
        <w:t xml:space="preserve"> states </w:t>
      </w:r>
      <w:r w:rsidR="00883144">
        <w:rPr>
          <w:rFonts w:ascii="Microsoft Sans Serif" w:hAnsi="Microsoft Sans Serif" w:cs="Microsoft Sans Serif"/>
          <w:sz w:val="24"/>
          <w:szCs w:val="24"/>
        </w:rPr>
        <w:t xml:space="preserve">may </w:t>
      </w:r>
      <w:r w:rsidRPr="00C35F64">
        <w:rPr>
          <w:rFonts w:ascii="Microsoft Sans Serif" w:hAnsi="Microsoft Sans Serif" w:cs="Microsoft Sans Serif"/>
          <w:sz w:val="24"/>
          <w:szCs w:val="24"/>
        </w:rPr>
        <w:t xml:space="preserve">take </w:t>
      </w:r>
      <w:r w:rsidR="00883144">
        <w:rPr>
          <w:rFonts w:ascii="Microsoft Sans Serif" w:hAnsi="Microsoft Sans Serif" w:cs="Microsoft Sans Serif"/>
          <w:sz w:val="24"/>
          <w:szCs w:val="24"/>
        </w:rPr>
        <w:t xml:space="preserve">a </w:t>
      </w:r>
      <w:r w:rsidRPr="00C35F64">
        <w:rPr>
          <w:rFonts w:ascii="Microsoft Sans Serif" w:hAnsi="Microsoft Sans Serif" w:cs="Microsoft Sans Serif"/>
          <w:sz w:val="24"/>
          <w:szCs w:val="24"/>
        </w:rPr>
        <w:t xml:space="preserve">different position regarding </w:t>
      </w:r>
      <w:r w:rsidR="00F66BDA">
        <w:rPr>
          <w:rFonts w:ascii="Microsoft Sans Serif" w:hAnsi="Microsoft Sans Serif" w:cs="Microsoft Sans Serif"/>
          <w:sz w:val="24"/>
          <w:szCs w:val="24"/>
        </w:rPr>
        <w:t xml:space="preserve">this question, Utah requires an appraisal review </w:t>
      </w:r>
      <w:r w:rsidR="00883144">
        <w:rPr>
          <w:rFonts w:ascii="Microsoft Sans Serif" w:hAnsi="Microsoft Sans Serif" w:cs="Microsoft Sans Serif"/>
          <w:sz w:val="24"/>
          <w:szCs w:val="24"/>
        </w:rPr>
        <w:t xml:space="preserve">of property located in this state </w:t>
      </w:r>
      <w:r w:rsidR="00F66BDA">
        <w:rPr>
          <w:rFonts w:ascii="Microsoft Sans Serif" w:hAnsi="Microsoft Sans Serif" w:cs="Microsoft Sans Serif"/>
          <w:sz w:val="24"/>
          <w:szCs w:val="24"/>
        </w:rPr>
        <w:t xml:space="preserve">(regardless of which state the reviewer is from) </w:t>
      </w:r>
      <w:r w:rsidR="00883144">
        <w:rPr>
          <w:rFonts w:ascii="Microsoft Sans Serif" w:hAnsi="Microsoft Sans Serif" w:cs="Microsoft Sans Serif"/>
          <w:sz w:val="24"/>
          <w:szCs w:val="24"/>
        </w:rPr>
        <w:t xml:space="preserve">to </w:t>
      </w:r>
      <w:r w:rsidR="00F66BDA">
        <w:rPr>
          <w:rFonts w:ascii="Microsoft Sans Serif" w:hAnsi="Microsoft Sans Serif" w:cs="Microsoft Sans Serif"/>
          <w:sz w:val="24"/>
          <w:szCs w:val="24"/>
        </w:rPr>
        <w:t>be performed by someone holdin</w:t>
      </w:r>
      <w:r w:rsidR="00F25D47">
        <w:rPr>
          <w:rFonts w:ascii="Microsoft Sans Serif" w:hAnsi="Microsoft Sans Serif" w:cs="Microsoft Sans Serif"/>
          <w:sz w:val="24"/>
          <w:szCs w:val="24"/>
        </w:rPr>
        <w:t>g an appraisal license issued by</w:t>
      </w:r>
      <w:r w:rsidR="00F66BDA">
        <w:rPr>
          <w:rFonts w:ascii="Microsoft Sans Serif" w:hAnsi="Microsoft Sans Serif" w:cs="Microsoft Sans Serif"/>
          <w:sz w:val="24"/>
          <w:szCs w:val="24"/>
        </w:rPr>
        <w:t xml:space="preserve"> Utah.</w:t>
      </w:r>
      <w:r w:rsidR="00883144">
        <w:rPr>
          <w:rFonts w:ascii="Microsoft Sans Serif" w:hAnsi="Microsoft Sans Serif" w:cs="Microsoft Sans Serif"/>
          <w:sz w:val="24"/>
          <w:szCs w:val="24"/>
        </w:rPr>
        <w:t xml:space="preserve"> This rule applies </w:t>
      </w:r>
      <w:r w:rsidR="00C36284">
        <w:rPr>
          <w:rFonts w:ascii="Microsoft Sans Serif" w:hAnsi="Microsoft Sans Serif" w:cs="Microsoft Sans Serif"/>
          <w:sz w:val="24"/>
          <w:szCs w:val="24"/>
        </w:rPr>
        <w:t xml:space="preserve">regardless of </w:t>
      </w:r>
      <w:r w:rsidRPr="00C35F64">
        <w:rPr>
          <w:rFonts w:ascii="Microsoft Sans Serif" w:hAnsi="Microsoft Sans Serif" w:cs="Microsoft Sans Serif"/>
          <w:sz w:val="24"/>
          <w:szCs w:val="24"/>
        </w:rPr>
        <w:t>whether a value conclusion was rendered as part of the appraisal review</w:t>
      </w:r>
      <w:r w:rsidR="00883144">
        <w:rPr>
          <w:rFonts w:ascii="Microsoft Sans Serif" w:hAnsi="Microsoft Sans Serif" w:cs="Microsoft Sans Serif"/>
          <w:sz w:val="24"/>
          <w:szCs w:val="24"/>
        </w:rPr>
        <w:t>.</w:t>
      </w:r>
      <w:r w:rsidRPr="00C35F64">
        <w:rPr>
          <w:rFonts w:ascii="Microsoft Sans Serif" w:hAnsi="Microsoft Sans Serif" w:cs="Microsoft Sans Serif"/>
          <w:sz w:val="24"/>
          <w:szCs w:val="24"/>
        </w:rPr>
        <w:t xml:space="preserve">  </w:t>
      </w:r>
    </w:p>
    <w:p w:rsidR="003C6780" w:rsidRDefault="003C6780" w:rsidP="00BE1888">
      <w:pPr>
        <w:rPr>
          <w:rFonts w:ascii="Microsoft Sans Serif" w:hAnsi="Microsoft Sans Serif" w:cs="Microsoft Sans Serif"/>
          <w:sz w:val="24"/>
          <w:szCs w:val="24"/>
        </w:rPr>
      </w:pPr>
    </w:p>
    <w:p w:rsidR="003C6780" w:rsidRDefault="003C6780" w:rsidP="00BE1888">
      <w:pPr>
        <w:rPr>
          <w:rFonts w:ascii="Microsoft Sans Serif" w:hAnsi="Microsoft Sans Serif" w:cs="Microsoft Sans Serif"/>
          <w:sz w:val="24"/>
          <w:szCs w:val="24"/>
        </w:rPr>
      </w:pPr>
    </w:p>
    <w:p w:rsidR="003C6780" w:rsidRDefault="003C6780" w:rsidP="00BE1888">
      <w:pPr>
        <w:rPr>
          <w:rFonts w:ascii="Microsoft Sans Serif" w:hAnsi="Microsoft Sans Serif" w:cs="Microsoft Sans Serif"/>
          <w:sz w:val="24"/>
          <w:szCs w:val="24"/>
        </w:rPr>
      </w:pPr>
    </w:p>
    <w:p w:rsidR="00BE1888" w:rsidRPr="00BE1888" w:rsidRDefault="00BE1888" w:rsidP="00BE1888">
      <w:pPr>
        <w:rPr>
          <w:rFonts w:ascii="Microsoft Sans Serif" w:hAnsi="Microsoft Sans Serif" w:cs="Microsoft Sans Serif"/>
          <w:sz w:val="24"/>
          <w:szCs w:val="24"/>
        </w:rPr>
      </w:pPr>
    </w:p>
    <w:p w:rsidR="00BE1888" w:rsidRPr="00BE1888" w:rsidRDefault="00BE1888" w:rsidP="00BE1888">
      <w:pPr>
        <w:rPr>
          <w:rFonts w:ascii="Microsoft Sans Serif" w:hAnsi="Microsoft Sans Serif" w:cs="Microsoft Sans Serif"/>
          <w:sz w:val="24"/>
          <w:szCs w:val="24"/>
        </w:rPr>
      </w:pPr>
    </w:p>
    <w:p w:rsidR="00BE1888" w:rsidRPr="00BE1888" w:rsidRDefault="00BE1888" w:rsidP="00577FD1">
      <w:pPr>
        <w:rPr>
          <w:rFonts w:ascii="Microsoft Sans Serif" w:hAnsi="Microsoft Sans Serif" w:cs="Microsoft Sans Serif"/>
          <w:sz w:val="24"/>
          <w:szCs w:val="24"/>
        </w:rPr>
      </w:pPr>
      <w:r w:rsidRPr="00BE1888">
        <w:rPr>
          <w:rFonts w:ascii="Microsoft Sans Serif" w:hAnsi="Microsoft Sans Serif" w:cs="Microsoft Sans Serif"/>
          <w:sz w:val="24"/>
          <w:szCs w:val="24"/>
        </w:rPr>
        <w:t xml:space="preserve">    </w:t>
      </w:r>
    </w:p>
    <w:p w:rsidR="00BE1888" w:rsidRPr="00BE1888" w:rsidRDefault="00BE1888" w:rsidP="00BE1888">
      <w:pPr>
        <w:rPr>
          <w:rFonts w:ascii="Microsoft Sans Serif" w:hAnsi="Microsoft Sans Serif" w:cs="Microsoft Sans Serif"/>
          <w:sz w:val="24"/>
          <w:szCs w:val="24"/>
        </w:rPr>
      </w:pPr>
    </w:p>
    <w:p w:rsidR="00103ADF" w:rsidRPr="00BE1888" w:rsidRDefault="00103ADF" w:rsidP="00BE1888">
      <w:pPr>
        <w:rPr>
          <w:rFonts w:ascii="Microsoft Sans Serif" w:hAnsi="Microsoft Sans Serif" w:cs="Microsoft Sans Serif"/>
          <w:sz w:val="24"/>
          <w:szCs w:val="24"/>
        </w:rPr>
      </w:pPr>
    </w:p>
    <w:sectPr w:rsidR="00103ADF" w:rsidRPr="00BE18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C6" w:rsidRDefault="000037C6" w:rsidP="007D1545">
      <w:pPr>
        <w:spacing w:after="0" w:line="240" w:lineRule="auto"/>
      </w:pPr>
      <w:r>
        <w:separator/>
      </w:r>
    </w:p>
  </w:endnote>
  <w:endnote w:type="continuationSeparator" w:id="0">
    <w:p w:rsidR="000037C6" w:rsidRDefault="000037C6" w:rsidP="007D1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5" w:rsidRDefault="007D15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5" w:rsidRDefault="007D15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5" w:rsidRDefault="007D1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C6" w:rsidRDefault="000037C6" w:rsidP="007D1545">
      <w:pPr>
        <w:spacing w:after="0" w:line="240" w:lineRule="auto"/>
      </w:pPr>
      <w:r>
        <w:separator/>
      </w:r>
    </w:p>
  </w:footnote>
  <w:footnote w:type="continuationSeparator" w:id="0">
    <w:p w:rsidR="000037C6" w:rsidRDefault="000037C6" w:rsidP="007D1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5" w:rsidRDefault="007D1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971799"/>
      <w:docPartObj>
        <w:docPartGallery w:val="Watermarks"/>
        <w:docPartUnique/>
      </w:docPartObj>
    </w:sdtPr>
    <w:sdtEndPr/>
    <w:sdtContent>
      <w:p w:rsidR="007D1545" w:rsidRDefault="000037C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45" w:rsidRDefault="007D15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B2C68"/>
    <w:multiLevelType w:val="hybridMultilevel"/>
    <w:tmpl w:val="3E8CF26A"/>
    <w:lvl w:ilvl="0" w:tplc="3DB22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6D5BC1"/>
    <w:multiLevelType w:val="hybridMultilevel"/>
    <w:tmpl w:val="1F0A17A8"/>
    <w:lvl w:ilvl="0" w:tplc="44E8F3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C6"/>
    <w:rsid w:val="000037C6"/>
    <w:rsid w:val="00050BEF"/>
    <w:rsid w:val="0005208E"/>
    <w:rsid w:val="0006795F"/>
    <w:rsid w:val="00103ADF"/>
    <w:rsid w:val="001D0F3B"/>
    <w:rsid w:val="00250B8A"/>
    <w:rsid w:val="00273328"/>
    <w:rsid w:val="00315744"/>
    <w:rsid w:val="003560D1"/>
    <w:rsid w:val="00390FAC"/>
    <w:rsid w:val="003B4243"/>
    <w:rsid w:val="003C6780"/>
    <w:rsid w:val="004C409D"/>
    <w:rsid w:val="004E3951"/>
    <w:rsid w:val="005171CF"/>
    <w:rsid w:val="00577FD1"/>
    <w:rsid w:val="006266A5"/>
    <w:rsid w:val="00654036"/>
    <w:rsid w:val="006A7A42"/>
    <w:rsid w:val="006C143C"/>
    <w:rsid w:val="006E1AC6"/>
    <w:rsid w:val="006E4AED"/>
    <w:rsid w:val="007611DD"/>
    <w:rsid w:val="007D1545"/>
    <w:rsid w:val="007F6997"/>
    <w:rsid w:val="00883144"/>
    <w:rsid w:val="00987CBB"/>
    <w:rsid w:val="009E19F7"/>
    <w:rsid w:val="00A915EE"/>
    <w:rsid w:val="00B012BD"/>
    <w:rsid w:val="00B25D2C"/>
    <w:rsid w:val="00B5799C"/>
    <w:rsid w:val="00BB635F"/>
    <w:rsid w:val="00BE1888"/>
    <w:rsid w:val="00BE382B"/>
    <w:rsid w:val="00C35F64"/>
    <w:rsid w:val="00C36284"/>
    <w:rsid w:val="00C634FF"/>
    <w:rsid w:val="00CC743F"/>
    <w:rsid w:val="00D21686"/>
    <w:rsid w:val="00DE2312"/>
    <w:rsid w:val="00E12684"/>
    <w:rsid w:val="00E853CC"/>
    <w:rsid w:val="00F25D47"/>
    <w:rsid w:val="00F66BDA"/>
    <w:rsid w:val="00F836A6"/>
    <w:rsid w:val="00FA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42"/>
    <w:pPr>
      <w:ind w:left="720"/>
      <w:contextualSpacing/>
    </w:pPr>
  </w:style>
  <w:style w:type="paragraph" w:styleId="BalloonText">
    <w:name w:val="Balloon Text"/>
    <w:basedOn w:val="Normal"/>
    <w:link w:val="BalloonTextChar"/>
    <w:uiPriority w:val="99"/>
    <w:semiHidden/>
    <w:unhideWhenUsed/>
    <w:rsid w:val="004E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51"/>
    <w:rPr>
      <w:rFonts w:ascii="Tahoma" w:hAnsi="Tahoma" w:cs="Tahoma"/>
      <w:sz w:val="16"/>
      <w:szCs w:val="16"/>
    </w:rPr>
  </w:style>
  <w:style w:type="paragraph" w:styleId="Header">
    <w:name w:val="header"/>
    <w:basedOn w:val="Normal"/>
    <w:link w:val="HeaderChar"/>
    <w:uiPriority w:val="99"/>
    <w:unhideWhenUsed/>
    <w:rsid w:val="007D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545"/>
  </w:style>
  <w:style w:type="paragraph" w:styleId="Footer">
    <w:name w:val="footer"/>
    <w:basedOn w:val="Normal"/>
    <w:link w:val="FooterChar"/>
    <w:uiPriority w:val="99"/>
    <w:unhideWhenUsed/>
    <w:rsid w:val="007D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42"/>
    <w:pPr>
      <w:ind w:left="720"/>
      <w:contextualSpacing/>
    </w:pPr>
  </w:style>
  <w:style w:type="paragraph" w:styleId="BalloonText">
    <w:name w:val="Balloon Text"/>
    <w:basedOn w:val="Normal"/>
    <w:link w:val="BalloonTextChar"/>
    <w:uiPriority w:val="99"/>
    <w:semiHidden/>
    <w:unhideWhenUsed/>
    <w:rsid w:val="004E3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51"/>
    <w:rPr>
      <w:rFonts w:ascii="Tahoma" w:hAnsi="Tahoma" w:cs="Tahoma"/>
      <w:sz w:val="16"/>
      <w:szCs w:val="16"/>
    </w:rPr>
  </w:style>
  <w:style w:type="paragraph" w:styleId="Header">
    <w:name w:val="header"/>
    <w:basedOn w:val="Normal"/>
    <w:link w:val="HeaderChar"/>
    <w:uiPriority w:val="99"/>
    <w:unhideWhenUsed/>
    <w:rsid w:val="007D1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545"/>
  </w:style>
  <w:style w:type="paragraph" w:styleId="Footer">
    <w:name w:val="footer"/>
    <w:basedOn w:val="Normal"/>
    <w:link w:val="FooterChar"/>
    <w:uiPriority w:val="99"/>
    <w:unhideWhenUsed/>
    <w:rsid w:val="007D1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59B86-2C6D-4F06-95D2-CE40F0EC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opllogin</dc:creator>
  <cp:lastModifiedBy>opllogin</cp:lastModifiedBy>
  <cp:revision>2</cp:revision>
  <cp:lastPrinted>2013-12-16T18:27:00Z</cp:lastPrinted>
  <dcterms:created xsi:type="dcterms:W3CDTF">2013-12-23T16:14:00Z</dcterms:created>
  <dcterms:modified xsi:type="dcterms:W3CDTF">2013-12-23T16:14:00Z</dcterms:modified>
</cp:coreProperties>
</file>