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39C53C4E" w:rsidR="00647808" w:rsidRPr="00F94DA9" w:rsidRDefault="006E23BF" w:rsidP="00712CCA">
      <w:pPr>
        <w:tabs>
          <w:tab w:val="left" w:pos="360"/>
          <w:tab w:val="left" w:pos="720"/>
        </w:tabs>
        <w:spacing w:line="220" w:lineRule="exact"/>
        <w:ind w:right="-115" w:firstLine="360"/>
        <w:contextualSpacing/>
        <w:jc w:val="center"/>
        <w:outlineLvl w:val="0"/>
      </w:pPr>
      <w:r w:rsidRPr="00F94DA9">
        <w:rPr>
          <w:lang w:val="en-CA"/>
        </w:rPr>
        <w:fldChar w:fldCharType="begin"/>
      </w:r>
      <w:r w:rsidR="00647808" w:rsidRPr="00F94DA9">
        <w:rPr>
          <w:lang w:val="en-CA"/>
        </w:rPr>
        <w:instrText xml:space="preserve"> SEQ CHAPTER \h \r 1</w:instrText>
      </w:r>
      <w:r w:rsidRPr="00F94DA9">
        <w:rPr>
          <w:lang w:val="en-CA"/>
        </w:rPr>
        <w:fldChar w:fldCharType="end"/>
      </w:r>
      <w:r w:rsidR="00647808" w:rsidRPr="00F94DA9">
        <w:rPr>
          <w:b/>
          <w:bCs/>
        </w:rPr>
        <w:t>MINUTES</w:t>
      </w:r>
    </w:p>
    <w:p w14:paraId="606F25EC" w14:textId="77777777" w:rsidR="00647808" w:rsidRPr="00F94DA9" w:rsidRDefault="00C52986" w:rsidP="00712CCA">
      <w:pPr>
        <w:tabs>
          <w:tab w:val="right" w:pos="9360"/>
        </w:tabs>
        <w:spacing w:line="220" w:lineRule="exact"/>
        <w:ind w:right="-115" w:firstLine="360"/>
        <w:contextualSpacing/>
        <w:jc w:val="center"/>
        <w:outlineLvl w:val="0"/>
      </w:pPr>
      <w:r w:rsidRPr="00F94DA9">
        <w:rPr>
          <w:b/>
          <w:bCs/>
        </w:rPr>
        <w:t xml:space="preserve">WEBER COUNTY </w:t>
      </w:r>
      <w:r w:rsidR="00647808" w:rsidRPr="00F94DA9">
        <w:rPr>
          <w:b/>
          <w:bCs/>
        </w:rPr>
        <w:t>COMMISSION</w:t>
      </w:r>
    </w:p>
    <w:p w14:paraId="230EC37A" w14:textId="2FEE0372" w:rsidR="00647808" w:rsidRPr="00F94DA9" w:rsidRDefault="00956804" w:rsidP="00712CCA">
      <w:pPr>
        <w:spacing w:line="220" w:lineRule="exact"/>
        <w:ind w:right="-115" w:firstLine="360"/>
        <w:contextualSpacing/>
        <w:jc w:val="center"/>
        <w:outlineLvl w:val="0"/>
      </w:pPr>
      <w:r w:rsidRPr="00F94DA9">
        <w:t xml:space="preserve">Tuesday, </w:t>
      </w:r>
      <w:r w:rsidR="003E35FF">
        <w:t>December 4</w:t>
      </w:r>
      <w:r w:rsidRPr="00F94DA9">
        <w:t>, 2018</w:t>
      </w:r>
      <w:r w:rsidR="00647808" w:rsidRPr="00F94DA9">
        <w:t xml:space="preserve"> - </w:t>
      </w:r>
      <w:r w:rsidR="003062F5" w:rsidRPr="00F94DA9">
        <w:t>1</w:t>
      </w:r>
      <w:r w:rsidR="00376B55" w:rsidRPr="00F94DA9">
        <w:t>0</w:t>
      </w:r>
      <w:r w:rsidR="00647808" w:rsidRPr="00F94DA9">
        <w:t>:</w:t>
      </w:r>
      <w:r w:rsidR="003E115A" w:rsidRPr="00F94DA9">
        <w:t>0</w:t>
      </w:r>
      <w:r w:rsidR="00647808" w:rsidRPr="00F94DA9">
        <w:t xml:space="preserve">0 </w:t>
      </w:r>
      <w:r w:rsidR="00677B4F" w:rsidRPr="00F94DA9">
        <w:t>a</w:t>
      </w:r>
      <w:r w:rsidR="00647808" w:rsidRPr="00F94DA9">
        <w:t>.m.</w:t>
      </w:r>
    </w:p>
    <w:p w14:paraId="086DD2A6" w14:textId="0F204321" w:rsidR="00647808" w:rsidRPr="00F94DA9" w:rsidRDefault="00FA0E8E" w:rsidP="00712CCA">
      <w:pPr>
        <w:spacing w:line="220" w:lineRule="exact"/>
        <w:ind w:right="-115" w:firstLine="360"/>
        <w:contextualSpacing/>
        <w:jc w:val="center"/>
        <w:outlineLvl w:val="0"/>
      </w:pPr>
      <w:r w:rsidRPr="00F94DA9">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F67DC9" w:rsidRPr="00F63E4E" w:rsidRDefault="00F67DC9"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F67DC9" w:rsidRPr="00FA0E8E" w:rsidRDefault="00F67DC9" w:rsidP="00647808">
                      <w:pPr>
                        <w:rPr>
                          <w:sz w:val="16"/>
                          <w:szCs w:val="16"/>
                        </w:rPr>
                      </w:pPr>
                    </w:p>
                  </w:txbxContent>
                </v:textbox>
                <w10:wrap anchorx="margin"/>
              </v:shape>
            </w:pict>
          </mc:Fallback>
        </mc:AlternateContent>
      </w:r>
      <w:r w:rsidR="00647808" w:rsidRPr="00F94DA9">
        <w:t>Commission Chambers, 2380 Washington Blvd., Ogden, Utah</w:t>
      </w:r>
    </w:p>
    <w:p w14:paraId="7836EE09" w14:textId="2F84A7A5" w:rsidR="00647808" w:rsidRPr="00F94DA9" w:rsidRDefault="00647808" w:rsidP="00C228FA">
      <w:pPr>
        <w:spacing w:line="240" w:lineRule="exact"/>
        <w:ind w:right="-108" w:firstLine="360"/>
        <w:contextualSpacing/>
        <w:jc w:val="both"/>
      </w:pPr>
    </w:p>
    <w:p w14:paraId="6E56D743" w14:textId="77777777" w:rsidR="00647808" w:rsidRPr="00F94DA9" w:rsidRDefault="00647808" w:rsidP="00C228FA">
      <w:pPr>
        <w:spacing w:line="240" w:lineRule="exact"/>
        <w:ind w:right="-108" w:firstLine="360"/>
        <w:contextualSpacing/>
        <w:jc w:val="both"/>
      </w:pPr>
    </w:p>
    <w:p w14:paraId="148D1942" w14:textId="77777777" w:rsidR="00647808" w:rsidRPr="00F94DA9" w:rsidRDefault="00647808" w:rsidP="00C228FA">
      <w:pPr>
        <w:spacing w:line="240" w:lineRule="exact"/>
        <w:ind w:right="-115" w:firstLine="360"/>
        <w:contextualSpacing/>
        <w:jc w:val="both"/>
      </w:pPr>
    </w:p>
    <w:p w14:paraId="41FAAFD0" w14:textId="3378EE1A" w:rsidR="00D56CD6" w:rsidRPr="00F94DA9" w:rsidRDefault="00163069" w:rsidP="005A6D7E">
      <w:pPr>
        <w:spacing w:line="210" w:lineRule="exact"/>
        <w:ind w:right="-252"/>
        <w:contextualSpacing/>
        <w:jc w:val="both"/>
        <w:outlineLvl w:val="0"/>
        <w:rPr>
          <w:bCs/>
        </w:rPr>
      </w:pPr>
      <w:r w:rsidRPr="00F94DA9">
        <w:rPr>
          <w:b/>
          <w:bCs/>
          <w:smallCaps/>
        </w:rPr>
        <w:t xml:space="preserve">Weber County </w:t>
      </w:r>
      <w:r w:rsidR="00365157" w:rsidRPr="00F94DA9">
        <w:rPr>
          <w:b/>
          <w:bCs/>
          <w:smallCaps/>
        </w:rPr>
        <w:t>Commissioners</w:t>
      </w:r>
      <w:r w:rsidR="007843F4" w:rsidRPr="00F94DA9">
        <w:rPr>
          <w:b/>
          <w:bCs/>
        </w:rPr>
        <w:t xml:space="preserve">: </w:t>
      </w:r>
      <w:r w:rsidR="008645C3" w:rsidRPr="00F94DA9">
        <w:rPr>
          <w:b/>
          <w:bCs/>
        </w:rPr>
        <w:t xml:space="preserve"> </w:t>
      </w:r>
      <w:r w:rsidR="003101CA" w:rsidRPr="00F94DA9">
        <w:t xml:space="preserve">James “Jim” </w:t>
      </w:r>
      <w:r w:rsidR="00717867" w:rsidRPr="00F94DA9">
        <w:t xml:space="preserve">H. </w:t>
      </w:r>
      <w:r w:rsidR="003101CA" w:rsidRPr="00F94DA9">
        <w:t>Harvey</w:t>
      </w:r>
      <w:r w:rsidR="003D7775">
        <w:t xml:space="preserve">, </w:t>
      </w:r>
      <w:r w:rsidR="00B84D72" w:rsidRPr="00F94DA9">
        <w:t>J</w:t>
      </w:r>
      <w:r w:rsidR="001B2EE1" w:rsidRPr="00F94DA9">
        <w:t>ames Ebert</w:t>
      </w:r>
      <w:r w:rsidR="007848ED">
        <w:t>, and Scott K</w:t>
      </w:r>
      <w:r w:rsidR="008D72C7" w:rsidRPr="00F94DA9">
        <w:rPr>
          <w:bCs/>
        </w:rPr>
        <w:t>.</w:t>
      </w:r>
      <w:r w:rsidR="007848ED">
        <w:rPr>
          <w:bCs/>
        </w:rPr>
        <w:t xml:space="preserve"> Jenkins.</w:t>
      </w:r>
      <w:r w:rsidR="008D72C7" w:rsidRPr="00F94DA9">
        <w:rPr>
          <w:bCs/>
        </w:rPr>
        <w:t xml:space="preserve"> </w:t>
      </w:r>
    </w:p>
    <w:p w14:paraId="355DDC74" w14:textId="77777777" w:rsidR="003101CA" w:rsidRPr="00F94DA9" w:rsidRDefault="003101CA" w:rsidP="00CC5231">
      <w:pPr>
        <w:spacing w:line="120" w:lineRule="exact"/>
        <w:ind w:left="-187" w:right="-259" w:firstLine="360"/>
        <w:contextualSpacing/>
        <w:jc w:val="both"/>
        <w:outlineLvl w:val="0"/>
        <w:rPr>
          <w:b/>
          <w:bCs/>
          <w:smallCaps/>
        </w:rPr>
      </w:pPr>
    </w:p>
    <w:p w14:paraId="493797F4" w14:textId="2A031B27" w:rsidR="00647808" w:rsidRPr="00F94DA9" w:rsidRDefault="00647808" w:rsidP="005A6D7E">
      <w:pPr>
        <w:spacing w:line="220" w:lineRule="exact"/>
        <w:ind w:right="-252"/>
        <w:contextualSpacing/>
        <w:jc w:val="both"/>
        <w:outlineLvl w:val="0"/>
      </w:pPr>
      <w:r w:rsidRPr="00F94DA9">
        <w:rPr>
          <w:b/>
          <w:bCs/>
          <w:smallCaps/>
        </w:rPr>
        <w:t>Other</w:t>
      </w:r>
      <w:r w:rsidR="00705BE3" w:rsidRPr="00F94DA9">
        <w:rPr>
          <w:b/>
          <w:bCs/>
          <w:smallCaps/>
        </w:rPr>
        <w:t xml:space="preserve"> </w:t>
      </w:r>
      <w:r w:rsidR="0032079C" w:rsidRPr="00F94DA9">
        <w:rPr>
          <w:b/>
          <w:bCs/>
          <w:smallCaps/>
        </w:rPr>
        <w:t>S</w:t>
      </w:r>
      <w:r w:rsidR="00705BE3" w:rsidRPr="00F94DA9">
        <w:rPr>
          <w:b/>
          <w:bCs/>
          <w:smallCaps/>
        </w:rPr>
        <w:t>taff</w:t>
      </w:r>
      <w:r w:rsidRPr="00F94DA9">
        <w:rPr>
          <w:b/>
          <w:bCs/>
          <w:smallCaps/>
        </w:rPr>
        <w:t xml:space="preserve"> Present:  </w:t>
      </w:r>
      <w:r w:rsidR="003F0DCD" w:rsidRPr="003F0DCD">
        <w:rPr>
          <w:bCs/>
        </w:rPr>
        <w:t>Lynn Taylor of the</w:t>
      </w:r>
      <w:r w:rsidR="003F0DCD">
        <w:rPr>
          <w:b/>
          <w:bCs/>
          <w:smallCaps/>
        </w:rPr>
        <w:t xml:space="preserve"> </w:t>
      </w:r>
      <w:r w:rsidR="006F5041" w:rsidRPr="006F5041">
        <w:rPr>
          <w:bCs/>
        </w:rPr>
        <w:t>County Clerk/Auditor</w:t>
      </w:r>
      <w:r w:rsidR="003F0DCD">
        <w:rPr>
          <w:bCs/>
        </w:rPr>
        <w:t>’s Office</w:t>
      </w:r>
      <w:r w:rsidR="006F5041">
        <w:rPr>
          <w:bCs/>
        </w:rPr>
        <w:t>;</w:t>
      </w:r>
      <w:r w:rsidR="006F5041">
        <w:rPr>
          <w:b/>
          <w:bCs/>
          <w:smallCaps/>
        </w:rPr>
        <w:t xml:space="preserve"> </w:t>
      </w:r>
      <w:r w:rsidR="00A13C04" w:rsidRPr="00A13C04">
        <w:rPr>
          <w:bCs/>
        </w:rPr>
        <w:t>Ch</w:t>
      </w:r>
      <w:r w:rsidR="00E55320" w:rsidRPr="003B1FBF">
        <w:rPr>
          <w:bCs/>
        </w:rPr>
        <w:t>r</w:t>
      </w:r>
      <w:r w:rsidR="00A13C04">
        <w:rPr>
          <w:bCs/>
        </w:rPr>
        <w:t>istopher Crockett</w:t>
      </w:r>
      <w:r w:rsidR="00E55320">
        <w:rPr>
          <w:bCs/>
        </w:rPr>
        <w:t>, Deputy County Attorney</w:t>
      </w:r>
      <w:r w:rsidR="001B4AE4" w:rsidRPr="00F94DA9">
        <w:rPr>
          <w:bCs/>
        </w:rPr>
        <w:t>;</w:t>
      </w:r>
      <w:r w:rsidR="006E050B" w:rsidRPr="00F94DA9">
        <w:rPr>
          <w:bCs/>
        </w:rPr>
        <w:t xml:space="preserve"> </w:t>
      </w:r>
      <w:r w:rsidR="00323D02" w:rsidRPr="00F94DA9">
        <w:rPr>
          <w:bCs/>
        </w:rPr>
        <w:t>and</w:t>
      </w:r>
      <w:r w:rsidRPr="00F94DA9">
        <w:rPr>
          <w:bCs/>
        </w:rPr>
        <w:t xml:space="preserve"> </w:t>
      </w:r>
      <w:r w:rsidR="00057D17" w:rsidRPr="00F94DA9">
        <w:rPr>
          <w:bCs/>
        </w:rPr>
        <w:t>F</w:t>
      </w:r>
      <w:r w:rsidRPr="00F94DA9">
        <w:t>átima Fernelius, of the Clerk/Auditor’s Office, who took minutes.</w:t>
      </w:r>
    </w:p>
    <w:p w14:paraId="40EE44FB" w14:textId="77777777" w:rsidR="001E2EC2" w:rsidRDefault="001E2EC2" w:rsidP="00CC5231">
      <w:pPr>
        <w:tabs>
          <w:tab w:val="left" w:pos="360"/>
        </w:tabs>
        <w:spacing w:line="120" w:lineRule="exact"/>
        <w:ind w:left="-187" w:right="-259" w:firstLine="360"/>
        <w:rPr>
          <w:b/>
          <w:sz w:val="20"/>
          <w:szCs w:val="20"/>
        </w:rPr>
      </w:pPr>
    </w:p>
    <w:p w14:paraId="01AD84B6" w14:textId="77777777" w:rsidR="003E35FF" w:rsidRPr="00414492" w:rsidRDefault="003E35FF" w:rsidP="005A6D7E">
      <w:pPr>
        <w:tabs>
          <w:tab w:val="left" w:pos="360"/>
        </w:tabs>
        <w:spacing w:line="220" w:lineRule="exact"/>
        <w:ind w:right="-252"/>
        <w:jc w:val="both"/>
      </w:pPr>
      <w:r w:rsidRPr="00414492">
        <w:rPr>
          <w:b/>
        </w:rPr>
        <w:t>A.</w:t>
      </w:r>
      <w:r w:rsidRPr="00414492">
        <w:tab/>
      </w:r>
      <w:r w:rsidRPr="00414492">
        <w:rPr>
          <w:b/>
          <w:smallCaps/>
        </w:rPr>
        <w:t>Welcome</w:t>
      </w:r>
      <w:r w:rsidRPr="00414492">
        <w:rPr>
          <w:b/>
        </w:rPr>
        <w:t xml:space="preserve"> </w:t>
      </w:r>
      <w:r w:rsidRPr="00414492">
        <w:t xml:space="preserve">– </w:t>
      </w:r>
      <w:r>
        <w:t>Chair Harvey</w:t>
      </w:r>
    </w:p>
    <w:p w14:paraId="78C8DBE8" w14:textId="6EA1D0F3" w:rsidR="003E35FF" w:rsidRPr="00414492" w:rsidRDefault="003E35FF" w:rsidP="005A6D7E">
      <w:pPr>
        <w:tabs>
          <w:tab w:val="left" w:pos="360"/>
        </w:tabs>
        <w:spacing w:line="220" w:lineRule="exact"/>
        <w:ind w:right="-252"/>
        <w:jc w:val="both"/>
        <w:rPr>
          <w:b/>
        </w:rPr>
      </w:pPr>
      <w:r w:rsidRPr="00414492">
        <w:rPr>
          <w:b/>
        </w:rPr>
        <w:t xml:space="preserve">B. </w:t>
      </w:r>
      <w:r w:rsidRPr="00414492">
        <w:rPr>
          <w:b/>
        </w:rPr>
        <w:tab/>
      </w:r>
      <w:r w:rsidRPr="00414492">
        <w:rPr>
          <w:b/>
          <w:smallCaps/>
        </w:rPr>
        <w:t>Invocation</w:t>
      </w:r>
      <w:r w:rsidRPr="00414492">
        <w:rPr>
          <w:b/>
        </w:rPr>
        <w:t xml:space="preserve"> </w:t>
      </w:r>
      <w:r w:rsidRPr="00414492">
        <w:t>– Bryan Baron</w:t>
      </w:r>
    </w:p>
    <w:p w14:paraId="4CA9506A" w14:textId="77777777" w:rsidR="003E35FF" w:rsidRPr="00414492" w:rsidRDefault="003E35FF" w:rsidP="005A6D7E">
      <w:pPr>
        <w:tabs>
          <w:tab w:val="left" w:pos="360"/>
        </w:tabs>
        <w:spacing w:line="220" w:lineRule="exact"/>
        <w:ind w:right="-252"/>
        <w:jc w:val="both"/>
        <w:rPr>
          <w:b/>
        </w:rPr>
      </w:pPr>
      <w:r w:rsidRPr="00414492">
        <w:rPr>
          <w:b/>
        </w:rPr>
        <w:t>C.</w:t>
      </w:r>
      <w:r w:rsidRPr="00414492">
        <w:rPr>
          <w:b/>
        </w:rPr>
        <w:tab/>
      </w:r>
      <w:r w:rsidRPr="00414492">
        <w:rPr>
          <w:b/>
          <w:smallCaps/>
        </w:rPr>
        <w:t>Pledge of Allegiance</w:t>
      </w:r>
      <w:r w:rsidRPr="00414492">
        <w:rPr>
          <w:b/>
        </w:rPr>
        <w:t xml:space="preserve"> </w:t>
      </w:r>
      <w:r w:rsidRPr="00414492">
        <w:t>– Eli Johnson</w:t>
      </w:r>
    </w:p>
    <w:p w14:paraId="167ECA1A" w14:textId="77777777" w:rsidR="003E35FF" w:rsidRDefault="003E35FF" w:rsidP="005A6D7E">
      <w:pPr>
        <w:pStyle w:val="ListParagraph"/>
        <w:tabs>
          <w:tab w:val="left" w:pos="360"/>
        </w:tabs>
        <w:spacing w:line="220" w:lineRule="exact"/>
        <w:ind w:left="0" w:right="-252"/>
        <w:jc w:val="both"/>
      </w:pPr>
      <w:r w:rsidRPr="00414492">
        <w:rPr>
          <w:b/>
        </w:rPr>
        <w:t>D.</w:t>
      </w:r>
      <w:r w:rsidRPr="00414492">
        <w:rPr>
          <w:b/>
        </w:rPr>
        <w:tab/>
      </w:r>
      <w:r w:rsidRPr="00414492">
        <w:rPr>
          <w:b/>
          <w:smallCaps/>
        </w:rPr>
        <w:t>Thought of the Day</w:t>
      </w:r>
      <w:r w:rsidRPr="00414492">
        <w:rPr>
          <w:b/>
        </w:rPr>
        <w:t xml:space="preserve"> – </w:t>
      </w:r>
      <w:r w:rsidRPr="00414492">
        <w:t>Commissioner Ebert</w:t>
      </w:r>
    </w:p>
    <w:p w14:paraId="191C07E3" w14:textId="77777777" w:rsidR="003E35FF" w:rsidRPr="00414492" w:rsidRDefault="003E35FF" w:rsidP="00CC5231">
      <w:pPr>
        <w:pStyle w:val="ListParagraph"/>
        <w:tabs>
          <w:tab w:val="left" w:pos="360"/>
        </w:tabs>
        <w:spacing w:line="120" w:lineRule="exact"/>
        <w:ind w:right="-259"/>
        <w:jc w:val="both"/>
      </w:pPr>
    </w:p>
    <w:p w14:paraId="63674B08" w14:textId="77777777" w:rsidR="003E35FF" w:rsidRDefault="003E35FF" w:rsidP="005A6D7E">
      <w:pPr>
        <w:pStyle w:val="ListParagraph"/>
        <w:tabs>
          <w:tab w:val="left" w:pos="360"/>
        </w:tabs>
        <w:spacing w:line="220" w:lineRule="exact"/>
        <w:ind w:left="0" w:right="-252"/>
        <w:jc w:val="both"/>
      </w:pPr>
      <w:r w:rsidRPr="00414492">
        <w:rPr>
          <w:b/>
        </w:rPr>
        <w:t>E.</w:t>
      </w:r>
      <w:r w:rsidRPr="00414492">
        <w:t xml:space="preserve"> </w:t>
      </w:r>
      <w:r w:rsidRPr="00414492">
        <w:tab/>
      </w:r>
      <w:r w:rsidRPr="00414492">
        <w:rPr>
          <w:b/>
          <w:smallCaps/>
        </w:rPr>
        <w:t>Public Comments</w:t>
      </w:r>
      <w:r>
        <w:rPr>
          <w:b/>
          <w:smallCaps/>
        </w:rPr>
        <w:t>:</w:t>
      </w:r>
      <w:r>
        <w:t xml:space="preserve">  None.</w:t>
      </w:r>
    </w:p>
    <w:p w14:paraId="0CB65B42" w14:textId="77777777" w:rsidR="003E35FF" w:rsidRPr="00414492" w:rsidRDefault="003E35FF" w:rsidP="00CC5231">
      <w:pPr>
        <w:pStyle w:val="ListParagraph"/>
        <w:tabs>
          <w:tab w:val="left" w:pos="360"/>
        </w:tabs>
        <w:spacing w:line="120" w:lineRule="exact"/>
        <w:ind w:right="-259"/>
        <w:jc w:val="both"/>
        <w:rPr>
          <w:b/>
        </w:rPr>
      </w:pPr>
      <w:r w:rsidRPr="00414492">
        <w:rPr>
          <w:b/>
        </w:rPr>
        <w:tab/>
      </w:r>
    </w:p>
    <w:p w14:paraId="4AD7B54A" w14:textId="77777777" w:rsidR="003E35FF" w:rsidRPr="00414492" w:rsidRDefault="003E35FF" w:rsidP="005A6D7E">
      <w:pPr>
        <w:pStyle w:val="ListParagraph"/>
        <w:tabs>
          <w:tab w:val="left" w:pos="360"/>
        </w:tabs>
        <w:spacing w:line="220" w:lineRule="exact"/>
        <w:ind w:left="0" w:right="-252"/>
        <w:jc w:val="both"/>
        <w:rPr>
          <w:b/>
        </w:rPr>
      </w:pPr>
      <w:r w:rsidRPr="00414492">
        <w:rPr>
          <w:b/>
        </w:rPr>
        <w:t>F.</w:t>
      </w:r>
      <w:r w:rsidRPr="00414492">
        <w:tab/>
      </w:r>
      <w:r w:rsidRPr="00414492">
        <w:rPr>
          <w:b/>
          <w:smallCaps/>
        </w:rPr>
        <w:t>Consent Items</w:t>
      </w:r>
      <w:r>
        <w:rPr>
          <w:b/>
        </w:rPr>
        <w:t>:</w:t>
      </w:r>
    </w:p>
    <w:p w14:paraId="5052A835" w14:textId="77777777" w:rsidR="003E35FF" w:rsidRPr="00414492" w:rsidRDefault="003E35FF" w:rsidP="005A6D7E">
      <w:pPr>
        <w:pStyle w:val="ListParagraph"/>
        <w:tabs>
          <w:tab w:val="left" w:pos="360"/>
        </w:tabs>
        <w:spacing w:line="220" w:lineRule="exact"/>
        <w:ind w:left="360" w:right="-252"/>
        <w:jc w:val="both"/>
        <w:rPr>
          <w:b/>
        </w:rPr>
      </w:pPr>
      <w:r w:rsidRPr="00414492">
        <w:t>1.</w:t>
      </w:r>
      <w:r w:rsidRPr="00414492">
        <w:tab/>
      </w:r>
      <w:r>
        <w:t>W</w:t>
      </w:r>
      <w:r w:rsidRPr="00414492">
        <w:t>arrants.</w:t>
      </w:r>
    </w:p>
    <w:p w14:paraId="0E0BC84E" w14:textId="5FD97BB4" w:rsidR="003E35FF" w:rsidRPr="00414492" w:rsidRDefault="003E35FF" w:rsidP="005A6D7E">
      <w:pPr>
        <w:pStyle w:val="ListParagraph"/>
        <w:tabs>
          <w:tab w:val="left" w:pos="360"/>
        </w:tabs>
        <w:spacing w:line="220" w:lineRule="exact"/>
        <w:ind w:left="360" w:right="-252"/>
        <w:jc w:val="both"/>
      </w:pPr>
      <w:r w:rsidRPr="00414492">
        <w:t>2.</w:t>
      </w:r>
      <w:r w:rsidRPr="00414492">
        <w:tab/>
      </w:r>
      <w:r>
        <w:t>P</w:t>
      </w:r>
      <w:r w:rsidRPr="00414492">
        <w:t>urchase orders in the amount of $15,335.87.</w:t>
      </w:r>
    </w:p>
    <w:p w14:paraId="75102403" w14:textId="77777777" w:rsidR="003E35FF" w:rsidRPr="00414492" w:rsidRDefault="003E35FF" w:rsidP="005A6D7E">
      <w:pPr>
        <w:pStyle w:val="ListParagraph"/>
        <w:tabs>
          <w:tab w:val="left" w:pos="360"/>
        </w:tabs>
        <w:spacing w:line="220" w:lineRule="exact"/>
        <w:ind w:left="360" w:right="-252"/>
        <w:jc w:val="both"/>
      </w:pPr>
      <w:r w:rsidRPr="00414492">
        <w:t>3.</w:t>
      </w:r>
      <w:r w:rsidRPr="00414492">
        <w:tab/>
        <w:t xml:space="preserve">ACH payment to US Bank </w:t>
      </w:r>
      <w:r>
        <w:t>f</w:t>
      </w:r>
      <w:r w:rsidRPr="00414492">
        <w:t>o</w:t>
      </w:r>
      <w:r>
        <w:t>r</w:t>
      </w:r>
      <w:r w:rsidRPr="00414492">
        <w:t xml:space="preserve"> $132,311.33 for purchasing card transactions ending November 26, 2018.</w:t>
      </w:r>
    </w:p>
    <w:p w14:paraId="07427277" w14:textId="77777777" w:rsidR="003E35FF" w:rsidRPr="00414492" w:rsidRDefault="003E35FF" w:rsidP="005A6D7E">
      <w:pPr>
        <w:tabs>
          <w:tab w:val="left" w:pos="360"/>
        </w:tabs>
        <w:spacing w:line="220" w:lineRule="exact"/>
        <w:ind w:left="360" w:right="-252"/>
        <w:jc w:val="both"/>
      </w:pPr>
      <w:r w:rsidRPr="00414492">
        <w:t>4.</w:t>
      </w:r>
      <w:r w:rsidRPr="00414492">
        <w:tab/>
      </w:r>
      <w:r>
        <w:t>R</w:t>
      </w:r>
      <w:r w:rsidRPr="00414492">
        <w:t>atify Weber County Human Resources Policy 6-200 Performance Management.</w:t>
      </w:r>
    </w:p>
    <w:p w14:paraId="1B2DFDF3" w14:textId="77777777" w:rsidR="003E35FF" w:rsidRPr="00414492" w:rsidRDefault="003E35FF" w:rsidP="005A6D7E">
      <w:pPr>
        <w:pStyle w:val="ListParagraph"/>
        <w:tabs>
          <w:tab w:val="left" w:pos="360"/>
        </w:tabs>
        <w:spacing w:line="220" w:lineRule="exact"/>
        <w:ind w:left="360" w:right="-252"/>
        <w:jc w:val="both"/>
      </w:pPr>
      <w:r w:rsidRPr="00414492">
        <w:t>5.</w:t>
      </w:r>
      <w:r w:rsidRPr="00414492">
        <w:tab/>
      </w:r>
      <w:r>
        <w:t>S</w:t>
      </w:r>
      <w:r w:rsidRPr="00414492">
        <w:t>urplus office equipment from the Weber-Morgan Health Department.</w:t>
      </w:r>
    </w:p>
    <w:p w14:paraId="4E740807" w14:textId="77777777" w:rsidR="003E35FF" w:rsidRPr="00414492" w:rsidRDefault="003E35FF" w:rsidP="005A6D7E">
      <w:pPr>
        <w:pStyle w:val="ListParagraph"/>
        <w:tabs>
          <w:tab w:val="left" w:pos="360"/>
        </w:tabs>
        <w:spacing w:line="220" w:lineRule="exact"/>
        <w:ind w:left="360" w:right="-252"/>
        <w:jc w:val="both"/>
      </w:pPr>
      <w:r w:rsidRPr="00414492">
        <w:t>6.</w:t>
      </w:r>
      <w:r w:rsidRPr="00414492">
        <w:tab/>
      </w:r>
      <w:r>
        <w:t>S</w:t>
      </w:r>
      <w:r w:rsidRPr="00414492">
        <w:t xml:space="preserve">urplus a White Ford 2002 Windstar </w:t>
      </w:r>
      <w:r>
        <w:t>v</w:t>
      </w:r>
      <w:r w:rsidRPr="00414492">
        <w:t>an from the Weber-Morgan Health Department.</w:t>
      </w:r>
    </w:p>
    <w:p w14:paraId="5464C996" w14:textId="77777777" w:rsidR="003E35FF" w:rsidRPr="00414492" w:rsidRDefault="003E35FF" w:rsidP="005A6D7E">
      <w:pPr>
        <w:tabs>
          <w:tab w:val="left" w:pos="360"/>
          <w:tab w:val="left" w:pos="720"/>
        </w:tabs>
        <w:spacing w:line="220" w:lineRule="exact"/>
        <w:ind w:left="720" w:right="-252" w:hanging="360"/>
        <w:jc w:val="both"/>
      </w:pPr>
      <w:r w:rsidRPr="00414492">
        <w:t>7.</w:t>
      </w:r>
      <w:r w:rsidRPr="00414492">
        <w:tab/>
      </w:r>
      <w:r w:rsidRPr="0069593A">
        <w:rPr>
          <w:sz w:val="21"/>
          <w:szCs w:val="21"/>
        </w:rPr>
        <w:t xml:space="preserve">Acceptance of temporary construction activity easement granted to Weber County by P.C. Thomas Investment Co. L.C.  The intent is to grant </w:t>
      </w:r>
      <w:r>
        <w:rPr>
          <w:sz w:val="21"/>
          <w:szCs w:val="21"/>
        </w:rPr>
        <w:t>c</w:t>
      </w:r>
      <w:r w:rsidRPr="0069593A">
        <w:rPr>
          <w:sz w:val="21"/>
          <w:szCs w:val="21"/>
        </w:rPr>
        <w:t xml:space="preserve">ounty </w:t>
      </w:r>
      <w:r>
        <w:rPr>
          <w:sz w:val="21"/>
          <w:szCs w:val="21"/>
        </w:rPr>
        <w:t>&amp;</w:t>
      </w:r>
      <w:r w:rsidRPr="0069593A">
        <w:rPr>
          <w:sz w:val="21"/>
          <w:szCs w:val="21"/>
        </w:rPr>
        <w:t xml:space="preserve"> its contractors the right to temporarily occupy </w:t>
      </w:r>
      <w:r>
        <w:rPr>
          <w:sz w:val="21"/>
          <w:szCs w:val="21"/>
        </w:rPr>
        <w:t>&amp;</w:t>
      </w:r>
      <w:r w:rsidRPr="0069593A">
        <w:rPr>
          <w:sz w:val="21"/>
          <w:szCs w:val="21"/>
        </w:rPr>
        <w:t xml:space="preserve"> use southernmost </w:t>
      </w:r>
      <w:r>
        <w:rPr>
          <w:sz w:val="21"/>
          <w:szCs w:val="21"/>
        </w:rPr>
        <w:t>20-</w:t>
      </w:r>
      <w:r w:rsidRPr="0069593A">
        <w:rPr>
          <w:sz w:val="21"/>
          <w:szCs w:val="21"/>
        </w:rPr>
        <w:t xml:space="preserve">feet of the Thomas’ property during Weber Center parking structure project. </w:t>
      </w:r>
      <w:r>
        <w:rPr>
          <w:sz w:val="21"/>
          <w:szCs w:val="21"/>
        </w:rPr>
        <w:t>N</w:t>
      </w:r>
      <w:r w:rsidRPr="0069593A">
        <w:rPr>
          <w:sz w:val="21"/>
          <w:szCs w:val="21"/>
        </w:rPr>
        <w:t xml:space="preserve">o cost associated with </w:t>
      </w:r>
      <w:r>
        <w:rPr>
          <w:sz w:val="21"/>
          <w:szCs w:val="21"/>
        </w:rPr>
        <w:t>c</w:t>
      </w:r>
      <w:r w:rsidRPr="0069593A">
        <w:rPr>
          <w:sz w:val="21"/>
          <w:szCs w:val="21"/>
        </w:rPr>
        <w:t>ounty acquiring easement.</w:t>
      </w:r>
    </w:p>
    <w:p w14:paraId="39965F8D" w14:textId="5A3E103A" w:rsidR="003E35FF" w:rsidRPr="00414492" w:rsidRDefault="003E35FF" w:rsidP="005A6D7E">
      <w:pPr>
        <w:tabs>
          <w:tab w:val="left" w:pos="360"/>
        </w:tabs>
        <w:spacing w:line="220" w:lineRule="exact"/>
        <w:ind w:left="720" w:right="-252" w:hanging="360"/>
        <w:jc w:val="both"/>
      </w:pPr>
      <w:r w:rsidRPr="00414492">
        <w:t>8.</w:t>
      </w:r>
      <w:r w:rsidRPr="00414492">
        <w:tab/>
      </w:r>
      <w:r>
        <w:t>A</w:t>
      </w:r>
      <w:r w:rsidRPr="00414492">
        <w:t xml:space="preserve">cceptance of a private utility easement granted to Weber County by P.C. Thomas Investment Co. L.C.  The intent is to grant the </w:t>
      </w:r>
      <w:r>
        <w:t>c</w:t>
      </w:r>
      <w:r w:rsidRPr="00414492">
        <w:t>ounty the right to access</w:t>
      </w:r>
      <w:r w:rsidR="005E3842">
        <w:t>,</w:t>
      </w:r>
      <w:r w:rsidRPr="00414492">
        <w:t xml:space="preserve"> permanently install </w:t>
      </w:r>
      <w:r>
        <w:t>&amp;</w:t>
      </w:r>
      <w:r w:rsidRPr="00414492">
        <w:t xml:space="preserve"> maintain communication lines on </w:t>
      </w:r>
      <w:r>
        <w:t>&amp;</w:t>
      </w:r>
      <w:r w:rsidRPr="00414492">
        <w:t xml:space="preserve"> under southernmost </w:t>
      </w:r>
      <w:r>
        <w:t>20-</w:t>
      </w:r>
      <w:r w:rsidRPr="00414492">
        <w:t xml:space="preserve">feet of the Thomas’ property.  </w:t>
      </w:r>
      <w:r>
        <w:t>N</w:t>
      </w:r>
      <w:r w:rsidRPr="00414492">
        <w:t xml:space="preserve">o cost associated with the </w:t>
      </w:r>
      <w:r>
        <w:t>c</w:t>
      </w:r>
      <w:r w:rsidRPr="00414492">
        <w:t>ounty acquiring this easement.</w:t>
      </w:r>
    </w:p>
    <w:p w14:paraId="58DC78D1" w14:textId="77777777" w:rsidR="003E35FF" w:rsidRPr="00414492" w:rsidRDefault="003E35FF" w:rsidP="005A6D7E">
      <w:pPr>
        <w:tabs>
          <w:tab w:val="left" w:pos="360"/>
        </w:tabs>
        <w:spacing w:line="220" w:lineRule="exact"/>
        <w:ind w:left="360" w:right="-252"/>
        <w:jc w:val="both"/>
      </w:pPr>
      <w:r w:rsidRPr="00414492">
        <w:t>9.</w:t>
      </w:r>
      <w:r w:rsidRPr="00414492">
        <w:tab/>
        <w:t>Retirement Agreements</w:t>
      </w:r>
      <w:r>
        <w:t xml:space="preserve"> with the </w:t>
      </w:r>
      <w:r w:rsidRPr="00414492">
        <w:t xml:space="preserve">following: </w:t>
      </w:r>
      <w:r>
        <w:t xml:space="preserve"> </w:t>
      </w:r>
      <w:r w:rsidRPr="00414492">
        <w:t xml:space="preserve">Keri </w:t>
      </w:r>
      <w:proofErr w:type="spellStart"/>
      <w:r w:rsidRPr="00414492">
        <w:t>Jaques-Sekulich</w:t>
      </w:r>
      <w:proofErr w:type="spellEnd"/>
      <w:r>
        <w:t xml:space="preserve">; </w:t>
      </w:r>
      <w:r w:rsidRPr="00414492">
        <w:t>Brandon Toll</w:t>
      </w:r>
      <w:r>
        <w:t>.</w:t>
      </w:r>
    </w:p>
    <w:p w14:paraId="304C19CF" w14:textId="44AB634A" w:rsidR="005E3842" w:rsidRPr="00F94DA9" w:rsidRDefault="003E35FF" w:rsidP="004813D6">
      <w:pPr>
        <w:tabs>
          <w:tab w:val="left" w:pos="360"/>
        </w:tabs>
        <w:spacing w:line="220" w:lineRule="exact"/>
        <w:ind w:left="360" w:right="-252"/>
        <w:jc w:val="both"/>
      </w:pPr>
      <w:r w:rsidRPr="00414492">
        <w:t>10.</w:t>
      </w:r>
      <w:r w:rsidRPr="00414492">
        <w:tab/>
      </w:r>
      <w:r w:rsidR="00266BA1" w:rsidRPr="00266BA1">
        <w:rPr>
          <w:spacing w:val="2"/>
        </w:rPr>
        <w:t>A</w:t>
      </w:r>
      <w:r w:rsidR="00266BA1" w:rsidRPr="00266BA1">
        <w:rPr>
          <w:spacing w:val="2"/>
          <w:sz w:val="20"/>
          <w:szCs w:val="20"/>
        </w:rPr>
        <w:t>ppointing Ryan Arbon to Public Shooting Ranges/Facilities Study Committee -</w:t>
      </w:r>
      <w:r w:rsidR="00266BA1" w:rsidRPr="00266BA1">
        <w:rPr>
          <w:b/>
          <w:smallCaps/>
          <w:spacing w:val="2"/>
          <w:sz w:val="20"/>
          <w:szCs w:val="20"/>
        </w:rPr>
        <w:t xml:space="preserve"> </w:t>
      </w:r>
      <w:r w:rsidR="004813D6" w:rsidRPr="00266BA1">
        <w:rPr>
          <w:spacing w:val="2"/>
          <w:sz w:val="20"/>
          <w:szCs w:val="20"/>
        </w:rPr>
        <w:t>Item moved to the end of Action Items</w:t>
      </w:r>
      <w:r w:rsidR="004813D6" w:rsidRPr="00266BA1">
        <w:rPr>
          <w:sz w:val="18"/>
          <w:szCs w:val="18"/>
        </w:rPr>
        <w:t>.</w:t>
      </w:r>
      <w:r w:rsidR="005E3842" w:rsidRPr="00266BA1">
        <w:rPr>
          <w:sz w:val="18"/>
          <w:szCs w:val="18"/>
        </w:rPr>
        <w:t xml:space="preserve"> </w:t>
      </w:r>
    </w:p>
    <w:p w14:paraId="37A7E070" w14:textId="6BEC40EA" w:rsidR="00266BA1" w:rsidRPr="00F94DA9" w:rsidRDefault="00266BA1" w:rsidP="00266BA1">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w:t>
      </w:r>
      <w:r>
        <w:t xml:space="preserve"> to approve</w:t>
      </w:r>
      <w:r w:rsidRPr="00F94DA9">
        <w:t xml:space="preserve"> t</w:t>
      </w:r>
      <w:r>
        <w:t xml:space="preserve">he </w:t>
      </w:r>
      <w:r w:rsidR="00712CCA">
        <w:t>consent items</w:t>
      </w:r>
      <w:r w:rsidRPr="00F94DA9">
        <w:t>; Commissioner Ebert seconded.</w:t>
      </w:r>
    </w:p>
    <w:p w14:paraId="3E5A0BE5" w14:textId="77777777" w:rsidR="00266BA1" w:rsidRPr="00F94DA9" w:rsidRDefault="00266BA1" w:rsidP="00266BA1">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1AB46318" w14:textId="77777777" w:rsidR="003E35FF" w:rsidRPr="00414492" w:rsidRDefault="003E35FF" w:rsidP="00CC5231">
      <w:pPr>
        <w:pStyle w:val="ListParagraph"/>
        <w:tabs>
          <w:tab w:val="left" w:pos="360"/>
        </w:tabs>
        <w:spacing w:line="120" w:lineRule="exact"/>
        <w:ind w:left="2160" w:right="-259" w:firstLine="360"/>
        <w:jc w:val="both"/>
      </w:pPr>
    </w:p>
    <w:p w14:paraId="154A43B9" w14:textId="77777777" w:rsidR="003E35FF" w:rsidRPr="00E516C9" w:rsidRDefault="003E35FF" w:rsidP="005A6D7E">
      <w:pPr>
        <w:pStyle w:val="ListParagraph"/>
        <w:tabs>
          <w:tab w:val="left" w:pos="360"/>
        </w:tabs>
        <w:spacing w:line="220" w:lineRule="exact"/>
        <w:ind w:left="1440" w:right="-252" w:hanging="1440"/>
        <w:jc w:val="both"/>
        <w:rPr>
          <w:b/>
          <w:smallCaps/>
        </w:rPr>
      </w:pPr>
      <w:r w:rsidRPr="00414492">
        <w:rPr>
          <w:b/>
        </w:rPr>
        <w:t>G.</w:t>
      </w:r>
      <w:r>
        <w:rPr>
          <w:b/>
        </w:rPr>
        <w:tab/>
      </w:r>
      <w:r w:rsidRPr="00E516C9">
        <w:rPr>
          <w:b/>
          <w:smallCaps/>
        </w:rPr>
        <w:t>Action Items</w:t>
      </w:r>
      <w:r>
        <w:rPr>
          <w:b/>
          <w:smallCaps/>
        </w:rPr>
        <w:t>:</w:t>
      </w:r>
    </w:p>
    <w:p w14:paraId="5D14C5EE" w14:textId="77777777" w:rsidR="003E35FF" w:rsidRPr="00414492" w:rsidRDefault="003E35FF" w:rsidP="00CC5231">
      <w:pPr>
        <w:pStyle w:val="ListParagraph"/>
        <w:spacing w:line="120" w:lineRule="exact"/>
        <w:ind w:left="1440" w:right="-259" w:firstLine="360"/>
        <w:jc w:val="both"/>
        <w:rPr>
          <w:b/>
        </w:rPr>
      </w:pPr>
    </w:p>
    <w:p w14:paraId="00FA1E5F" w14:textId="77777777" w:rsidR="003E35FF" w:rsidRPr="00996FE7" w:rsidRDefault="003E35FF" w:rsidP="005A6D7E">
      <w:pPr>
        <w:pStyle w:val="ListParagraph"/>
        <w:tabs>
          <w:tab w:val="left" w:pos="720"/>
        </w:tabs>
        <w:spacing w:line="220" w:lineRule="exact"/>
        <w:ind w:left="360" w:right="-252"/>
        <w:jc w:val="both"/>
        <w:rPr>
          <w:b/>
          <w:smallCaps/>
        </w:rPr>
      </w:pPr>
      <w:r w:rsidRPr="00414492">
        <w:t>1.</w:t>
      </w:r>
      <w:r w:rsidRPr="00414492">
        <w:tab/>
      </w:r>
      <w:r w:rsidRPr="00996FE7">
        <w:rPr>
          <w:b/>
          <w:smallCaps/>
        </w:rPr>
        <w:t>Letter of Intent with Davis County for Joint Economic Development.</w:t>
      </w:r>
    </w:p>
    <w:p w14:paraId="166BCD00" w14:textId="77777777" w:rsidR="003E35FF" w:rsidRDefault="003E35FF" w:rsidP="00CC5231">
      <w:pPr>
        <w:pStyle w:val="ListParagraph"/>
        <w:tabs>
          <w:tab w:val="left" w:pos="720"/>
        </w:tabs>
        <w:spacing w:line="120" w:lineRule="exact"/>
        <w:ind w:left="360" w:right="-259"/>
        <w:jc w:val="both"/>
      </w:pPr>
    </w:p>
    <w:p w14:paraId="40A42C1A" w14:textId="24C20921" w:rsidR="003E35FF" w:rsidRDefault="001C19D3" w:rsidP="005A6D7E">
      <w:pPr>
        <w:pStyle w:val="ListParagraph"/>
        <w:tabs>
          <w:tab w:val="left" w:pos="720"/>
        </w:tabs>
        <w:spacing w:line="220" w:lineRule="exact"/>
        <w:ind w:right="-252"/>
        <w:jc w:val="both"/>
      </w:pPr>
      <w:r>
        <w:t xml:space="preserve">Chair Harvey spoke of the county’s efforts to improve economic development, which included reaching out to the businesses in our cities about </w:t>
      </w:r>
      <w:r w:rsidR="005A6D7E">
        <w:t xml:space="preserve">how to </w:t>
      </w:r>
      <w:r>
        <w:t xml:space="preserve">help them </w:t>
      </w:r>
      <w:r w:rsidR="005A6D7E">
        <w:t>pr</w:t>
      </w:r>
      <w:r>
        <w:t>o</w:t>
      </w:r>
      <w:r w:rsidR="005A6D7E">
        <w:t>sper</w:t>
      </w:r>
      <w:r>
        <w:t xml:space="preserve"> and </w:t>
      </w:r>
      <w:r w:rsidR="004C718D">
        <w:t xml:space="preserve">to stay in Weber County, and to </w:t>
      </w:r>
      <w:r w:rsidR="005A6D7E">
        <w:t>let them know they are valued</w:t>
      </w:r>
      <w:r>
        <w:t>.</w:t>
      </w:r>
      <w:r w:rsidR="005A6D7E">
        <w:t xml:space="preserve">  The county has taken the borderless/regional approach and has partnered with Davis County to establish an economic development program.</w:t>
      </w:r>
      <w:r w:rsidR="00F775E9">
        <w:t xml:space="preserve">  This Letter is an enhancement to the agreement approved last week.</w:t>
      </w:r>
    </w:p>
    <w:p w14:paraId="7975D205" w14:textId="319A7929" w:rsidR="00E766D1" w:rsidRPr="00F94DA9" w:rsidRDefault="004153F7" w:rsidP="005A6D7E">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w:t>
      </w:r>
      <w:r w:rsidR="00E766D1" w:rsidRPr="00F94DA9">
        <w:t>moved</w:t>
      </w:r>
      <w:r w:rsidR="00974F91">
        <w:t xml:space="preserve"> to approve</w:t>
      </w:r>
      <w:r w:rsidR="00E766D1" w:rsidRPr="00F94DA9">
        <w:t xml:space="preserve"> t</w:t>
      </w:r>
      <w:r w:rsidR="00F775E9">
        <w:t xml:space="preserve">he </w:t>
      </w:r>
      <w:r w:rsidR="00F775E9" w:rsidRPr="00414492">
        <w:t xml:space="preserve">Letter of Intent </w:t>
      </w:r>
      <w:r w:rsidR="00F775E9">
        <w:t xml:space="preserve">with </w:t>
      </w:r>
      <w:r w:rsidR="00F775E9" w:rsidRPr="00414492">
        <w:t>Davis County for Joint Economic Development</w:t>
      </w:r>
      <w:r w:rsidR="00E766D1" w:rsidRPr="00F94DA9">
        <w:t>; Commissioner Ebert seconded.</w:t>
      </w:r>
    </w:p>
    <w:p w14:paraId="380702FA" w14:textId="6427A75A" w:rsidR="00E766D1" w:rsidRPr="00F94DA9" w:rsidRDefault="004153F7" w:rsidP="005A6D7E">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753CC223" w14:textId="77777777" w:rsidR="003E35FF" w:rsidRPr="00414492" w:rsidRDefault="003E35FF" w:rsidP="00CC5231">
      <w:pPr>
        <w:pStyle w:val="ListParagraph"/>
        <w:tabs>
          <w:tab w:val="left" w:pos="720"/>
        </w:tabs>
        <w:spacing w:line="120" w:lineRule="exact"/>
        <w:ind w:left="360" w:right="-259"/>
        <w:jc w:val="both"/>
      </w:pPr>
    </w:p>
    <w:p w14:paraId="36F0B565" w14:textId="0287E671" w:rsidR="003E35FF" w:rsidRPr="00BE7CD7" w:rsidRDefault="003E35FF" w:rsidP="005A6D7E">
      <w:pPr>
        <w:pStyle w:val="ListParagraph"/>
        <w:tabs>
          <w:tab w:val="left" w:pos="720"/>
        </w:tabs>
        <w:spacing w:line="220" w:lineRule="exact"/>
        <w:ind w:left="360" w:right="-252"/>
        <w:jc w:val="both"/>
        <w:rPr>
          <w:spacing w:val="4"/>
          <w:sz w:val="21"/>
          <w:szCs w:val="21"/>
        </w:rPr>
      </w:pPr>
      <w:r w:rsidRPr="00414492">
        <w:t>2.</w:t>
      </w:r>
      <w:r w:rsidRPr="00414492">
        <w:tab/>
      </w:r>
      <w:r w:rsidRPr="00BE7CD7">
        <w:rPr>
          <w:b/>
          <w:smallCaps/>
          <w:spacing w:val="4"/>
          <w:sz w:val="21"/>
          <w:szCs w:val="21"/>
        </w:rPr>
        <w:t xml:space="preserve">Presentation </w:t>
      </w:r>
      <w:r w:rsidR="00974F91" w:rsidRPr="00BE7CD7">
        <w:rPr>
          <w:b/>
          <w:smallCaps/>
          <w:spacing w:val="4"/>
          <w:sz w:val="21"/>
          <w:szCs w:val="21"/>
        </w:rPr>
        <w:t>&amp;</w:t>
      </w:r>
      <w:r w:rsidRPr="00BE7CD7">
        <w:rPr>
          <w:b/>
          <w:smallCaps/>
          <w:spacing w:val="4"/>
          <w:sz w:val="21"/>
          <w:szCs w:val="21"/>
        </w:rPr>
        <w:t xml:space="preserve"> request for approval of Visit Ogden 2018 </w:t>
      </w:r>
      <w:r w:rsidR="00974F91" w:rsidRPr="00BE7CD7">
        <w:rPr>
          <w:b/>
          <w:smallCaps/>
          <w:spacing w:val="4"/>
          <w:sz w:val="21"/>
          <w:szCs w:val="21"/>
        </w:rPr>
        <w:t>a</w:t>
      </w:r>
      <w:r w:rsidRPr="00BE7CD7">
        <w:rPr>
          <w:b/>
          <w:smallCaps/>
          <w:spacing w:val="4"/>
          <w:sz w:val="21"/>
          <w:szCs w:val="21"/>
        </w:rPr>
        <w:t xml:space="preserve">nnual </w:t>
      </w:r>
      <w:r w:rsidR="00974F91" w:rsidRPr="00BE7CD7">
        <w:rPr>
          <w:b/>
          <w:smallCaps/>
          <w:spacing w:val="4"/>
          <w:sz w:val="21"/>
          <w:szCs w:val="21"/>
        </w:rPr>
        <w:t>r</w:t>
      </w:r>
      <w:r w:rsidRPr="00BE7CD7">
        <w:rPr>
          <w:b/>
          <w:smallCaps/>
          <w:spacing w:val="4"/>
          <w:sz w:val="21"/>
          <w:szCs w:val="21"/>
        </w:rPr>
        <w:t xml:space="preserve">eport </w:t>
      </w:r>
      <w:r w:rsidR="00974F91" w:rsidRPr="00BE7CD7">
        <w:rPr>
          <w:b/>
          <w:smallCaps/>
          <w:spacing w:val="4"/>
          <w:sz w:val="21"/>
          <w:szCs w:val="21"/>
        </w:rPr>
        <w:t>&amp;</w:t>
      </w:r>
      <w:r w:rsidRPr="00BE7CD7">
        <w:rPr>
          <w:b/>
          <w:smallCaps/>
          <w:spacing w:val="4"/>
          <w:sz w:val="21"/>
          <w:szCs w:val="21"/>
        </w:rPr>
        <w:t xml:space="preserve"> 2019 </w:t>
      </w:r>
      <w:r w:rsidR="00974F91" w:rsidRPr="00BE7CD7">
        <w:rPr>
          <w:b/>
          <w:smallCaps/>
          <w:spacing w:val="4"/>
          <w:sz w:val="21"/>
          <w:szCs w:val="21"/>
        </w:rPr>
        <w:t>m</w:t>
      </w:r>
      <w:r w:rsidRPr="00BE7CD7">
        <w:rPr>
          <w:b/>
          <w:smallCaps/>
          <w:spacing w:val="4"/>
          <w:sz w:val="21"/>
          <w:szCs w:val="21"/>
        </w:rPr>
        <w:t xml:space="preserve">arketing </w:t>
      </w:r>
      <w:r w:rsidR="00974F91" w:rsidRPr="00BE7CD7">
        <w:rPr>
          <w:b/>
          <w:smallCaps/>
          <w:spacing w:val="4"/>
          <w:sz w:val="21"/>
          <w:szCs w:val="21"/>
        </w:rPr>
        <w:t>p</w:t>
      </w:r>
      <w:r w:rsidRPr="00BE7CD7">
        <w:rPr>
          <w:b/>
          <w:smallCaps/>
          <w:spacing w:val="4"/>
          <w:sz w:val="21"/>
          <w:szCs w:val="21"/>
        </w:rPr>
        <w:t>lan.</w:t>
      </w:r>
    </w:p>
    <w:p w14:paraId="4B6BC71F" w14:textId="77777777" w:rsidR="003E35FF" w:rsidRDefault="003E35FF" w:rsidP="00CC5231">
      <w:pPr>
        <w:pStyle w:val="ListParagraph"/>
        <w:tabs>
          <w:tab w:val="left" w:pos="720"/>
        </w:tabs>
        <w:spacing w:line="120" w:lineRule="exact"/>
        <w:ind w:left="360" w:right="-259"/>
        <w:jc w:val="both"/>
      </w:pPr>
      <w:r w:rsidRPr="00414492">
        <w:tab/>
      </w:r>
    </w:p>
    <w:p w14:paraId="00C2CB87" w14:textId="46950FC4" w:rsidR="003E35FF" w:rsidRPr="00414492" w:rsidRDefault="004C3C95" w:rsidP="006B0116">
      <w:pPr>
        <w:pStyle w:val="ListParagraph"/>
        <w:tabs>
          <w:tab w:val="left" w:pos="720"/>
        </w:tabs>
        <w:spacing w:line="220" w:lineRule="exact"/>
        <w:ind w:right="-252"/>
        <w:jc w:val="both"/>
      </w:pPr>
      <w:r>
        <w:t xml:space="preserve">Sara Toliver, Convention Visitors Bureau President, showed a video highlighting the economic </w:t>
      </w:r>
      <w:r w:rsidR="00996FE7">
        <w:t>impact in the county including that visitors spend $273 million generating $8.4 million and saving every household $1,375</w:t>
      </w:r>
      <w:r w:rsidR="006B0116">
        <w:t xml:space="preserve"> in the State</w:t>
      </w:r>
      <w:r w:rsidR="00996FE7">
        <w:t>.</w:t>
      </w:r>
      <w:r w:rsidR="00545F82">
        <w:t xml:space="preserve">  Their partnerships with many varied industries, resorts and attractions has created consistent and substantial increases in all of these metrics over the past five years. </w:t>
      </w:r>
      <w:r w:rsidR="006B0116">
        <w:t xml:space="preserve"> There was a 17% increase in transient room tax collection and 10% increase in restaurant tax collection since 2016.</w:t>
      </w:r>
      <w:r w:rsidR="00545F82">
        <w:t xml:space="preserve"> </w:t>
      </w:r>
      <w:r w:rsidR="006B0116">
        <w:t xml:space="preserve"> She outlined the 2019 </w:t>
      </w:r>
      <w:r w:rsidR="00974F91">
        <w:t>m</w:t>
      </w:r>
      <w:r w:rsidR="006B0116">
        <w:t>a</w:t>
      </w:r>
      <w:r w:rsidR="00974F91">
        <w:t>rk</w:t>
      </w:r>
      <w:r w:rsidR="006B0116">
        <w:t>e</w:t>
      </w:r>
      <w:r w:rsidR="00974F91">
        <w:t>ting plan</w:t>
      </w:r>
      <w:r w:rsidR="006B0116">
        <w:t>.</w:t>
      </w:r>
    </w:p>
    <w:p w14:paraId="520AB6B6" w14:textId="1C80DAC0" w:rsidR="00974F91" w:rsidRPr="00F94DA9" w:rsidRDefault="00974F91" w:rsidP="00974F91">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 </w:t>
      </w:r>
      <w:r>
        <w:t>to approve</w:t>
      </w:r>
      <w:r w:rsidRPr="00F94DA9">
        <w:t xml:space="preserve"> t</w:t>
      </w:r>
      <w:r>
        <w:t xml:space="preserve">he </w:t>
      </w:r>
      <w:r w:rsidRPr="00414492">
        <w:t xml:space="preserve">Visit Ogden 2018 </w:t>
      </w:r>
      <w:r w:rsidR="00320500">
        <w:t>annual r</w:t>
      </w:r>
      <w:r w:rsidRPr="00414492">
        <w:t xml:space="preserve">eport and </w:t>
      </w:r>
      <w:r w:rsidR="00320500">
        <w:t xml:space="preserve">the </w:t>
      </w:r>
      <w:r w:rsidRPr="00414492">
        <w:t xml:space="preserve">2019 </w:t>
      </w:r>
      <w:r>
        <w:t>m</w:t>
      </w:r>
      <w:r w:rsidRPr="00414492">
        <w:t xml:space="preserve">arketing </w:t>
      </w:r>
      <w:r>
        <w:t>p</w:t>
      </w:r>
      <w:r w:rsidRPr="00414492">
        <w:t>lan</w:t>
      </w:r>
      <w:r w:rsidRPr="00F94DA9">
        <w:t>; Commissioner Ebert seconded.</w:t>
      </w:r>
    </w:p>
    <w:p w14:paraId="00103844" w14:textId="77777777" w:rsidR="00974F91" w:rsidRPr="00F94DA9" w:rsidRDefault="00974F91" w:rsidP="00974F91">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6E8B8E01" w14:textId="77777777" w:rsidR="00CC5231" w:rsidRDefault="00CC5231" w:rsidP="00CC5231">
      <w:pPr>
        <w:pStyle w:val="ListParagraph"/>
        <w:tabs>
          <w:tab w:val="left" w:pos="720"/>
        </w:tabs>
        <w:spacing w:line="120" w:lineRule="exact"/>
        <w:ind w:right="-259" w:hanging="360"/>
        <w:jc w:val="both"/>
      </w:pPr>
    </w:p>
    <w:p w14:paraId="12E7D45F" w14:textId="77777777" w:rsidR="00CC5231" w:rsidRDefault="003E35FF" w:rsidP="00CC5231">
      <w:pPr>
        <w:pStyle w:val="ListParagraph"/>
        <w:tabs>
          <w:tab w:val="left" w:pos="720"/>
        </w:tabs>
        <w:spacing w:line="220" w:lineRule="exact"/>
        <w:ind w:right="-259" w:hanging="360"/>
        <w:jc w:val="both"/>
        <w:rPr>
          <w:b/>
          <w:smallCaps/>
        </w:rPr>
      </w:pPr>
      <w:r w:rsidRPr="00414492">
        <w:t>3.</w:t>
      </w:r>
      <w:r w:rsidRPr="00414492">
        <w:tab/>
      </w:r>
      <w:r w:rsidR="007769F4" w:rsidRPr="007769F4">
        <w:rPr>
          <w:b/>
          <w:smallCaps/>
        </w:rPr>
        <w:t xml:space="preserve">Approval of </w:t>
      </w:r>
      <w:r w:rsidRPr="007769F4">
        <w:rPr>
          <w:b/>
          <w:smallCaps/>
        </w:rPr>
        <w:t>Weber County Emergency Management</w:t>
      </w:r>
      <w:r w:rsidR="007769F4" w:rsidRPr="007769F4">
        <w:rPr>
          <w:b/>
          <w:smallCaps/>
        </w:rPr>
        <w:t>’s</w:t>
      </w:r>
      <w:r w:rsidRPr="007769F4">
        <w:rPr>
          <w:b/>
          <w:smallCaps/>
        </w:rPr>
        <w:t xml:space="preserve"> CERT Program Policy </w:t>
      </w:r>
      <w:r w:rsidR="007769F4" w:rsidRPr="007769F4">
        <w:rPr>
          <w:b/>
          <w:smallCaps/>
        </w:rPr>
        <w:t>&amp;</w:t>
      </w:r>
      <w:r w:rsidRPr="007769F4">
        <w:rPr>
          <w:b/>
          <w:smallCaps/>
        </w:rPr>
        <w:t xml:space="preserve"> Procedures.</w:t>
      </w:r>
    </w:p>
    <w:p w14:paraId="11F77D6D" w14:textId="6DCE0021" w:rsidR="003E35FF" w:rsidRDefault="003E35FF" w:rsidP="00CC5231">
      <w:pPr>
        <w:pStyle w:val="ListParagraph"/>
        <w:tabs>
          <w:tab w:val="left" w:pos="720"/>
        </w:tabs>
        <w:spacing w:line="120" w:lineRule="exact"/>
        <w:ind w:right="-259" w:hanging="360"/>
        <w:jc w:val="both"/>
      </w:pPr>
      <w:r w:rsidRPr="00414492">
        <w:tab/>
      </w:r>
      <w:r w:rsidRPr="00414492">
        <w:tab/>
      </w:r>
    </w:p>
    <w:p w14:paraId="5E938C26" w14:textId="63FA7A03" w:rsidR="003E35FF" w:rsidRDefault="003E35FF" w:rsidP="00974F91">
      <w:pPr>
        <w:pStyle w:val="ListParagraph"/>
        <w:tabs>
          <w:tab w:val="left" w:pos="720"/>
        </w:tabs>
        <w:spacing w:line="220" w:lineRule="exact"/>
        <w:ind w:right="-252"/>
        <w:jc w:val="both"/>
      </w:pPr>
      <w:r w:rsidRPr="00414492">
        <w:t>Eli Johnson</w:t>
      </w:r>
      <w:r>
        <w:t>, with County Emergency Management,</w:t>
      </w:r>
      <w:r w:rsidR="00974F91">
        <w:t xml:space="preserve"> stated that for a number of years County Emergency Management has participated in the Community Emergency Response Team program partnering with the cities in the county</w:t>
      </w:r>
      <w:r w:rsidR="00320500">
        <w:t>, and h</w:t>
      </w:r>
      <w:r w:rsidR="00974F91">
        <w:t>e gave an overview of the program.</w:t>
      </w:r>
      <w:r w:rsidR="007769F4">
        <w:t xml:space="preserve">  Policies and Procedures were created that standardize how the county participates in this program. </w:t>
      </w:r>
    </w:p>
    <w:p w14:paraId="3659F442" w14:textId="4748F939" w:rsidR="00CC5231" w:rsidRPr="00F94DA9" w:rsidRDefault="00CC5231" w:rsidP="00CC5231">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 </w:t>
      </w:r>
      <w:r>
        <w:t>to approve</w:t>
      </w:r>
      <w:r w:rsidRPr="00F94DA9">
        <w:t xml:space="preserve"> </w:t>
      </w:r>
      <w:r w:rsidRPr="00CC5231">
        <w:t xml:space="preserve">Weber County Emergency Management’s CERT Program </w:t>
      </w:r>
      <w:r w:rsidR="00320500">
        <w:t>p</w:t>
      </w:r>
      <w:r w:rsidRPr="00CC5231">
        <w:t xml:space="preserve">olicy </w:t>
      </w:r>
      <w:r>
        <w:t>and p</w:t>
      </w:r>
      <w:r w:rsidRPr="00CC5231">
        <w:t>rocedures</w:t>
      </w:r>
      <w:r w:rsidRPr="00F94DA9">
        <w:t>; Commissioner Ebert seconded.</w:t>
      </w:r>
    </w:p>
    <w:p w14:paraId="5D746791" w14:textId="0AD82042" w:rsidR="00505B27" w:rsidRDefault="00CC5231" w:rsidP="00712CCA">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r w:rsidR="00505B27">
        <w:br w:type="page"/>
      </w:r>
    </w:p>
    <w:p w14:paraId="5C974F67" w14:textId="2A42045C" w:rsidR="003E35FF" w:rsidRDefault="003E35FF" w:rsidP="00505B27">
      <w:pPr>
        <w:pStyle w:val="ListParagraph"/>
        <w:tabs>
          <w:tab w:val="left" w:pos="720"/>
        </w:tabs>
        <w:spacing w:line="120" w:lineRule="exact"/>
        <w:ind w:left="360" w:right="-259"/>
        <w:jc w:val="both"/>
      </w:pPr>
    </w:p>
    <w:p w14:paraId="41AE1649" w14:textId="77777777" w:rsidR="00731613" w:rsidRPr="00414492" w:rsidRDefault="00731613" w:rsidP="00505B27">
      <w:pPr>
        <w:pStyle w:val="ListParagraph"/>
        <w:tabs>
          <w:tab w:val="left" w:pos="720"/>
        </w:tabs>
        <w:spacing w:line="120" w:lineRule="exact"/>
        <w:ind w:left="360" w:right="-259"/>
        <w:jc w:val="both"/>
      </w:pPr>
    </w:p>
    <w:p w14:paraId="55B616BE" w14:textId="090E8B4B" w:rsidR="003E35FF" w:rsidRPr="00414492" w:rsidRDefault="003E35FF" w:rsidP="005A6D7E">
      <w:pPr>
        <w:pStyle w:val="ListParagraph"/>
        <w:tabs>
          <w:tab w:val="left" w:pos="720"/>
        </w:tabs>
        <w:spacing w:line="220" w:lineRule="exact"/>
        <w:ind w:left="360" w:right="-252"/>
        <w:jc w:val="both"/>
      </w:pPr>
      <w:r w:rsidRPr="00414492">
        <w:t>4.</w:t>
      </w:r>
      <w:r w:rsidRPr="00414492">
        <w:tab/>
      </w:r>
      <w:r w:rsidR="00F427C3" w:rsidRPr="00F427C3">
        <w:rPr>
          <w:b/>
          <w:smallCaps/>
        </w:rPr>
        <w:t>R</w:t>
      </w:r>
      <w:r w:rsidRPr="00F427C3">
        <w:rPr>
          <w:b/>
          <w:smallCaps/>
        </w:rPr>
        <w:t>esolution approving appropriation of funds to Weber Pathways</w:t>
      </w:r>
      <w:r w:rsidR="00CC5231" w:rsidRPr="00F427C3">
        <w:rPr>
          <w:b/>
          <w:smallCaps/>
        </w:rPr>
        <w:t xml:space="preserve"> – Resolution </w:t>
      </w:r>
      <w:r w:rsidR="00F427C3">
        <w:rPr>
          <w:b/>
          <w:smallCaps/>
        </w:rPr>
        <w:t>56</w:t>
      </w:r>
      <w:r w:rsidR="00CC5231" w:rsidRPr="00F427C3">
        <w:rPr>
          <w:b/>
          <w:smallCaps/>
        </w:rPr>
        <w:t>-2018</w:t>
      </w:r>
      <w:r w:rsidRPr="00F427C3">
        <w:rPr>
          <w:b/>
          <w:smallCaps/>
        </w:rPr>
        <w:t>.</w:t>
      </w:r>
    </w:p>
    <w:p w14:paraId="45935489" w14:textId="77777777" w:rsidR="003E35FF" w:rsidRDefault="003E35FF" w:rsidP="00F427C3">
      <w:pPr>
        <w:pStyle w:val="ListParagraph"/>
        <w:tabs>
          <w:tab w:val="left" w:pos="720"/>
          <w:tab w:val="left" w:pos="1440"/>
          <w:tab w:val="left" w:pos="2160"/>
          <w:tab w:val="left" w:pos="2880"/>
          <w:tab w:val="left" w:pos="3600"/>
          <w:tab w:val="left" w:pos="4320"/>
          <w:tab w:val="left" w:pos="4810"/>
        </w:tabs>
        <w:spacing w:line="100" w:lineRule="exact"/>
        <w:ind w:left="360" w:right="-259"/>
        <w:jc w:val="both"/>
      </w:pPr>
    </w:p>
    <w:p w14:paraId="401ED99F" w14:textId="6FC169D2" w:rsidR="003E35FF" w:rsidRPr="00414492" w:rsidRDefault="003E35FF" w:rsidP="00F427C3">
      <w:pPr>
        <w:pStyle w:val="ListParagraph"/>
        <w:tabs>
          <w:tab w:val="left" w:pos="720"/>
          <w:tab w:val="left" w:pos="1440"/>
          <w:tab w:val="left" w:pos="2160"/>
          <w:tab w:val="left" w:pos="2880"/>
          <w:tab w:val="left" w:pos="3600"/>
          <w:tab w:val="left" w:pos="4320"/>
          <w:tab w:val="left" w:pos="4810"/>
        </w:tabs>
        <w:spacing w:line="220" w:lineRule="exact"/>
        <w:ind w:right="-252"/>
        <w:jc w:val="both"/>
      </w:pPr>
      <w:r>
        <w:t xml:space="preserve">Sean Wilkinson, County Community Development Director, </w:t>
      </w:r>
      <w:r w:rsidR="00F427C3">
        <w:t>stated that Weber Pathways is requesting a donation of $5,000 from the Community Development Department budget to print 5,000 copies of a county-wide trail map in Spanish.  The county will receive a spot on the map for sponsor</w:t>
      </w:r>
      <w:r w:rsidR="00320500">
        <w:t>ship</w:t>
      </w:r>
      <w:r w:rsidR="00F427C3">
        <w:t xml:space="preserve"> recognition and statement.</w:t>
      </w:r>
      <w:r>
        <w:t xml:space="preserve"> </w:t>
      </w:r>
    </w:p>
    <w:p w14:paraId="4F26E252" w14:textId="3315C156" w:rsidR="00CC5231" w:rsidRPr="00F94DA9" w:rsidRDefault="00CC5231" w:rsidP="00CC5231">
      <w:pPr>
        <w:shd w:val="clear" w:color="auto" w:fill="D9D9D9" w:themeFill="background1" w:themeFillShade="D9"/>
        <w:spacing w:line="210" w:lineRule="exact"/>
        <w:ind w:left="720" w:right="-252"/>
        <w:contextualSpacing/>
        <w:jc w:val="both"/>
      </w:pPr>
      <w:r w:rsidRPr="00F94DA9">
        <w:t xml:space="preserve">Commissioner </w:t>
      </w:r>
      <w:r w:rsidR="00F427C3" w:rsidRPr="00F94DA9">
        <w:t xml:space="preserve">Ebert </w:t>
      </w:r>
      <w:r w:rsidRPr="00F94DA9">
        <w:t xml:space="preserve">moved </w:t>
      </w:r>
      <w:r>
        <w:t xml:space="preserve">to adopt Resolution </w:t>
      </w:r>
      <w:r w:rsidR="00F427C3">
        <w:t>56</w:t>
      </w:r>
      <w:r>
        <w:t xml:space="preserve">-2018 </w:t>
      </w:r>
      <w:r w:rsidR="00F427C3" w:rsidRPr="00414492">
        <w:t>approving appropriation of funds to Weber Pathways</w:t>
      </w:r>
      <w:r w:rsidRPr="00F94DA9">
        <w:t xml:space="preserve">; Commissioner </w:t>
      </w:r>
      <w:r w:rsidR="00F427C3">
        <w:t>Jenk</w:t>
      </w:r>
      <w:r w:rsidR="00F427C3" w:rsidRPr="00F94DA9">
        <w:t>in</w:t>
      </w:r>
      <w:r w:rsidR="00F427C3">
        <w:t>s</w:t>
      </w:r>
      <w:r w:rsidR="00F427C3" w:rsidRPr="00F94DA9">
        <w:t xml:space="preserve"> </w:t>
      </w:r>
      <w:r w:rsidRPr="00F94DA9">
        <w:t>seconded.</w:t>
      </w:r>
    </w:p>
    <w:p w14:paraId="21C530E4" w14:textId="77777777" w:rsidR="00CC5231" w:rsidRPr="00F94DA9" w:rsidRDefault="00CC5231" w:rsidP="00CC5231">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7A8F7808" w14:textId="77777777" w:rsidR="003E35FF" w:rsidRPr="00414492" w:rsidRDefault="003E35FF" w:rsidP="005A6D7E">
      <w:pPr>
        <w:pStyle w:val="ListParagraph"/>
        <w:tabs>
          <w:tab w:val="left" w:pos="720"/>
          <w:tab w:val="left" w:pos="1440"/>
          <w:tab w:val="left" w:pos="2160"/>
          <w:tab w:val="left" w:pos="2880"/>
          <w:tab w:val="left" w:pos="3600"/>
          <w:tab w:val="left" w:pos="4320"/>
          <w:tab w:val="left" w:pos="4810"/>
        </w:tabs>
        <w:spacing w:line="220" w:lineRule="exact"/>
        <w:ind w:left="360" w:right="-252"/>
        <w:jc w:val="both"/>
      </w:pPr>
    </w:p>
    <w:p w14:paraId="6CFCD1DA" w14:textId="5FA67A5C" w:rsidR="003E35FF" w:rsidRPr="00414492" w:rsidRDefault="003E35FF" w:rsidP="009B3A8A">
      <w:pPr>
        <w:pStyle w:val="ListParagraph"/>
        <w:tabs>
          <w:tab w:val="left" w:pos="720"/>
          <w:tab w:val="left" w:pos="1440"/>
          <w:tab w:val="left" w:pos="2160"/>
          <w:tab w:val="left" w:pos="2880"/>
          <w:tab w:val="left" w:pos="3600"/>
          <w:tab w:val="left" w:pos="4320"/>
          <w:tab w:val="left" w:pos="4810"/>
        </w:tabs>
        <w:spacing w:line="200" w:lineRule="exact"/>
        <w:ind w:left="360" w:right="-259"/>
        <w:jc w:val="both"/>
      </w:pPr>
      <w:r w:rsidRPr="00414492">
        <w:t>5.</w:t>
      </w:r>
      <w:r w:rsidRPr="00414492">
        <w:tab/>
      </w:r>
      <w:r w:rsidR="00CC2238" w:rsidRPr="00CC2238">
        <w:rPr>
          <w:b/>
          <w:smallCaps/>
        </w:rPr>
        <w:t>C</w:t>
      </w:r>
      <w:r w:rsidRPr="00CC2238">
        <w:rPr>
          <w:b/>
          <w:smallCaps/>
        </w:rPr>
        <w:t>ontract with Andrew Heyward for indigent defense.</w:t>
      </w:r>
    </w:p>
    <w:p w14:paraId="3A0B7748" w14:textId="77777777" w:rsidR="003E35FF" w:rsidRDefault="003E35FF" w:rsidP="00CC2238">
      <w:pPr>
        <w:pStyle w:val="ListParagraph"/>
        <w:tabs>
          <w:tab w:val="left" w:pos="720"/>
          <w:tab w:val="left" w:pos="1440"/>
          <w:tab w:val="left" w:pos="2160"/>
          <w:tab w:val="left" w:pos="2880"/>
          <w:tab w:val="left" w:pos="3600"/>
          <w:tab w:val="left" w:pos="4320"/>
          <w:tab w:val="left" w:pos="4810"/>
        </w:tabs>
        <w:spacing w:line="120" w:lineRule="exact"/>
        <w:ind w:left="360" w:right="-259"/>
        <w:jc w:val="both"/>
      </w:pPr>
    </w:p>
    <w:p w14:paraId="64EBCBF6" w14:textId="24DB1EE3" w:rsidR="003E35FF" w:rsidRPr="00414492" w:rsidRDefault="003E35FF" w:rsidP="005A6D7E">
      <w:pPr>
        <w:pStyle w:val="ListParagraph"/>
        <w:tabs>
          <w:tab w:val="left" w:pos="720"/>
          <w:tab w:val="left" w:pos="1440"/>
          <w:tab w:val="left" w:pos="2160"/>
          <w:tab w:val="left" w:pos="2880"/>
          <w:tab w:val="left" w:pos="3600"/>
          <w:tab w:val="left" w:pos="4320"/>
          <w:tab w:val="left" w:pos="4810"/>
        </w:tabs>
        <w:spacing w:line="220" w:lineRule="exact"/>
        <w:ind w:left="360" w:right="-252"/>
        <w:jc w:val="both"/>
      </w:pPr>
      <w:r w:rsidRPr="00414492">
        <w:tab/>
      </w:r>
      <w:r>
        <w:t>Bryan Baron, Deputy County Attorney,</w:t>
      </w:r>
      <w:r w:rsidR="004E70E0">
        <w:t xml:space="preserve"> noted that this is a result </w:t>
      </w:r>
      <w:r w:rsidR="00CC2238">
        <w:t xml:space="preserve">of </w:t>
      </w:r>
      <w:r w:rsidR="00320500">
        <w:t xml:space="preserve">an </w:t>
      </w:r>
      <w:r w:rsidR="00CC2238">
        <w:t xml:space="preserve">increase </w:t>
      </w:r>
      <w:r w:rsidR="004E70E0">
        <w:t xml:space="preserve">to Mr. Heyward’s </w:t>
      </w:r>
      <w:r w:rsidR="00CC2238">
        <w:t>assignments.</w:t>
      </w:r>
    </w:p>
    <w:p w14:paraId="787669DB" w14:textId="2605EFDF" w:rsidR="004E70E0" w:rsidRPr="00F94DA9" w:rsidRDefault="004E70E0" w:rsidP="004E70E0">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 </w:t>
      </w:r>
      <w:r>
        <w:t>to approve</w:t>
      </w:r>
      <w:r w:rsidRPr="00F94DA9">
        <w:t xml:space="preserve"> </w:t>
      </w:r>
      <w:r>
        <w:t xml:space="preserve">the </w:t>
      </w:r>
      <w:r w:rsidRPr="00414492">
        <w:t xml:space="preserve">contract </w:t>
      </w:r>
      <w:r>
        <w:t xml:space="preserve">with </w:t>
      </w:r>
      <w:r w:rsidRPr="00414492">
        <w:t>Andrew Heyward for indigent defense</w:t>
      </w:r>
      <w:r w:rsidRPr="00F94DA9">
        <w:t>; Commissioner Ebert seconded.</w:t>
      </w:r>
    </w:p>
    <w:p w14:paraId="71C7F9AE" w14:textId="77777777" w:rsidR="004E70E0" w:rsidRPr="00F94DA9" w:rsidRDefault="004E70E0" w:rsidP="004E70E0">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44FC8F28" w14:textId="77777777" w:rsidR="003E35FF" w:rsidRPr="00414492" w:rsidRDefault="003E35FF" w:rsidP="00CC2238">
      <w:pPr>
        <w:pStyle w:val="ListParagraph"/>
        <w:tabs>
          <w:tab w:val="left" w:pos="720"/>
          <w:tab w:val="left" w:pos="1440"/>
          <w:tab w:val="left" w:pos="2160"/>
          <w:tab w:val="left" w:pos="2880"/>
          <w:tab w:val="left" w:pos="3600"/>
          <w:tab w:val="left" w:pos="4320"/>
          <w:tab w:val="left" w:pos="4810"/>
        </w:tabs>
        <w:spacing w:line="120" w:lineRule="exact"/>
        <w:ind w:left="360" w:right="-259"/>
        <w:jc w:val="both"/>
      </w:pPr>
    </w:p>
    <w:p w14:paraId="280CD5DD" w14:textId="04134241" w:rsidR="003E35FF" w:rsidRPr="00CC2238" w:rsidRDefault="003E35FF" w:rsidP="009B3A8A">
      <w:pPr>
        <w:pStyle w:val="ListParagraph"/>
        <w:tabs>
          <w:tab w:val="left" w:pos="720"/>
        </w:tabs>
        <w:spacing w:line="200" w:lineRule="exact"/>
        <w:ind w:left="360" w:right="-259"/>
        <w:jc w:val="both"/>
        <w:rPr>
          <w:b/>
          <w:smallCaps/>
        </w:rPr>
      </w:pPr>
      <w:r w:rsidRPr="00414492">
        <w:t>6.</w:t>
      </w:r>
      <w:r w:rsidRPr="00414492">
        <w:tab/>
      </w:r>
      <w:r w:rsidR="00CC2238" w:rsidRPr="00CC2238">
        <w:rPr>
          <w:b/>
          <w:smallCaps/>
          <w:sz w:val="21"/>
          <w:szCs w:val="21"/>
        </w:rPr>
        <w:t>R</w:t>
      </w:r>
      <w:r w:rsidRPr="00CC2238">
        <w:rPr>
          <w:b/>
          <w:smallCaps/>
          <w:sz w:val="21"/>
          <w:szCs w:val="21"/>
        </w:rPr>
        <w:t>atify an Inter</w:t>
      </w:r>
      <w:r w:rsidR="00CC2238" w:rsidRPr="00CC2238">
        <w:rPr>
          <w:b/>
          <w:smallCaps/>
          <w:sz w:val="21"/>
          <w:szCs w:val="21"/>
        </w:rPr>
        <w:t>l</w:t>
      </w:r>
      <w:r w:rsidRPr="00CC2238">
        <w:rPr>
          <w:b/>
          <w:smallCaps/>
          <w:sz w:val="21"/>
          <w:szCs w:val="21"/>
        </w:rPr>
        <w:t>ocal Agreement with Weber Area Dispatch 911 and Emergency Services District.</w:t>
      </w:r>
    </w:p>
    <w:p w14:paraId="0F753B15" w14:textId="77777777" w:rsidR="003E35FF" w:rsidRDefault="003E35FF" w:rsidP="00CC2238">
      <w:pPr>
        <w:pStyle w:val="ListParagraph"/>
        <w:tabs>
          <w:tab w:val="left" w:pos="720"/>
        </w:tabs>
        <w:spacing w:line="120" w:lineRule="exact"/>
        <w:ind w:left="360" w:right="-259"/>
        <w:jc w:val="both"/>
      </w:pPr>
    </w:p>
    <w:p w14:paraId="1F684629" w14:textId="4D98D712" w:rsidR="003E35FF" w:rsidRPr="00414492" w:rsidRDefault="003E35FF" w:rsidP="00CC2238">
      <w:pPr>
        <w:pStyle w:val="ListParagraph"/>
        <w:tabs>
          <w:tab w:val="left" w:pos="720"/>
        </w:tabs>
        <w:spacing w:line="220" w:lineRule="exact"/>
        <w:ind w:right="-252"/>
        <w:jc w:val="both"/>
      </w:pPr>
      <w:r>
        <w:t xml:space="preserve">Chair Harvey </w:t>
      </w:r>
      <w:r w:rsidR="001A73E7">
        <w:t>no</w:t>
      </w:r>
      <w:r>
        <w:t xml:space="preserve">ted that </w:t>
      </w:r>
      <w:r w:rsidR="00CC2238">
        <w:t xml:space="preserve">the county provides certain administrative services to the </w:t>
      </w:r>
      <w:r w:rsidR="001A73E7">
        <w:t>D</w:t>
      </w:r>
      <w:r w:rsidR="00CC2238">
        <w:t xml:space="preserve">istrict.  </w:t>
      </w:r>
      <w:r w:rsidR="001A73E7">
        <w:t>T</w:t>
      </w:r>
      <w:r w:rsidR="00CC2238">
        <w:t>he county identified the true costs of those services and presented them to the District, which is willing to accept the increase</w:t>
      </w:r>
      <w:r w:rsidR="001A73E7">
        <w:t>s</w:t>
      </w:r>
      <w:r w:rsidR="00BB088D">
        <w:t xml:space="preserve"> for the services</w:t>
      </w:r>
      <w:r w:rsidR="001A73E7">
        <w:t>.</w:t>
      </w:r>
      <w:r w:rsidR="00BB088D">
        <w:t xml:space="preserve"> </w:t>
      </w:r>
      <w:r w:rsidR="00DE100D">
        <w:t xml:space="preserve"> Christopher Crocket, Deputy County Attorney, stated that the contract has the effective date of </w:t>
      </w:r>
      <w:r w:rsidR="00BB088D">
        <w:t xml:space="preserve">July 1 but the county has already been providing services </w:t>
      </w:r>
      <w:r w:rsidR="008319A5">
        <w:t xml:space="preserve">because </w:t>
      </w:r>
      <w:r w:rsidR="00BB088D">
        <w:t xml:space="preserve">the </w:t>
      </w:r>
      <w:r w:rsidR="004813D6">
        <w:t>process took 4-5 months to complete</w:t>
      </w:r>
      <w:r w:rsidR="008319A5">
        <w:t>,</w:t>
      </w:r>
      <w:r w:rsidR="004813D6">
        <w:t xml:space="preserve"> and the </w:t>
      </w:r>
      <w:r w:rsidR="00BB088D">
        <w:t xml:space="preserve">effective date is </w:t>
      </w:r>
      <w:r w:rsidR="008319A5">
        <w:t xml:space="preserve">to be </w:t>
      </w:r>
      <w:r w:rsidR="00BB088D">
        <w:t>December</w:t>
      </w:r>
      <w:r w:rsidR="004813D6">
        <w:t xml:space="preserve"> 1, 2018-December 31, 2023</w:t>
      </w:r>
      <w:r w:rsidR="00BB088D">
        <w:t>.</w:t>
      </w:r>
    </w:p>
    <w:p w14:paraId="7B881E0B" w14:textId="7345D25B" w:rsidR="00CC2238" w:rsidRPr="00F94DA9" w:rsidRDefault="00CC2238" w:rsidP="00CC2238">
      <w:pPr>
        <w:shd w:val="clear" w:color="auto" w:fill="D9D9D9" w:themeFill="background1" w:themeFillShade="D9"/>
        <w:spacing w:line="210" w:lineRule="exact"/>
        <w:ind w:left="720" w:right="-252"/>
        <w:contextualSpacing/>
        <w:jc w:val="both"/>
      </w:pPr>
      <w:r w:rsidRPr="00F94DA9">
        <w:t xml:space="preserve">Commissioner </w:t>
      </w:r>
      <w:r w:rsidR="004813D6" w:rsidRPr="00F94DA9">
        <w:t xml:space="preserve">Ebert </w:t>
      </w:r>
      <w:r w:rsidRPr="00F94DA9">
        <w:t xml:space="preserve">moved </w:t>
      </w:r>
      <w:r>
        <w:t xml:space="preserve">to </w:t>
      </w:r>
      <w:r w:rsidRPr="00414492">
        <w:t xml:space="preserve">ratify </w:t>
      </w:r>
      <w:r>
        <w:t xml:space="preserve">the </w:t>
      </w:r>
      <w:r w:rsidRPr="00414492">
        <w:t>Inter</w:t>
      </w:r>
      <w:r>
        <w:t>l</w:t>
      </w:r>
      <w:r w:rsidRPr="00414492">
        <w:t xml:space="preserve">ocal Agreement </w:t>
      </w:r>
      <w:r>
        <w:t xml:space="preserve">with </w:t>
      </w:r>
      <w:r w:rsidRPr="00414492">
        <w:t>the Weber Area Dispatch 911 and Emergency Services District</w:t>
      </w:r>
      <w:r w:rsidR="004813D6">
        <w:t xml:space="preserve"> with that </w:t>
      </w:r>
      <w:r w:rsidR="008319A5">
        <w:t xml:space="preserve">date </w:t>
      </w:r>
      <w:r w:rsidR="004813D6">
        <w:t>change</w:t>
      </w:r>
      <w:r w:rsidRPr="00F94DA9">
        <w:t xml:space="preserve">; Commissioner </w:t>
      </w:r>
      <w:r w:rsidR="004813D6">
        <w:t>Jenk</w:t>
      </w:r>
      <w:r w:rsidR="004813D6" w:rsidRPr="00F94DA9">
        <w:t>in</w:t>
      </w:r>
      <w:r w:rsidR="004813D6">
        <w:t>s</w:t>
      </w:r>
      <w:r w:rsidR="004813D6" w:rsidRPr="00F94DA9">
        <w:t xml:space="preserve"> </w:t>
      </w:r>
      <w:r w:rsidRPr="00F94DA9">
        <w:t>seconded.</w:t>
      </w:r>
    </w:p>
    <w:p w14:paraId="2FF587B4" w14:textId="77777777" w:rsidR="00CC2238" w:rsidRPr="00F94DA9" w:rsidRDefault="00CC2238" w:rsidP="00CC2238">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7E5848D7" w14:textId="77777777" w:rsidR="003E35FF" w:rsidRPr="00414492" w:rsidRDefault="003E35FF" w:rsidP="004813D6">
      <w:pPr>
        <w:pStyle w:val="ListParagraph"/>
        <w:spacing w:line="120" w:lineRule="exact"/>
        <w:ind w:left="1440" w:right="-259" w:firstLine="360"/>
        <w:jc w:val="both"/>
      </w:pPr>
    </w:p>
    <w:p w14:paraId="78A061C1" w14:textId="2D58380F" w:rsidR="00505B27" w:rsidRPr="00CC2713" w:rsidRDefault="00505B27" w:rsidP="009B3A8A">
      <w:pPr>
        <w:tabs>
          <w:tab w:val="left" w:pos="360"/>
        </w:tabs>
        <w:spacing w:line="200" w:lineRule="exact"/>
        <w:ind w:left="360" w:right="-259"/>
        <w:jc w:val="both"/>
        <w:rPr>
          <w:b/>
          <w:smallCaps/>
        </w:rPr>
      </w:pPr>
      <w:proofErr w:type="spellStart"/>
      <w:r w:rsidRPr="00CC2713">
        <w:rPr>
          <w:b/>
          <w:smallCaps/>
        </w:rPr>
        <w:t>F.10</w:t>
      </w:r>
      <w:proofErr w:type="spellEnd"/>
      <w:r w:rsidRPr="00CC2713">
        <w:rPr>
          <w:b/>
          <w:smallCaps/>
        </w:rPr>
        <w:t xml:space="preserve">-Resolution appointing Ryan Arbon to the Public Shooting Ranges/Facilities Study Committee </w:t>
      </w:r>
      <w:r w:rsidR="00CC2713">
        <w:rPr>
          <w:b/>
          <w:smallCaps/>
        </w:rPr>
        <w:t>–</w:t>
      </w:r>
      <w:r w:rsidRPr="00CC2713">
        <w:rPr>
          <w:b/>
          <w:smallCaps/>
        </w:rPr>
        <w:t xml:space="preserve"> Resolution</w:t>
      </w:r>
      <w:r w:rsidR="00CC2713">
        <w:rPr>
          <w:b/>
          <w:smallCaps/>
        </w:rPr>
        <w:t xml:space="preserve"> 57-2018</w:t>
      </w:r>
      <w:r w:rsidRPr="00CC2713">
        <w:rPr>
          <w:b/>
          <w:smallCaps/>
        </w:rPr>
        <w:t>.</w:t>
      </w:r>
    </w:p>
    <w:p w14:paraId="7092C77C" w14:textId="77777777" w:rsidR="00CC2713" w:rsidRDefault="00CC2713" w:rsidP="00CC2713">
      <w:pPr>
        <w:tabs>
          <w:tab w:val="left" w:pos="360"/>
        </w:tabs>
        <w:spacing w:line="120" w:lineRule="exact"/>
        <w:ind w:left="360" w:right="-259"/>
        <w:jc w:val="both"/>
      </w:pPr>
    </w:p>
    <w:p w14:paraId="1E98A901" w14:textId="583B28A3" w:rsidR="00505B27" w:rsidRPr="00414492" w:rsidRDefault="00505B27" w:rsidP="00505B27">
      <w:pPr>
        <w:tabs>
          <w:tab w:val="left" w:pos="360"/>
        </w:tabs>
        <w:spacing w:line="220" w:lineRule="exact"/>
        <w:ind w:left="360" w:right="-252"/>
        <w:jc w:val="both"/>
      </w:pPr>
      <w:r>
        <w:tab/>
        <w:t xml:space="preserve">Stacy Skeen, of the Commission Office, stated that this Committee recommended Ryan </w:t>
      </w:r>
      <w:proofErr w:type="spellStart"/>
      <w:r>
        <w:t>Arbon’s</w:t>
      </w:r>
      <w:proofErr w:type="spellEnd"/>
      <w:r>
        <w:t xml:space="preserve"> appointment.</w:t>
      </w:r>
    </w:p>
    <w:p w14:paraId="3BD30F8A" w14:textId="6A8A0A00" w:rsidR="00505B27" w:rsidRPr="00F94DA9" w:rsidRDefault="00505B27" w:rsidP="00505B27">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 to a</w:t>
      </w:r>
      <w:r>
        <w:t>d</w:t>
      </w:r>
      <w:r w:rsidRPr="00F94DA9">
        <w:t>o</w:t>
      </w:r>
      <w:r>
        <w:t>pt R</w:t>
      </w:r>
      <w:r w:rsidRPr="00414492">
        <w:t xml:space="preserve">esolution </w:t>
      </w:r>
      <w:r w:rsidR="00CC2713">
        <w:t xml:space="preserve">57-2018 </w:t>
      </w:r>
      <w:r w:rsidRPr="00414492">
        <w:t>appointing Ryan Arbon to the Public Shooting Ranges/Facilities Study Committee</w:t>
      </w:r>
      <w:r w:rsidR="00CC2713">
        <w:t xml:space="preserve"> effective January 2019 upon </w:t>
      </w:r>
      <w:r w:rsidR="008319A5">
        <w:t xml:space="preserve">him </w:t>
      </w:r>
      <w:r w:rsidR="00CC2713">
        <w:t xml:space="preserve">taking office as </w:t>
      </w:r>
      <w:r w:rsidR="008319A5">
        <w:t xml:space="preserve">the </w:t>
      </w:r>
      <w:r w:rsidR="00CC2713">
        <w:t>Weber County Sheriff</w:t>
      </w:r>
      <w:r w:rsidRPr="00F94DA9">
        <w:t>; Commissioner Ebert seconded.</w:t>
      </w:r>
    </w:p>
    <w:p w14:paraId="2B0806AA" w14:textId="77777777" w:rsidR="00505B27" w:rsidRPr="00F94DA9" w:rsidRDefault="00505B27" w:rsidP="00505B27">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 </w:t>
      </w:r>
    </w:p>
    <w:p w14:paraId="592CF27D" w14:textId="77777777" w:rsidR="00505B27" w:rsidRDefault="00505B27" w:rsidP="00CC2713">
      <w:pPr>
        <w:pStyle w:val="ListParagraph"/>
        <w:spacing w:line="120" w:lineRule="exact"/>
        <w:ind w:left="360" w:right="-259" w:hanging="360"/>
        <w:jc w:val="both"/>
        <w:rPr>
          <w:b/>
        </w:rPr>
      </w:pPr>
    </w:p>
    <w:p w14:paraId="1BEF57EB" w14:textId="00CCD8AE" w:rsidR="003E35FF" w:rsidRPr="00414492" w:rsidRDefault="003E35FF" w:rsidP="009B3A8A">
      <w:pPr>
        <w:pStyle w:val="ListParagraph"/>
        <w:spacing w:line="200" w:lineRule="exact"/>
        <w:ind w:left="360" w:right="-259" w:hanging="360"/>
        <w:jc w:val="both"/>
        <w:rPr>
          <w:b/>
        </w:rPr>
      </w:pPr>
      <w:r w:rsidRPr="00414492">
        <w:rPr>
          <w:b/>
        </w:rPr>
        <w:t>H.</w:t>
      </w:r>
      <w:r>
        <w:rPr>
          <w:b/>
        </w:rPr>
        <w:tab/>
      </w:r>
      <w:r w:rsidRPr="005C039F">
        <w:rPr>
          <w:b/>
          <w:smallCaps/>
        </w:rPr>
        <w:t>Public Hearings</w:t>
      </w:r>
      <w:r w:rsidR="004813D6">
        <w:rPr>
          <w:b/>
          <w:smallCaps/>
        </w:rPr>
        <w:t>:</w:t>
      </w:r>
    </w:p>
    <w:p w14:paraId="480C96EE" w14:textId="77777777" w:rsidR="003E35FF" w:rsidRPr="00414492" w:rsidRDefault="003E35FF" w:rsidP="0071517A">
      <w:pPr>
        <w:pStyle w:val="ListParagraph"/>
        <w:spacing w:line="120" w:lineRule="exact"/>
        <w:ind w:left="1440" w:right="-259" w:firstLine="360"/>
        <w:jc w:val="both"/>
        <w:rPr>
          <w:b/>
        </w:rPr>
      </w:pPr>
    </w:p>
    <w:p w14:paraId="26070A05" w14:textId="1E7E9833" w:rsidR="003E35FF" w:rsidRPr="00414492" w:rsidRDefault="0071517A" w:rsidP="00274808">
      <w:pPr>
        <w:pStyle w:val="ListParagraph"/>
        <w:spacing w:line="180" w:lineRule="exact"/>
        <w:ind w:left="360" w:right="-259"/>
        <w:jc w:val="both"/>
      </w:pPr>
      <w:r>
        <w:t>1.</w:t>
      </w:r>
    </w:p>
    <w:p w14:paraId="70F6C563" w14:textId="0895F11C" w:rsidR="004813D6" w:rsidRPr="00F94DA9" w:rsidRDefault="004813D6" w:rsidP="004813D6">
      <w:pPr>
        <w:shd w:val="clear" w:color="auto" w:fill="D9D9D9" w:themeFill="background1" w:themeFillShade="D9"/>
        <w:spacing w:line="210" w:lineRule="exact"/>
        <w:ind w:left="720" w:right="-252"/>
        <w:contextualSpacing/>
        <w:jc w:val="both"/>
      </w:pPr>
      <w:r w:rsidRPr="00F94DA9">
        <w:t xml:space="preserve">Commissioner Ebert moved </w:t>
      </w:r>
      <w:r>
        <w:t xml:space="preserve">to </w:t>
      </w:r>
      <w:r w:rsidR="0071517A" w:rsidRPr="00414492">
        <w:t xml:space="preserve">adjourn the public meeting and convene </w:t>
      </w:r>
      <w:r w:rsidR="0071517A">
        <w:t xml:space="preserve">the </w:t>
      </w:r>
      <w:r w:rsidR="0071517A" w:rsidRPr="00414492">
        <w:t xml:space="preserve">public </w:t>
      </w:r>
      <w:r w:rsidR="002F1719">
        <w:t>hearing</w:t>
      </w:r>
      <w:r w:rsidRPr="00F94DA9">
        <w:t xml:space="preserve">; Commissioner </w:t>
      </w:r>
      <w:r>
        <w:t>Jenk</w:t>
      </w:r>
      <w:r w:rsidRPr="00F94DA9">
        <w:t>in</w:t>
      </w:r>
      <w:r>
        <w:t>s</w:t>
      </w:r>
      <w:r w:rsidRPr="00F94DA9">
        <w:t xml:space="preserve"> seconded.</w:t>
      </w:r>
    </w:p>
    <w:p w14:paraId="45FF50EA" w14:textId="77777777" w:rsidR="004813D6" w:rsidRPr="00F94DA9" w:rsidRDefault="004813D6" w:rsidP="004813D6">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w:t>
      </w:r>
    </w:p>
    <w:p w14:paraId="77182852" w14:textId="77777777" w:rsidR="003E35FF" w:rsidRPr="00414492" w:rsidRDefault="003E35FF" w:rsidP="00A00A6E">
      <w:pPr>
        <w:pStyle w:val="ListParagraph"/>
        <w:spacing w:line="120" w:lineRule="exact"/>
        <w:ind w:left="360" w:right="-259" w:firstLine="360"/>
        <w:jc w:val="both"/>
      </w:pPr>
    </w:p>
    <w:p w14:paraId="4729038B" w14:textId="77777777" w:rsidR="0071517A" w:rsidRDefault="003E35FF" w:rsidP="009B3A8A">
      <w:pPr>
        <w:pStyle w:val="Info"/>
        <w:tabs>
          <w:tab w:val="left" w:pos="1080"/>
          <w:tab w:val="left" w:pos="2160"/>
        </w:tabs>
        <w:spacing w:after="0" w:line="200" w:lineRule="exact"/>
        <w:ind w:left="720" w:right="-259" w:hanging="360"/>
        <w:rPr>
          <w:rFonts w:ascii="Times New Roman" w:hAnsi="Times New Roman" w:cs="Times New Roman"/>
        </w:rPr>
      </w:pPr>
      <w:r w:rsidRPr="00414492">
        <w:rPr>
          <w:rFonts w:ascii="Times New Roman" w:hAnsi="Times New Roman" w:cs="Times New Roman"/>
        </w:rPr>
        <w:t>2.</w:t>
      </w:r>
      <w:r>
        <w:tab/>
      </w:r>
      <w:r w:rsidR="0071517A" w:rsidRPr="009B3A8A">
        <w:rPr>
          <w:b/>
          <w:smallCaps/>
        </w:rPr>
        <w:t>P</w:t>
      </w:r>
      <w:r w:rsidRPr="009B3A8A">
        <w:rPr>
          <w:rFonts w:ascii="Times New Roman" w:hAnsi="Times New Roman" w:cs="Times New Roman"/>
          <w:b/>
          <w:smallCaps/>
        </w:rPr>
        <w:t>ublic hearing for discussion and/or action on the following:</w:t>
      </w:r>
    </w:p>
    <w:p w14:paraId="2D2BCBD2" w14:textId="59E9579B" w:rsidR="0071517A" w:rsidRDefault="00A00A6E" w:rsidP="00FC162C">
      <w:pPr>
        <w:pStyle w:val="Info"/>
        <w:tabs>
          <w:tab w:val="left" w:pos="720"/>
          <w:tab w:val="left" w:pos="2160"/>
        </w:tabs>
        <w:spacing w:after="0" w:line="220" w:lineRule="exact"/>
        <w:ind w:left="720" w:right="-259" w:hanging="360"/>
        <w:jc w:val="both"/>
        <w:rPr>
          <w:rFonts w:ascii="Times New Roman" w:hAnsi="Times New Roman" w:cs="Times New Roman"/>
        </w:rPr>
      </w:pPr>
      <w:r>
        <w:rPr>
          <w:rFonts w:ascii="Times New Roman" w:hAnsi="Times New Roman" w:cs="Times New Roman"/>
        </w:rPr>
        <w:tab/>
      </w:r>
      <w:r w:rsidR="003E35FF" w:rsidRPr="005C039F">
        <w:rPr>
          <w:rFonts w:ascii="Times New Roman" w:hAnsi="Times New Roman" w:cs="Times New Roman"/>
        </w:rPr>
        <w:t>a.  </w:t>
      </w:r>
      <w:r w:rsidR="0071517A">
        <w:rPr>
          <w:rFonts w:ascii="Times New Roman" w:hAnsi="Times New Roman" w:cs="Times New Roman"/>
        </w:rPr>
        <w:t>R</w:t>
      </w:r>
      <w:r w:rsidR="003E35FF" w:rsidRPr="005C039F">
        <w:rPr>
          <w:rFonts w:ascii="Times New Roman" w:hAnsi="Times New Roman" w:cs="Times New Roman"/>
        </w:rPr>
        <w:t>equest to amend the West Central Weber County General Plan to offer definitive growth boundaries around a commercial village at 4700 West and 12th Street, and to expand the assigned commercial acreage.</w:t>
      </w:r>
    </w:p>
    <w:p w14:paraId="67CEA898" w14:textId="40C9EE13" w:rsidR="00A00A6E" w:rsidRDefault="003E35FF" w:rsidP="00FC162C">
      <w:pPr>
        <w:pStyle w:val="Info"/>
        <w:tabs>
          <w:tab w:val="left" w:pos="720"/>
          <w:tab w:val="left" w:pos="1440"/>
          <w:tab w:val="left" w:pos="2160"/>
        </w:tabs>
        <w:spacing w:after="0" w:line="220" w:lineRule="exact"/>
        <w:ind w:left="720" w:right="-259"/>
        <w:jc w:val="both"/>
        <w:rPr>
          <w:rFonts w:ascii="Times New Roman" w:hAnsi="Times New Roman" w:cs="Times New Roman"/>
          <w:spacing w:val="22"/>
        </w:rPr>
      </w:pPr>
      <w:r w:rsidRPr="005C039F">
        <w:rPr>
          <w:rFonts w:ascii="Times New Roman" w:hAnsi="Times New Roman" w:cs="Times New Roman"/>
        </w:rPr>
        <w:t>b.  </w:t>
      </w:r>
      <w:r w:rsidR="0071517A" w:rsidRPr="00A00A6E">
        <w:rPr>
          <w:rFonts w:ascii="Times New Roman" w:hAnsi="Times New Roman" w:cs="Times New Roman"/>
          <w:spacing w:val="22"/>
        </w:rPr>
        <w:t>R</w:t>
      </w:r>
      <w:r w:rsidRPr="00A00A6E">
        <w:rPr>
          <w:rFonts w:ascii="Times New Roman" w:hAnsi="Times New Roman" w:cs="Times New Roman"/>
          <w:spacing w:val="22"/>
        </w:rPr>
        <w:t>equest to amend the Weber County Zone Map to rez</w:t>
      </w:r>
      <w:r w:rsidR="00A00A6E">
        <w:rPr>
          <w:rFonts w:ascii="Times New Roman" w:hAnsi="Times New Roman" w:cs="Times New Roman"/>
          <w:spacing w:val="22"/>
        </w:rPr>
        <w:t xml:space="preserve">one approximately 10 acres from </w:t>
      </w:r>
      <w:r w:rsidR="00A00A6E" w:rsidRPr="00A00A6E">
        <w:rPr>
          <w:rFonts w:ascii="Times New Roman" w:hAnsi="Times New Roman" w:cs="Times New Roman"/>
          <w:spacing w:val="22"/>
        </w:rPr>
        <w:t xml:space="preserve">A-1 zone to C-1 at </w:t>
      </w:r>
      <w:r w:rsidR="00A00A6E" w:rsidRPr="005C039F">
        <w:rPr>
          <w:rFonts w:ascii="Times New Roman" w:hAnsi="Times New Roman" w:cs="Times New Roman"/>
        </w:rPr>
        <w:t>approximately</w:t>
      </w:r>
      <w:r w:rsidR="00A00A6E">
        <w:rPr>
          <w:rFonts w:ascii="Times New Roman" w:hAnsi="Times New Roman" w:cs="Times New Roman"/>
        </w:rPr>
        <w:t xml:space="preserve"> </w:t>
      </w:r>
      <w:r w:rsidR="00A00A6E" w:rsidRPr="005C039F">
        <w:rPr>
          <w:rFonts w:ascii="Times New Roman" w:hAnsi="Times New Roman" w:cs="Times New Roman"/>
        </w:rPr>
        <w:t>4733 W</w:t>
      </w:r>
      <w:r w:rsidR="00A00A6E">
        <w:rPr>
          <w:rFonts w:ascii="Times New Roman" w:hAnsi="Times New Roman" w:cs="Times New Roman"/>
        </w:rPr>
        <w:t xml:space="preserve">. </w:t>
      </w:r>
      <w:r w:rsidR="00A00A6E" w:rsidRPr="005C039F">
        <w:rPr>
          <w:rFonts w:ascii="Times New Roman" w:hAnsi="Times New Roman" w:cs="Times New Roman"/>
        </w:rPr>
        <w:t>1150</w:t>
      </w:r>
      <w:r w:rsidR="00A00A6E">
        <w:rPr>
          <w:rFonts w:ascii="Times New Roman" w:hAnsi="Times New Roman" w:cs="Times New Roman"/>
        </w:rPr>
        <w:t xml:space="preserve"> </w:t>
      </w:r>
      <w:r w:rsidR="00A00A6E" w:rsidRPr="005C039F">
        <w:rPr>
          <w:rFonts w:ascii="Times New Roman" w:hAnsi="Times New Roman" w:cs="Times New Roman"/>
        </w:rPr>
        <w:t>S.</w:t>
      </w:r>
      <w:r w:rsidR="00A00A6E">
        <w:rPr>
          <w:rFonts w:ascii="Times New Roman" w:hAnsi="Times New Roman" w:cs="Times New Roman"/>
          <w:spacing w:val="22"/>
        </w:rPr>
        <w:tab/>
      </w:r>
    </w:p>
    <w:p w14:paraId="40EDD3D1" w14:textId="6F666524" w:rsidR="0071517A" w:rsidRDefault="0071517A" w:rsidP="00A00A6E">
      <w:pPr>
        <w:pStyle w:val="Info"/>
        <w:tabs>
          <w:tab w:val="left" w:pos="720"/>
          <w:tab w:val="left" w:pos="1080"/>
          <w:tab w:val="left" w:pos="2160"/>
        </w:tabs>
        <w:spacing w:after="0" w:line="120" w:lineRule="exact"/>
        <w:ind w:left="720" w:right="-259"/>
        <w:rPr>
          <w:rFonts w:ascii="Times New Roman" w:hAnsi="Times New Roman" w:cs="Times New Roman"/>
        </w:rPr>
      </w:pPr>
    </w:p>
    <w:p w14:paraId="74CFCF11" w14:textId="094E9842" w:rsidR="003E35FF" w:rsidRDefault="00A00A6E" w:rsidP="001B259F">
      <w:pPr>
        <w:pStyle w:val="Info"/>
        <w:tabs>
          <w:tab w:val="left" w:pos="720"/>
          <w:tab w:val="left" w:pos="1080"/>
          <w:tab w:val="left" w:pos="2160"/>
        </w:tabs>
        <w:spacing w:after="0" w:line="220" w:lineRule="exact"/>
        <w:ind w:left="720" w:right="-252"/>
        <w:jc w:val="both"/>
        <w:rPr>
          <w:rFonts w:ascii="Times New Roman" w:hAnsi="Times New Roman" w:cs="Times New Roman"/>
        </w:rPr>
      </w:pPr>
      <w:r>
        <w:rPr>
          <w:rFonts w:ascii="Times New Roman" w:hAnsi="Times New Roman" w:cs="Times New Roman"/>
        </w:rPr>
        <w:t xml:space="preserve">Charles Ewert, of the County Planning Division, </w:t>
      </w:r>
      <w:r w:rsidR="002F1719">
        <w:rPr>
          <w:rFonts w:ascii="Times New Roman" w:hAnsi="Times New Roman" w:cs="Times New Roman"/>
        </w:rPr>
        <w:t xml:space="preserve">showed area </w:t>
      </w:r>
      <w:r w:rsidR="00590C02">
        <w:rPr>
          <w:rFonts w:ascii="Times New Roman" w:hAnsi="Times New Roman" w:cs="Times New Roman"/>
        </w:rPr>
        <w:t>m</w:t>
      </w:r>
      <w:r w:rsidR="002F1719">
        <w:rPr>
          <w:rFonts w:ascii="Times New Roman" w:hAnsi="Times New Roman" w:cs="Times New Roman"/>
        </w:rPr>
        <w:t>a</w:t>
      </w:r>
      <w:r w:rsidR="00590C02">
        <w:rPr>
          <w:rFonts w:ascii="Times New Roman" w:hAnsi="Times New Roman" w:cs="Times New Roman"/>
        </w:rPr>
        <w:t xml:space="preserve">ps and </w:t>
      </w:r>
      <w:r>
        <w:rPr>
          <w:rFonts w:ascii="Times New Roman" w:hAnsi="Times New Roman" w:cs="Times New Roman"/>
        </w:rPr>
        <w:t>noted th</w:t>
      </w:r>
      <w:r w:rsidR="002F1719">
        <w:rPr>
          <w:rFonts w:ascii="Times New Roman" w:hAnsi="Times New Roman" w:cs="Times New Roman"/>
        </w:rPr>
        <w:t>e</w:t>
      </w:r>
      <w:r>
        <w:rPr>
          <w:rFonts w:ascii="Times New Roman" w:hAnsi="Times New Roman" w:cs="Times New Roman"/>
        </w:rPr>
        <w:t xml:space="preserve"> </w:t>
      </w:r>
      <w:r w:rsidR="00590C02">
        <w:rPr>
          <w:rFonts w:ascii="Times New Roman" w:hAnsi="Times New Roman" w:cs="Times New Roman"/>
        </w:rPr>
        <w:t xml:space="preserve">request </w:t>
      </w:r>
      <w:r>
        <w:rPr>
          <w:rFonts w:ascii="Times New Roman" w:hAnsi="Times New Roman" w:cs="Times New Roman"/>
        </w:rPr>
        <w:t>is to change zoning of property on the southwest corner of 4700 W. and 12</w:t>
      </w:r>
      <w:r w:rsidRPr="00A00A6E">
        <w:rPr>
          <w:rFonts w:ascii="Times New Roman" w:hAnsi="Times New Roman" w:cs="Times New Roman"/>
          <w:vertAlign w:val="superscript"/>
        </w:rPr>
        <w:t>th</w:t>
      </w:r>
      <w:r>
        <w:rPr>
          <w:rFonts w:ascii="Times New Roman" w:hAnsi="Times New Roman" w:cs="Times New Roman"/>
        </w:rPr>
        <w:t xml:space="preserve"> Street from A-1 to C-1</w:t>
      </w:r>
      <w:r w:rsidR="002F1719">
        <w:rPr>
          <w:rFonts w:ascii="Times New Roman" w:hAnsi="Times New Roman" w:cs="Times New Roman"/>
        </w:rPr>
        <w:t>,</w:t>
      </w:r>
      <w:r w:rsidR="00590C02">
        <w:rPr>
          <w:rFonts w:ascii="Times New Roman" w:hAnsi="Times New Roman" w:cs="Times New Roman"/>
        </w:rPr>
        <w:t xml:space="preserve"> bo</w:t>
      </w:r>
      <w:r w:rsidR="00FC162C">
        <w:rPr>
          <w:rFonts w:ascii="Times New Roman" w:hAnsi="Times New Roman" w:cs="Times New Roman"/>
        </w:rPr>
        <w:t>rd</w:t>
      </w:r>
      <w:r w:rsidR="00590C02">
        <w:rPr>
          <w:rFonts w:ascii="Times New Roman" w:hAnsi="Times New Roman" w:cs="Times New Roman"/>
        </w:rPr>
        <w:t>e</w:t>
      </w:r>
      <w:r w:rsidR="00FC162C">
        <w:rPr>
          <w:rFonts w:ascii="Times New Roman" w:hAnsi="Times New Roman" w:cs="Times New Roman"/>
        </w:rPr>
        <w:t>re</w:t>
      </w:r>
      <w:r w:rsidR="00590C02">
        <w:rPr>
          <w:rFonts w:ascii="Times New Roman" w:hAnsi="Times New Roman" w:cs="Times New Roman"/>
        </w:rPr>
        <w:t>d on the north by 12</w:t>
      </w:r>
      <w:r w:rsidR="00590C02" w:rsidRPr="00590C02">
        <w:rPr>
          <w:rFonts w:ascii="Times New Roman" w:hAnsi="Times New Roman" w:cs="Times New Roman"/>
          <w:vertAlign w:val="superscript"/>
        </w:rPr>
        <w:t>th</w:t>
      </w:r>
      <w:r w:rsidR="00590C02">
        <w:rPr>
          <w:rFonts w:ascii="Times New Roman" w:hAnsi="Times New Roman" w:cs="Times New Roman"/>
        </w:rPr>
        <w:t xml:space="preserve"> Street and on the south </w:t>
      </w:r>
      <w:r w:rsidR="002F1719">
        <w:rPr>
          <w:rFonts w:ascii="Times New Roman" w:hAnsi="Times New Roman" w:cs="Times New Roman"/>
        </w:rPr>
        <w:t>by</w:t>
      </w:r>
      <w:r w:rsidR="00590C02">
        <w:rPr>
          <w:rFonts w:ascii="Times New Roman" w:hAnsi="Times New Roman" w:cs="Times New Roman"/>
        </w:rPr>
        <w:t xml:space="preserve"> Union Pacific Railroad.  To the east is a new C-1 Zone and to the north and east is C-2 Zone</w:t>
      </w:r>
      <w:r w:rsidR="002F1719">
        <w:rPr>
          <w:rFonts w:ascii="Times New Roman" w:hAnsi="Times New Roman" w:cs="Times New Roman"/>
        </w:rPr>
        <w:t>,</w:t>
      </w:r>
      <w:r w:rsidR="00590C02">
        <w:rPr>
          <w:rFonts w:ascii="Times New Roman" w:hAnsi="Times New Roman" w:cs="Times New Roman"/>
        </w:rPr>
        <w:t xml:space="preserve"> </w:t>
      </w:r>
      <w:r w:rsidR="002F1719">
        <w:rPr>
          <w:rFonts w:ascii="Times New Roman" w:hAnsi="Times New Roman" w:cs="Times New Roman"/>
        </w:rPr>
        <w:t xml:space="preserve">the </w:t>
      </w:r>
      <w:r w:rsidR="00590C02">
        <w:rPr>
          <w:rFonts w:ascii="Times New Roman" w:hAnsi="Times New Roman" w:cs="Times New Roman"/>
        </w:rPr>
        <w:t>surrounding area is A-1</w:t>
      </w:r>
      <w:r w:rsidR="002F1719">
        <w:rPr>
          <w:rFonts w:ascii="Times New Roman" w:hAnsi="Times New Roman" w:cs="Times New Roman"/>
        </w:rPr>
        <w:t>.</w:t>
      </w:r>
      <w:r w:rsidR="00590C02">
        <w:rPr>
          <w:rFonts w:ascii="Times New Roman" w:hAnsi="Times New Roman" w:cs="Times New Roman"/>
        </w:rPr>
        <w:t xml:space="preserve"> and a little more to the west is A-2.</w:t>
      </w:r>
      <w:r w:rsidR="0036150A">
        <w:rPr>
          <w:rFonts w:ascii="Times New Roman" w:hAnsi="Times New Roman" w:cs="Times New Roman"/>
        </w:rPr>
        <w:t xml:space="preserve">  </w:t>
      </w:r>
      <w:r w:rsidR="00364C28">
        <w:rPr>
          <w:rFonts w:ascii="Times New Roman" w:hAnsi="Times New Roman" w:cs="Times New Roman"/>
        </w:rPr>
        <w:t xml:space="preserve">The primary rezone consideration </w:t>
      </w:r>
      <w:r w:rsidR="007C2C16">
        <w:rPr>
          <w:rFonts w:ascii="Times New Roman" w:hAnsi="Times New Roman" w:cs="Times New Roman"/>
        </w:rPr>
        <w:t>is whether it complies with the General Plan</w:t>
      </w:r>
      <w:r w:rsidR="00746B9B">
        <w:rPr>
          <w:rFonts w:ascii="Times New Roman" w:hAnsi="Times New Roman" w:cs="Times New Roman"/>
        </w:rPr>
        <w:t xml:space="preserve"> (Plan)</w:t>
      </w:r>
      <w:r w:rsidR="007C2C16">
        <w:rPr>
          <w:rFonts w:ascii="Times New Roman" w:hAnsi="Times New Roman" w:cs="Times New Roman"/>
        </w:rPr>
        <w:t>.  T</w:t>
      </w:r>
      <w:r w:rsidR="00364C28">
        <w:rPr>
          <w:rFonts w:ascii="Times New Roman" w:hAnsi="Times New Roman" w:cs="Times New Roman"/>
        </w:rPr>
        <w:t xml:space="preserve">he </w:t>
      </w:r>
      <w:r w:rsidR="00F23E12">
        <w:rPr>
          <w:rFonts w:ascii="Times New Roman" w:hAnsi="Times New Roman" w:cs="Times New Roman"/>
        </w:rPr>
        <w:t xml:space="preserve">current West Central Weber </w:t>
      </w:r>
      <w:r w:rsidR="00364C28">
        <w:rPr>
          <w:rFonts w:ascii="Times New Roman" w:hAnsi="Times New Roman" w:cs="Times New Roman"/>
        </w:rPr>
        <w:t>Co</w:t>
      </w:r>
      <w:r w:rsidR="00F23E12">
        <w:rPr>
          <w:rFonts w:ascii="Times New Roman" w:hAnsi="Times New Roman" w:cs="Times New Roman"/>
        </w:rPr>
        <w:t xml:space="preserve">unty General Plan Future Land Use Map would need to be amended </w:t>
      </w:r>
      <w:r w:rsidR="00436F65">
        <w:rPr>
          <w:rFonts w:ascii="Times New Roman" w:hAnsi="Times New Roman" w:cs="Times New Roman"/>
        </w:rPr>
        <w:t xml:space="preserve">if the </w:t>
      </w:r>
      <w:r w:rsidR="00F23E12">
        <w:rPr>
          <w:rFonts w:ascii="Times New Roman" w:hAnsi="Times New Roman" w:cs="Times New Roman"/>
        </w:rPr>
        <w:t>zone</w:t>
      </w:r>
      <w:r w:rsidR="002F1719">
        <w:rPr>
          <w:rFonts w:ascii="Times New Roman" w:hAnsi="Times New Roman" w:cs="Times New Roman"/>
        </w:rPr>
        <w:t xml:space="preserve"> is changed</w:t>
      </w:r>
      <w:r w:rsidR="00436F65">
        <w:rPr>
          <w:rFonts w:ascii="Times New Roman" w:hAnsi="Times New Roman" w:cs="Times New Roman"/>
        </w:rPr>
        <w:t xml:space="preserve">.  </w:t>
      </w:r>
      <w:r w:rsidR="002F1719">
        <w:rPr>
          <w:rFonts w:ascii="Times New Roman" w:hAnsi="Times New Roman" w:cs="Times New Roman"/>
        </w:rPr>
        <w:t xml:space="preserve">He </w:t>
      </w:r>
      <w:r w:rsidR="00436F65">
        <w:rPr>
          <w:rFonts w:ascii="Times New Roman" w:hAnsi="Times New Roman" w:cs="Times New Roman"/>
        </w:rPr>
        <w:t xml:space="preserve">pointed out the asterisk at this intersection </w:t>
      </w:r>
      <w:r w:rsidR="002F1719">
        <w:rPr>
          <w:rFonts w:ascii="Times New Roman" w:hAnsi="Times New Roman" w:cs="Times New Roman"/>
        </w:rPr>
        <w:t xml:space="preserve">on the map </w:t>
      </w:r>
      <w:r w:rsidR="00436F65">
        <w:rPr>
          <w:rFonts w:ascii="Times New Roman" w:hAnsi="Times New Roman" w:cs="Times New Roman"/>
        </w:rPr>
        <w:t>indicating it for a community village center</w:t>
      </w:r>
      <w:r w:rsidR="0002257A">
        <w:rPr>
          <w:rFonts w:ascii="Times New Roman" w:hAnsi="Times New Roman" w:cs="Times New Roman"/>
        </w:rPr>
        <w:t xml:space="preserve"> with 22 acres of supportable neighborhood services.  One of staff’s challenges, expressed to the Planning Commission</w:t>
      </w:r>
      <w:r w:rsidR="00744336">
        <w:rPr>
          <w:rFonts w:ascii="Times New Roman" w:hAnsi="Times New Roman" w:cs="Times New Roman"/>
        </w:rPr>
        <w:t>,</w:t>
      </w:r>
      <w:r w:rsidR="0002257A">
        <w:rPr>
          <w:rFonts w:ascii="Times New Roman" w:hAnsi="Times New Roman" w:cs="Times New Roman"/>
        </w:rPr>
        <w:t xml:space="preserve"> is that the asterisk does not give an indication of how the growth of that commercial village should be.  He showed a map of the proposed changes by staff</w:t>
      </w:r>
      <w:r w:rsidR="00105985">
        <w:rPr>
          <w:rFonts w:ascii="Times New Roman" w:hAnsi="Times New Roman" w:cs="Times New Roman"/>
        </w:rPr>
        <w:t xml:space="preserve"> </w:t>
      </w:r>
      <w:r w:rsidR="00744336">
        <w:rPr>
          <w:rFonts w:ascii="Times New Roman" w:hAnsi="Times New Roman" w:cs="Times New Roman"/>
        </w:rPr>
        <w:t xml:space="preserve">for the </w:t>
      </w:r>
      <w:r w:rsidR="00105985">
        <w:rPr>
          <w:rFonts w:ascii="Times New Roman" w:hAnsi="Times New Roman" w:cs="Times New Roman"/>
        </w:rPr>
        <w:t>quadrant</w:t>
      </w:r>
      <w:r w:rsidR="0002257A">
        <w:rPr>
          <w:rFonts w:ascii="Times New Roman" w:hAnsi="Times New Roman" w:cs="Times New Roman"/>
        </w:rPr>
        <w:t>.  The applicant</w:t>
      </w:r>
      <w:r w:rsidR="00EC17D4">
        <w:rPr>
          <w:rFonts w:ascii="Times New Roman" w:hAnsi="Times New Roman" w:cs="Times New Roman"/>
        </w:rPr>
        <w:t xml:space="preserve">, Dennis </w:t>
      </w:r>
      <w:proofErr w:type="spellStart"/>
      <w:r w:rsidR="00EC17D4">
        <w:rPr>
          <w:rFonts w:ascii="Times New Roman" w:hAnsi="Times New Roman" w:cs="Times New Roman"/>
        </w:rPr>
        <w:t>Costesso</w:t>
      </w:r>
      <w:proofErr w:type="spellEnd"/>
      <w:r w:rsidR="00EC17D4">
        <w:rPr>
          <w:rFonts w:ascii="Times New Roman" w:hAnsi="Times New Roman" w:cs="Times New Roman"/>
        </w:rPr>
        <w:t>,</w:t>
      </w:r>
      <w:r w:rsidR="0002257A">
        <w:rPr>
          <w:rFonts w:ascii="Times New Roman" w:hAnsi="Times New Roman" w:cs="Times New Roman"/>
        </w:rPr>
        <w:t xml:space="preserve"> has asked </w:t>
      </w:r>
      <w:r w:rsidR="00744336">
        <w:rPr>
          <w:rFonts w:ascii="Times New Roman" w:hAnsi="Times New Roman" w:cs="Times New Roman"/>
        </w:rPr>
        <w:t xml:space="preserve">for </w:t>
      </w:r>
      <w:r w:rsidR="0002257A">
        <w:rPr>
          <w:rFonts w:ascii="Times New Roman" w:hAnsi="Times New Roman" w:cs="Times New Roman"/>
        </w:rPr>
        <w:t xml:space="preserve">this </w:t>
      </w:r>
      <w:proofErr w:type="spellStart"/>
      <w:r w:rsidR="0002257A">
        <w:rPr>
          <w:rFonts w:ascii="Times New Roman" w:hAnsi="Times New Roman" w:cs="Times New Roman"/>
        </w:rPr>
        <w:t>chang</w:t>
      </w:r>
      <w:proofErr w:type="spellEnd"/>
      <w:r w:rsidR="0002257A">
        <w:rPr>
          <w:rFonts w:ascii="Times New Roman" w:hAnsi="Times New Roman" w:cs="Times New Roman"/>
        </w:rPr>
        <w:t xml:space="preserve"> just to support his 10 acres.</w:t>
      </w:r>
      <w:r w:rsidR="00216778">
        <w:rPr>
          <w:rFonts w:ascii="Times New Roman" w:hAnsi="Times New Roman" w:cs="Times New Roman"/>
        </w:rPr>
        <w:t xml:space="preserve">  </w:t>
      </w:r>
      <w:r w:rsidR="00105985">
        <w:rPr>
          <w:rFonts w:ascii="Times New Roman" w:hAnsi="Times New Roman" w:cs="Times New Roman"/>
        </w:rPr>
        <w:t>Commission</w:t>
      </w:r>
      <w:r w:rsidR="00744336">
        <w:rPr>
          <w:rFonts w:ascii="Times New Roman" w:hAnsi="Times New Roman" w:cs="Times New Roman"/>
        </w:rPr>
        <w:t xml:space="preserve"> </w:t>
      </w:r>
      <w:r w:rsidR="00105985">
        <w:rPr>
          <w:rFonts w:ascii="Times New Roman" w:hAnsi="Times New Roman" w:cs="Times New Roman"/>
        </w:rPr>
        <w:t>options</w:t>
      </w:r>
      <w:r w:rsidR="00744336">
        <w:rPr>
          <w:rFonts w:ascii="Times New Roman" w:hAnsi="Times New Roman" w:cs="Times New Roman"/>
        </w:rPr>
        <w:t>:</w:t>
      </w:r>
      <w:r w:rsidR="00BD5F5D">
        <w:rPr>
          <w:rFonts w:ascii="Times New Roman" w:hAnsi="Times New Roman" w:cs="Times New Roman"/>
        </w:rPr>
        <w:t xml:space="preserve"> 1) </w:t>
      </w:r>
      <w:r w:rsidR="00744336">
        <w:rPr>
          <w:rFonts w:ascii="Times New Roman" w:hAnsi="Times New Roman" w:cs="Times New Roman"/>
        </w:rPr>
        <w:t>A</w:t>
      </w:r>
      <w:r w:rsidR="00105985">
        <w:rPr>
          <w:rFonts w:ascii="Times New Roman" w:hAnsi="Times New Roman" w:cs="Times New Roman"/>
        </w:rPr>
        <w:t xml:space="preserve">pprove the Plan amendment and rezone as proposed, </w:t>
      </w:r>
      <w:r w:rsidR="00BD5F5D">
        <w:rPr>
          <w:rFonts w:ascii="Times New Roman" w:hAnsi="Times New Roman" w:cs="Times New Roman"/>
        </w:rPr>
        <w:t>2) R</w:t>
      </w:r>
      <w:r w:rsidR="00105985">
        <w:rPr>
          <w:rFonts w:ascii="Times New Roman" w:hAnsi="Times New Roman" w:cs="Times New Roman"/>
        </w:rPr>
        <w:t xml:space="preserve">ezone with changes or </w:t>
      </w:r>
      <w:r w:rsidR="00BD5F5D">
        <w:rPr>
          <w:rFonts w:ascii="Times New Roman" w:hAnsi="Times New Roman" w:cs="Times New Roman"/>
        </w:rPr>
        <w:t>3) D</w:t>
      </w:r>
      <w:r w:rsidR="00105985">
        <w:rPr>
          <w:rFonts w:ascii="Times New Roman" w:hAnsi="Times New Roman" w:cs="Times New Roman"/>
        </w:rPr>
        <w:t>eny the rezone petition and reject the Plan amendment.</w:t>
      </w:r>
      <w:r w:rsidR="00BD5F5D">
        <w:rPr>
          <w:rFonts w:ascii="Times New Roman" w:hAnsi="Times New Roman" w:cs="Times New Roman"/>
        </w:rPr>
        <w:t xml:space="preserve">  </w:t>
      </w:r>
      <w:r w:rsidR="00744336">
        <w:rPr>
          <w:rFonts w:ascii="Times New Roman" w:hAnsi="Times New Roman" w:cs="Times New Roman"/>
        </w:rPr>
        <w:t>Staff prefers a</w:t>
      </w:r>
      <w:r w:rsidR="00BD5F5D">
        <w:rPr>
          <w:rFonts w:ascii="Times New Roman" w:hAnsi="Times New Roman" w:cs="Times New Roman"/>
        </w:rPr>
        <w:t xml:space="preserve">lternative 1 </w:t>
      </w:r>
      <w:r w:rsidR="001B259F">
        <w:rPr>
          <w:rFonts w:ascii="Times New Roman" w:hAnsi="Times New Roman" w:cs="Times New Roman"/>
        </w:rPr>
        <w:t>(reflecting the future quadrant commercial area and provid</w:t>
      </w:r>
      <w:r w:rsidR="00744336">
        <w:rPr>
          <w:rFonts w:ascii="Times New Roman" w:hAnsi="Times New Roman" w:cs="Times New Roman"/>
        </w:rPr>
        <w:t>ing</w:t>
      </w:r>
      <w:r w:rsidR="001B259F">
        <w:rPr>
          <w:rFonts w:ascii="Times New Roman" w:hAnsi="Times New Roman" w:cs="Times New Roman"/>
        </w:rPr>
        <w:t xml:space="preserve"> a distinct commercial boundary)</w:t>
      </w:r>
      <w:r w:rsidR="00BD5F5D">
        <w:rPr>
          <w:rFonts w:ascii="Times New Roman" w:hAnsi="Times New Roman" w:cs="Times New Roman"/>
        </w:rPr>
        <w:t>.</w:t>
      </w:r>
      <w:r w:rsidR="001B259F">
        <w:rPr>
          <w:rFonts w:ascii="Times New Roman" w:hAnsi="Times New Roman" w:cs="Times New Roman"/>
        </w:rPr>
        <w:t xml:space="preserve">  The Planning Commission preferred Alternative 3</w:t>
      </w:r>
      <w:r w:rsidR="00791FA3">
        <w:rPr>
          <w:rFonts w:ascii="Times New Roman" w:hAnsi="Times New Roman" w:cs="Times New Roman"/>
        </w:rPr>
        <w:t>; t</w:t>
      </w:r>
      <w:r w:rsidR="00171EBA">
        <w:rPr>
          <w:rFonts w:ascii="Times New Roman" w:hAnsi="Times New Roman" w:cs="Times New Roman"/>
        </w:rPr>
        <w:t>hey would like to look at the entire community as a whole through a Plan amendment rather than just this area.</w:t>
      </w:r>
    </w:p>
    <w:p w14:paraId="7DF1B60F" w14:textId="77777777" w:rsidR="00822469" w:rsidRDefault="00822469" w:rsidP="002F1719">
      <w:pPr>
        <w:pStyle w:val="Info"/>
        <w:tabs>
          <w:tab w:val="left" w:pos="720"/>
          <w:tab w:val="left" w:pos="1080"/>
          <w:tab w:val="left" w:pos="2160"/>
        </w:tabs>
        <w:spacing w:after="0" w:line="120" w:lineRule="exact"/>
        <w:ind w:left="720" w:right="-259"/>
        <w:jc w:val="both"/>
        <w:rPr>
          <w:rFonts w:ascii="Times New Roman" w:hAnsi="Times New Roman" w:cs="Times New Roman"/>
        </w:rPr>
      </w:pPr>
    </w:p>
    <w:p w14:paraId="5D28808B" w14:textId="1B08524F" w:rsidR="00EC17D4" w:rsidRDefault="00EC17D4" w:rsidP="001B259F">
      <w:pPr>
        <w:pStyle w:val="Info"/>
        <w:tabs>
          <w:tab w:val="left" w:pos="720"/>
          <w:tab w:val="left" w:pos="1080"/>
          <w:tab w:val="left" w:pos="2160"/>
        </w:tabs>
        <w:spacing w:after="0" w:line="220" w:lineRule="exact"/>
        <w:ind w:left="720" w:right="-252"/>
        <w:jc w:val="both"/>
        <w:rPr>
          <w:rStyle w:val="Strong"/>
          <w:rFonts w:ascii="Times New Roman" w:hAnsi="Times New Roman" w:cs="Times New Roman"/>
          <w:b w:val="0"/>
          <w:bCs w:val="0"/>
        </w:rPr>
      </w:pPr>
      <w:r>
        <w:rPr>
          <w:rStyle w:val="Strong"/>
          <w:rFonts w:ascii="Times New Roman" w:hAnsi="Times New Roman" w:cs="Times New Roman"/>
          <w:b w:val="0"/>
          <w:bCs w:val="0"/>
        </w:rPr>
        <w:t xml:space="preserve">Mr. </w:t>
      </w:r>
      <w:proofErr w:type="spellStart"/>
      <w:r>
        <w:rPr>
          <w:rStyle w:val="Strong"/>
          <w:rFonts w:ascii="Times New Roman" w:hAnsi="Times New Roman" w:cs="Times New Roman"/>
          <w:b w:val="0"/>
          <w:bCs w:val="0"/>
        </w:rPr>
        <w:t>Costesso</w:t>
      </w:r>
      <w:proofErr w:type="spellEnd"/>
      <w:r>
        <w:rPr>
          <w:rStyle w:val="Strong"/>
          <w:rFonts w:ascii="Times New Roman" w:hAnsi="Times New Roman" w:cs="Times New Roman"/>
          <w:b w:val="0"/>
          <w:bCs w:val="0"/>
        </w:rPr>
        <w:t xml:space="preserve">, </w:t>
      </w:r>
      <w:r w:rsidR="00B1178D">
        <w:rPr>
          <w:rStyle w:val="Strong"/>
          <w:rFonts w:ascii="Times New Roman" w:hAnsi="Times New Roman" w:cs="Times New Roman"/>
          <w:b w:val="0"/>
          <w:bCs w:val="0"/>
        </w:rPr>
        <w:t xml:space="preserve">applicant, </w:t>
      </w:r>
      <w:r>
        <w:rPr>
          <w:rStyle w:val="Strong"/>
          <w:rFonts w:ascii="Times New Roman" w:hAnsi="Times New Roman" w:cs="Times New Roman"/>
          <w:b w:val="0"/>
          <w:bCs w:val="0"/>
        </w:rPr>
        <w:t xml:space="preserve">said that as stipulated in 2003 by the authors of the community’s Plan, the property located at the four corners </w:t>
      </w:r>
      <w:r w:rsidR="009B3A8A">
        <w:rPr>
          <w:rStyle w:val="Strong"/>
          <w:rFonts w:ascii="Times New Roman" w:hAnsi="Times New Roman" w:cs="Times New Roman"/>
          <w:b w:val="0"/>
          <w:bCs w:val="0"/>
        </w:rPr>
        <w:t>of</w:t>
      </w:r>
      <w:r>
        <w:rPr>
          <w:rStyle w:val="Strong"/>
          <w:rFonts w:ascii="Times New Roman" w:hAnsi="Times New Roman" w:cs="Times New Roman"/>
          <w:b w:val="0"/>
          <w:bCs w:val="0"/>
        </w:rPr>
        <w:t xml:space="preserve"> this intersection</w:t>
      </w:r>
      <w:r w:rsidR="00EB4C1F">
        <w:rPr>
          <w:rStyle w:val="Strong"/>
          <w:rFonts w:ascii="Times New Roman" w:hAnsi="Times New Roman" w:cs="Times New Roman"/>
          <w:b w:val="0"/>
          <w:bCs w:val="0"/>
        </w:rPr>
        <w:t xml:space="preserve"> should be set aside to be zoned as commercial property.  </w:t>
      </w:r>
      <w:r w:rsidR="00B1178D">
        <w:rPr>
          <w:rStyle w:val="Strong"/>
          <w:rFonts w:ascii="Times New Roman" w:hAnsi="Times New Roman" w:cs="Times New Roman"/>
          <w:b w:val="0"/>
          <w:bCs w:val="0"/>
        </w:rPr>
        <w:t xml:space="preserve">Two of the four quadrants have been approved for rezoning.  He said that the Plan does not suggest that rezoning is to be granted to the first applicant but that it was intended for any or all of the four property owners.  </w:t>
      </w:r>
      <w:r w:rsidR="00C87ECD">
        <w:rPr>
          <w:rStyle w:val="Strong"/>
          <w:rFonts w:ascii="Times New Roman" w:hAnsi="Times New Roman" w:cs="Times New Roman"/>
          <w:b w:val="0"/>
          <w:bCs w:val="0"/>
        </w:rPr>
        <w:t>He would l</w:t>
      </w:r>
      <w:r w:rsidR="00EB4C1F">
        <w:rPr>
          <w:rStyle w:val="Strong"/>
          <w:rFonts w:ascii="Times New Roman" w:hAnsi="Times New Roman" w:cs="Times New Roman"/>
          <w:b w:val="0"/>
          <w:bCs w:val="0"/>
        </w:rPr>
        <w:t>i</w:t>
      </w:r>
      <w:r w:rsidR="00C87ECD">
        <w:rPr>
          <w:rStyle w:val="Strong"/>
          <w:rFonts w:ascii="Times New Roman" w:hAnsi="Times New Roman" w:cs="Times New Roman"/>
          <w:b w:val="0"/>
          <w:bCs w:val="0"/>
        </w:rPr>
        <w:t>ke hi</w:t>
      </w:r>
      <w:r w:rsidR="00EB4C1F">
        <w:rPr>
          <w:rStyle w:val="Strong"/>
          <w:rFonts w:ascii="Times New Roman" w:hAnsi="Times New Roman" w:cs="Times New Roman"/>
          <w:b w:val="0"/>
          <w:bCs w:val="0"/>
        </w:rPr>
        <w:t>s</w:t>
      </w:r>
      <w:r w:rsidR="00B1178D">
        <w:rPr>
          <w:rStyle w:val="Strong"/>
          <w:rFonts w:ascii="Times New Roman" w:hAnsi="Times New Roman" w:cs="Times New Roman"/>
          <w:b w:val="0"/>
          <w:bCs w:val="0"/>
        </w:rPr>
        <w:t xml:space="preserve"> property </w:t>
      </w:r>
      <w:r w:rsidR="00C87ECD">
        <w:rPr>
          <w:rStyle w:val="Strong"/>
          <w:rFonts w:ascii="Times New Roman" w:hAnsi="Times New Roman" w:cs="Times New Roman"/>
          <w:b w:val="0"/>
          <w:bCs w:val="0"/>
        </w:rPr>
        <w:t>to be used for a community business center in the future.  He addressed Commissioner Jenkins’ questions stating that he preferred rezoning the 10 acres and that he had not spoken with any area property owners.</w:t>
      </w:r>
    </w:p>
    <w:p w14:paraId="34AC6CFA" w14:textId="3CB4360B" w:rsidR="00EC17D4" w:rsidRDefault="00EC17D4" w:rsidP="004719DE">
      <w:pPr>
        <w:pStyle w:val="Info"/>
        <w:tabs>
          <w:tab w:val="left" w:pos="720"/>
          <w:tab w:val="left" w:pos="1080"/>
          <w:tab w:val="left" w:pos="2160"/>
        </w:tabs>
        <w:spacing w:after="0" w:line="120" w:lineRule="exact"/>
        <w:ind w:left="720" w:right="-259"/>
        <w:jc w:val="both"/>
        <w:rPr>
          <w:rStyle w:val="Strong"/>
          <w:rFonts w:ascii="Times New Roman" w:hAnsi="Times New Roman" w:cs="Times New Roman"/>
          <w:b w:val="0"/>
          <w:bCs w:val="0"/>
        </w:rPr>
      </w:pPr>
    </w:p>
    <w:p w14:paraId="688A0E8C" w14:textId="77777777" w:rsidR="00731613" w:rsidRDefault="00731613" w:rsidP="004719DE">
      <w:pPr>
        <w:pStyle w:val="Info"/>
        <w:tabs>
          <w:tab w:val="left" w:pos="720"/>
          <w:tab w:val="left" w:pos="1080"/>
          <w:tab w:val="left" w:pos="2160"/>
        </w:tabs>
        <w:spacing w:after="0" w:line="120" w:lineRule="exact"/>
        <w:ind w:left="720" w:right="-259"/>
        <w:jc w:val="both"/>
        <w:rPr>
          <w:rStyle w:val="Strong"/>
          <w:rFonts w:ascii="Times New Roman" w:hAnsi="Times New Roman" w:cs="Times New Roman"/>
          <w:b w:val="0"/>
          <w:bCs w:val="0"/>
        </w:rPr>
      </w:pPr>
    </w:p>
    <w:p w14:paraId="1449417E" w14:textId="2C3DAC5F" w:rsidR="005809CD" w:rsidRPr="00414492" w:rsidRDefault="00791FA3" w:rsidP="00CE3B47">
      <w:pPr>
        <w:pStyle w:val="Info"/>
        <w:tabs>
          <w:tab w:val="left" w:pos="720"/>
          <w:tab w:val="left" w:pos="1080"/>
          <w:tab w:val="left" w:pos="2160"/>
        </w:tabs>
        <w:spacing w:after="0" w:line="220" w:lineRule="exact"/>
        <w:ind w:left="720" w:right="-259"/>
        <w:jc w:val="both"/>
        <w:rPr>
          <w:rStyle w:val="Strong"/>
          <w:rFonts w:ascii="Times New Roman" w:hAnsi="Times New Roman" w:cs="Times New Roman"/>
          <w:b w:val="0"/>
          <w:bCs w:val="0"/>
        </w:rPr>
      </w:pPr>
      <w:r>
        <w:rPr>
          <w:rStyle w:val="Strong"/>
          <w:rFonts w:ascii="Times New Roman" w:hAnsi="Times New Roman" w:cs="Times New Roman"/>
          <w:b w:val="0"/>
          <w:bCs w:val="0"/>
        </w:rPr>
        <w:t>Gregg Bell, Planning Commission</w:t>
      </w:r>
      <w:r w:rsidR="00EC17D4">
        <w:rPr>
          <w:rStyle w:val="Strong"/>
          <w:rFonts w:ascii="Times New Roman" w:hAnsi="Times New Roman" w:cs="Times New Roman"/>
          <w:b w:val="0"/>
          <w:bCs w:val="0"/>
        </w:rPr>
        <w:t>e</w:t>
      </w:r>
      <w:r>
        <w:rPr>
          <w:rStyle w:val="Strong"/>
          <w:rFonts w:ascii="Times New Roman" w:hAnsi="Times New Roman" w:cs="Times New Roman"/>
          <w:b w:val="0"/>
          <w:bCs w:val="0"/>
        </w:rPr>
        <w:t xml:space="preserve">r, </w:t>
      </w:r>
      <w:r w:rsidR="004719DE">
        <w:rPr>
          <w:rStyle w:val="Strong"/>
          <w:rFonts w:ascii="Times New Roman" w:hAnsi="Times New Roman" w:cs="Times New Roman"/>
          <w:b w:val="0"/>
          <w:bCs w:val="0"/>
        </w:rPr>
        <w:t>responded to Commissioner Jenkins’ questions stating that a public hearing</w:t>
      </w:r>
      <w:r w:rsidR="007A28DC">
        <w:rPr>
          <w:rStyle w:val="Strong"/>
          <w:rFonts w:ascii="Times New Roman" w:hAnsi="Times New Roman" w:cs="Times New Roman"/>
          <w:b w:val="0"/>
          <w:bCs w:val="0"/>
        </w:rPr>
        <w:t xml:space="preserve"> was held</w:t>
      </w:r>
      <w:r w:rsidR="00CA524B" w:rsidRPr="00CA524B">
        <w:rPr>
          <w:rStyle w:val="Strong"/>
          <w:rFonts w:ascii="Times New Roman" w:hAnsi="Times New Roman" w:cs="Times New Roman"/>
          <w:b w:val="0"/>
          <w:bCs w:val="0"/>
        </w:rPr>
        <w:t xml:space="preserve"> </w:t>
      </w:r>
      <w:r w:rsidR="00CA524B">
        <w:rPr>
          <w:rStyle w:val="Strong"/>
          <w:rFonts w:ascii="Times New Roman" w:hAnsi="Times New Roman" w:cs="Times New Roman"/>
          <w:b w:val="0"/>
          <w:bCs w:val="0"/>
        </w:rPr>
        <w:t>on this item</w:t>
      </w:r>
      <w:r w:rsidR="004719DE">
        <w:rPr>
          <w:rStyle w:val="Strong"/>
          <w:rFonts w:ascii="Times New Roman" w:hAnsi="Times New Roman" w:cs="Times New Roman"/>
          <w:b w:val="0"/>
          <w:bCs w:val="0"/>
        </w:rPr>
        <w:t xml:space="preserve">, </w:t>
      </w:r>
      <w:r w:rsidR="00B8259B">
        <w:rPr>
          <w:rStyle w:val="Strong"/>
          <w:rFonts w:ascii="Times New Roman" w:hAnsi="Times New Roman" w:cs="Times New Roman"/>
          <w:b w:val="0"/>
          <w:bCs w:val="0"/>
        </w:rPr>
        <w:t xml:space="preserve">that </w:t>
      </w:r>
      <w:r w:rsidR="004719DE">
        <w:rPr>
          <w:rStyle w:val="Strong"/>
          <w:rFonts w:ascii="Times New Roman" w:hAnsi="Times New Roman" w:cs="Times New Roman"/>
          <w:b w:val="0"/>
          <w:bCs w:val="0"/>
        </w:rPr>
        <w:t xml:space="preserve">a lot of public comments </w:t>
      </w:r>
      <w:r w:rsidR="007A28DC">
        <w:rPr>
          <w:rStyle w:val="Strong"/>
          <w:rFonts w:ascii="Times New Roman" w:hAnsi="Times New Roman" w:cs="Times New Roman"/>
          <w:b w:val="0"/>
          <w:bCs w:val="0"/>
        </w:rPr>
        <w:t xml:space="preserve">were </w:t>
      </w:r>
      <w:r w:rsidR="004719DE">
        <w:rPr>
          <w:rStyle w:val="Strong"/>
          <w:rFonts w:ascii="Times New Roman" w:hAnsi="Times New Roman" w:cs="Times New Roman"/>
          <w:b w:val="0"/>
          <w:bCs w:val="0"/>
        </w:rPr>
        <w:t>received, and that when the Plan was created there were workshops and committees formed</w:t>
      </w:r>
      <w:r w:rsidR="00F67DC9">
        <w:rPr>
          <w:rStyle w:val="Strong"/>
          <w:rFonts w:ascii="Times New Roman" w:hAnsi="Times New Roman" w:cs="Times New Roman"/>
          <w:b w:val="0"/>
          <w:bCs w:val="0"/>
        </w:rPr>
        <w:t>,</w:t>
      </w:r>
      <w:r w:rsidR="00B8259B">
        <w:rPr>
          <w:rStyle w:val="Strong"/>
          <w:rFonts w:ascii="Times New Roman" w:hAnsi="Times New Roman" w:cs="Times New Roman"/>
          <w:b w:val="0"/>
          <w:bCs w:val="0"/>
        </w:rPr>
        <w:t xml:space="preserve"> input was gathered from the community</w:t>
      </w:r>
      <w:r w:rsidR="00F67DC9">
        <w:rPr>
          <w:rStyle w:val="Strong"/>
          <w:rFonts w:ascii="Times New Roman" w:hAnsi="Times New Roman" w:cs="Times New Roman"/>
          <w:b w:val="0"/>
          <w:bCs w:val="0"/>
        </w:rPr>
        <w:t>,</w:t>
      </w:r>
      <w:r w:rsidR="00946C33">
        <w:rPr>
          <w:rStyle w:val="Strong"/>
          <w:rFonts w:ascii="Times New Roman" w:hAnsi="Times New Roman" w:cs="Times New Roman"/>
          <w:b w:val="0"/>
          <w:bCs w:val="0"/>
        </w:rPr>
        <w:t xml:space="preserve"> and </w:t>
      </w:r>
      <w:r w:rsidR="00B8259B">
        <w:rPr>
          <w:rStyle w:val="Strong"/>
          <w:rFonts w:ascii="Times New Roman" w:hAnsi="Times New Roman" w:cs="Times New Roman"/>
          <w:b w:val="0"/>
          <w:bCs w:val="0"/>
        </w:rPr>
        <w:t xml:space="preserve">it had been decided that between 7-14 additional acres could be </w:t>
      </w:r>
      <w:r w:rsidR="00F67DC9">
        <w:rPr>
          <w:rStyle w:val="Strong"/>
          <w:rFonts w:ascii="Times New Roman" w:hAnsi="Times New Roman" w:cs="Times New Roman"/>
          <w:b w:val="0"/>
          <w:bCs w:val="0"/>
        </w:rPr>
        <w:t>used f</w:t>
      </w:r>
      <w:r w:rsidR="00B8259B">
        <w:rPr>
          <w:rStyle w:val="Strong"/>
          <w:rFonts w:ascii="Times New Roman" w:hAnsi="Times New Roman" w:cs="Times New Roman"/>
          <w:b w:val="0"/>
          <w:bCs w:val="0"/>
        </w:rPr>
        <w:t>o</w:t>
      </w:r>
      <w:r w:rsidR="00F67DC9">
        <w:rPr>
          <w:rStyle w:val="Strong"/>
          <w:rFonts w:ascii="Times New Roman" w:hAnsi="Times New Roman" w:cs="Times New Roman"/>
          <w:b w:val="0"/>
          <w:bCs w:val="0"/>
        </w:rPr>
        <w:t>r</w:t>
      </w:r>
      <w:r w:rsidR="00B8259B">
        <w:rPr>
          <w:rStyle w:val="Strong"/>
          <w:rFonts w:ascii="Times New Roman" w:hAnsi="Times New Roman" w:cs="Times New Roman"/>
          <w:b w:val="0"/>
          <w:bCs w:val="0"/>
        </w:rPr>
        <w:t xml:space="preserve"> that area</w:t>
      </w:r>
      <w:r w:rsidR="00F67DC9">
        <w:rPr>
          <w:rStyle w:val="Strong"/>
          <w:rFonts w:ascii="Times New Roman" w:hAnsi="Times New Roman" w:cs="Times New Roman"/>
          <w:b w:val="0"/>
          <w:bCs w:val="0"/>
        </w:rPr>
        <w:t>’s commercial zone</w:t>
      </w:r>
      <w:r w:rsidR="00B8259B">
        <w:rPr>
          <w:rStyle w:val="Strong"/>
          <w:rFonts w:ascii="Times New Roman" w:hAnsi="Times New Roman" w:cs="Times New Roman"/>
          <w:b w:val="0"/>
          <w:bCs w:val="0"/>
        </w:rPr>
        <w:t>.  Mr. Bell said that it was a huge jump from 7-14 to 45 acres</w:t>
      </w:r>
      <w:r w:rsidR="00946C33">
        <w:rPr>
          <w:rStyle w:val="Strong"/>
          <w:rFonts w:ascii="Times New Roman" w:hAnsi="Times New Roman" w:cs="Times New Roman"/>
          <w:b w:val="0"/>
          <w:bCs w:val="0"/>
        </w:rPr>
        <w:t>, that</w:t>
      </w:r>
      <w:r w:rsidR="00B8259B">
        <w:rPr>
          <w:rStyle w:val="Strong"/>
          <w:rFonts w:ascii="Times New Roman" w:hAnsi="Times New Roman" w:cs="Times New Roman"/>
          <w:b w:val="0"/>
          <w:bCs w:val="0"/>
        </w:rPr>
        <w:t xml:space="preserve"> it was the quantity of commercial that the </w:t>
      </w:r>
      <w:r w:rsidR="004719DE">
        <w:rPr>
          <w:rStyle w:val="Strong"/>
          <w:rFonts w:ascii="Times New Roman" w:hAnsi="Times New Roman" w:cs="Times New Roman"/>
          <w:b w:val="0"/>
          <w:bCs w:val="0"/>
        </w:rPr>
        <w:t xml:space="preserve">Planning Commission </w:t>
      </w:r>
      <w:r w:rsidR="00B8259B">
        <w:rPr>
          <w:rStyle w:val="Strong"/>
          <w:rFonts w:ascii="Times New Roman" w:hAnsi="Times New Roman" w:cs="Times New Roman"/>
          <w:b w:val="0"/>
          <w:bCs w:val="0"/>
        </w:rPr>
        <w:t xml:space="preserve">was concerned with </w:t>
      </w:r>
      <w:r w:rsidR="00F67DC9">
        <w:rPr>
          <w:rStyle w:val="Strong"/>
          <w:rFonts w:ascii="Times New Roman" w:hAnsi="Times New Roman" w:cs="Times New Roman"/>
          <w:b w:val="0"/>
          <w:bCs w:val="0"/>
        </w:rPr>
        <w:t>m</w:t>
      </w:r>
      <w:r w:rsidR="00B8259B">
        <w:rPr>
          <w:rStyle w:val="Strong"/>
          <w:rFonts w:ascii="Times New Roman" w:hAnsi="Times New Roman" w:cs="Times New Roman"/>
          <w:b w:val="0"/>
          <w:bCs w:val="0"/>
        </w:rPr>
        <w:t>o</w:t>
      </w:r>
      <w:r w:rsidR="00F67DC9">
        <w:rPr>
          <w:rStyle w:val="Strong"/>
          <w:rFonts w:ascii="Times New Roman" w:hAnsi="Times New Roman" w:cs="Times New Roman"/>
          <w:b w:val="0"/>
          <w:bCs w:val="0"/>
        </w:rPr>
        <w:t>v</w:t>
      </w:r>
      <w:r w:rsidR="00B8259B">
        <w:rPr>
          <w:rStyle w:val="Strong"/>
          <w:rFonts w:ascii="Times New Roman" w:hAnsi="Times New Roman" w:cs="Times New Roman"/>
          <w:b w:val="0"/>
          <w:bCs w:val="0"/>
        </w:rPr>
        <w:t>ing for</w:t>
      </w:r>
      <w:r w:rsidR="00F67DC9">
        <w:rPr>
          <w:rStyle w:val="Strong"/>
          <w:rFonts w:ascii="Times New Roman" w:hAnsi="Times New Roman" w:cs="Times New Roman"/>
          <w:b w:val="0"/>
          <w:bCs w:val="0"/>
        </w:rPr>
        <w:t>ward</w:t>
      </w:r>
      <w:r w:rsidR="00B8259B">
        <w:rPr>
          <w:rStyle w:val="Strong"/>
          <w:rFonts w:ascii="Times New Roman" w:hAnsi="Times New Roman" w:cs="Times New Roman"/>
          <w:b w:val="0"/>
          <w:bCs w:val="0"/>
        </w:rPr>
        <w:t xml:space="preserve"> without the community’s input</w:t>
      </w:r>
      <w:r w:rsidR="00946C33">
        <w:rPr>
          <w:rStyle w:val="Strong"/>
          <w:rFonts w:ascii="Times New Roman" w:hAnsi="Times New Roman" w:cs="Times New Roman"/>
          <w:b w:val="0"/>
          <w:bCs w:val="0"/>
        </w:rPr>
        <w:t xml:space="preserve">, and that </w:t>
      </w:r>
      <w:r w:rsidR="006702F1">
        <w:rPr>
          <w:rStyle w:val="Strong"/>
          <w:rFonts w:ascii="Times New Roman" w:hAnsi="Times New Roman" w:cs="Times New Roman"/>
          <w:b w:val="0"/>
          <w:bCs w:val="0"/>
        </w:rPr>
        <w:t>according to the Plan</w:t>
      </w:r>
      <w:r w:rsidR="00D96EB2">
        <w:rPr>
          <w:rStyle w:val="Strong"/>
          <w:rFonts w:ascii="Times New Roman" w:hAnsi="Times New Roman" w:cs="Times New Roman"/>
          <w:b w:val="0"/>
          <w:bCs w:val="0"/>
        </w:rPr>
        <w:t>,</w:t>
      </w:r>
      <w:r w:rsidR="006702F1">
        <w:rPr>
          <w:rStyle w:val="Strong"/>
          <w:rFonts w:ascii="Times New Roman" w:hAnsi="Times New Roman" w:cs="Times New Roman"/>
          <w:b w:val="0"/>
          <w:bCs w:val="0"/>
        </w:rPr>
        <w:t xml:space="preserve"> the rights were given to Dan Baugh with the recent 22-acre rezone</w:t>
      </w:r>
      <w:r w:rsidR="00B8259B">
        <w:rPr>
          <w:rStyle w:val="Strong"/>
          <w:rFonts w:ascii="Times New Roman" w:hAnsi="Times New Roman" w:cs="Times New Roman"/>
          <w:b w:val="0"/>
          <w:bCs w:val="0"/>
        </w:rPr>
        <w:t xml:space="preserve">.  </w:t>
      </w:r>
      <w:r w:rsidR="00D96EB2">
        <w:rPr>
          <w:rStyle w:val="Strong"/>
          <w:rFonts w:ascii="Times New Roman" w:hAnsi="Times New Roman" w:cs="Times New Roman"/>
          <w:b w:val="0"/>
          <w:bCs w:val="0"/>
        </w:rPr>
        <w:t>The Planning Commission had discussed whether those rights existed for him</w:t>
      </w:r>
      <w:r w:rsidR="001F7C37">
        <w:rPr>
          <w:rStyle w:val="Strong"/>
          <w:rFonts w:ascii="Times New Roman" w:hAnsi="Times New Roman" w:cs="Times New Roman"/>
          <w:b w:val="0"/>
          <w:bCs w:val="0"/>
        </w:rPr>
        <w:t xml:space="preserve"> and some commissioners felt that the</w:t>
      </w:r>
      <w:r w:rsidR="00F67DC9">
        <w:rPr>
          <w:rStyle w:val="Strong"/>
          <w:rFonts w:ascii="Times New Roman" w:hAnsi="Times New Roman" w:cs="Times New Roman"/>
          <w:b w:val="0"/>
          <w:bCs w:val="0"/>
        </w:rPr>
        <w:t>y</w:t>
      </w:r>
      <w:r w:rsidR="001F7C37">
        <w:rPr>
          <w:rStyle w:val="Strong"/>
          <w:rFonts w:ascii="Times New Roman" w:hAnsi="Times New Roman" w:cs="Times New Roman"/>
          <w:b w:val="0"/>
          <w:bCs w:val="0"/>
        </w:rPr>
        <w:t xml:space="preserve"> had been given away when all 22 acres were rezon</w:t>
      </w:r>
      <w:r w:rsidR="006D09D5">
        <w:rPr>
          <w:rStyle w:val="Strong"/>
          <w:rFonts w:ascii="Times New Roman" w:hAnsi="Times New Roman" w:cs="Times New Roman"/>
          <w:b w:val="0"/>
          <w:bCs w:val="0"/>
        </w:rPr>
        <w:t>ed</w:t>
      </w:r>
      <w:r w:rsidR="001F7C37">
        <w:rPr>
          <w:rStyle w:val="Strong"/>
          <w:rFonts w:ascii="Times New Roman" w:hAnsi="Times New Roman" w:cs="Times New Roman"/>
          <w:b w:val="0"/>
          <w:bCs w:val="0"/>
        </w:rPr>
        <w:t xml:space="preserve"> by Mr. Baugh.</w:t>
      </w:r>
      <w:r w:rsidR="00503CA9">
        <w:rPr>
          <w:rStyle w:val="Strong"/>
          <w:rFonts w:ascii="Times New Roman" w:hAnsi="Times New Roman" w:cs="Times New Roman"/>
          <w:b w:val="0"/>
          <w:bCs w:val="0"/>
        </w:rPr>
        <w:t xml:space="preserve">  For a </w:t>
      </w:r>
      <w:r w:rsidR="006D09D5">
        <w:rPr>
          <w:rStyle w:val="Strong"/>
          <w:rFonts w:ascii="Times New Roman" w:hAnsi="Times New Roman" w:cs="Times New Roman"/>
          <w:b w:val="0"/>
          <w:bCs w:val="0"/>
        </w:rPr>
        <w:t xml:space="preserve">very </w:t>
      </w:r>
      <w:r w:rsidR="00503CA9">
        <w:rPr>
          <w:rStyle w:val="Strong"/>
          <w:rFonts w:ascii="Times New Roman" w:hAnsi="Times New Roman" w:cs="Times New Roman"/>
          <w:b w:val="0"/>
          <w:bCs w:val="0"/>
        </w:rPr>
        <w:t>long time</w:t>
      </w:r>
      <w:r w:rsidR="006D09D5">
        <w:rPr>
          <w:rStyle w:val="Strong"/>
          <w:rFonts w:ascii="Times New Roman" w:hAnsi="Times New Roman" w:cs="Times New Roman"/>
          <w:b w:val="0"/>
          <w:bCs w:val="0"/>
        </w:rPr>
        <w:t>,</w:t>
      </w:r>
      <w:r w:rsidR="00503CA9">
        <w:rPr>
          <w:rStyle w:val="Strong"/>
          <w:rFonts w:ascii="Times New Roman" w:hAnsi="Times New Roman" w:cs="Times New Roman"/>
          <w:b w:val="0"/>
          <w:bCs w:val="0"/>
        </w:rPr>
        <w:t xml:space="preserve"> the general idea wa</w:t>
      </w:r>
      <w:r w:rsidR="005809CD">
        <w:rPr>
          <w:rStyle w:val="Strong"/>
          <w:rFonts w:ascii="Times New Roman" w:hAnsi="Times New Roman" w:cs="Times New Roman"/>
          <w:b w:val="0"/>
          <w:bCs w:val="0"/>
        </w:rPr>
        <w:t>s</w:t>
      </w:r>
      <w:r w:rsidR="00503CA9">
        <w:rPr>
          <w:rStyle w:val="Strong"/>
          <w:rFonts w:ascii="Times New Roman" w:hAnsi="Times New Roman" w:cs="Times New Roman"/>
          <w:b w:val="0"/>
          <w:bCs w:val="0"/>
        </w:rPr>
        <w:t xml:space="preserve"> that the 7-14 acres would be distributed among the four corners.  The Planning Commission had been willing to go up to 15 acres at that time </w:t>
      </w:r>
      <w:r w:rsidR="00F67DC9">
        <w:rPr>
          <w:rStyle w:val="Strong"/>
          <w:rFonts w:ascii="Times New Roman" w:hAnsi="Times New Roman" w:cs="Times New Roman"/>
          <w:b w:val="0"/>
          <w:bCs w:val="0"/>
        </w:rPr>
        <w:t>but</w:t>
      </w:r>
      <w:r w:rsidR="005809CD">
        <w:rPr>
          <w:rStyle w:val="Strong"/>
          <w:rFonts w:ascii="Times New Roman" w:hAnsi="Times New Roman" w:cs="Times New Roman"/>
          <w:b w:val="0"/>
          <w:bCs w:val="0"/>
        </w:rPr>
        <w:t xml:space="preserve"> </w:t>
      </w:r>
      <w:r w:rsidR="00503CA9">
        <w:rPr>
          <w:rStyle w:val="Strong"/>
          <w:rFonts w:ascii="Times New Roman" w:hAnsi="Times New Roman" w:cs="Times New Roman"/>
          <w:b w:val="0"/>
          <w:bCs w:val="0"/>
        </w:rPr>
        <w:t>the County Commission rezoned all 22 acres.</w:t>
      </w:r>
      <w:r w:rsidR="004773C9">
        <w:rPr>
          <w:rStyle w:val="Strong"/>
          <w:rFonts w:ascii="Times New Roman" w:hAnsi="Times New Roman" w:cs="Times New Roman"/>
          <w:b w:val="0"/>
          <w:bCs w:val="0"/>
        </w:rPr>
        <w:t xml:space="preserve">  </w:t>
      </w:r>
      <w:r w:rsidR="005B3D7B">
        <w:rPr>
          <w:rStyle w:val="Strong"/>
          <w:rFonts w:ascii="Times New Roman" w:hAnsi="Times New Roman" w:cs="Times New Roman"/>
          <w:b w:val="0"/>
          <w:bCs w:val="0"/>
        </w:rPr>
        <w:t xml:space="preserve">Mr. Bell </w:t>
      </w:r>
      <w:r w:rsidR="006B65D8">
        <w:rPr>
          <w:rStyle w:val="Strong"/>
          <w:rFonts w:ascii="Times New Roman" w:hAnsi="Times New Roman" w:cs="Times New Roman"/>
          <w:b w:val="0"/>
          <w:bCs w:val="0"/>
        </w:rPr>
        <w:t>read</w:t>
      </w:r>
      <w:r w:rsidR="005B3D7B">
        <w:rPr>
          <w:rStyle w:val="Strong"/>
          <w:rFonts w:ascii="Times New Roman" w:hAnsi="Times New Roman" w:cs="Times New Roman"/>
          <w:b w:val="0"/>
          <w:bCs w:val="0"/>
        </w:rPr>
        <w:t xml:space="preserve"> </w:t>
      </w:r>
      <w:r w:rsidR="006B65D8">
        <w:rPr>
          <w:rStyle w:val="Strong"/>
          <w:rFonts w:ascii="Times New Roman" w:hAnsi="Times New Roman" w:cs="Times New Roman"/>
          <w:b w:val="0"/>
          <w:bCs w:val="0"/>
        </w:rPr>
        <w:t>from the Plan that the area can support between 7</w:t>
      </w:r>
      <w:r w:rsidR="00F67DC9">
        <w:rPr>
          <w:rStyle w:val="Strong"/>
          <w:rFonts w:ascii="Times New Roman" w:hAnsi="Times New Roman" w:cs="Times New Roman"/>
          <w:b w:val="0"/>
          <w:bCs w:val="0"/>
        </w:rPr>
        <w:t>-</w:t>
      </w:r>
      <w:r w:rsidR="006B65D8">
        <w:rPr>
          <w:rStyle w:val="Strong"/>
          <w:rFonts w:ascii="Times New Roman" w:hAnsi="Times New Roman" w:cs="Times New Roman"/>
          <w:b w:val="0"/>
          <w:bCs w:val="0"/>
        </w:rPr>
        <w:t>14 acres of retail commercial neighborhood services.  The push-back is the total acreage and the interpretation of whether it should be evenly distributed on all four corners.</w:t>
      </w:r>
      <w:r w:rsidR="00CE3B47">
        <w:rPr>
          <w:rStyle w:val="Strong"/>
          <w:rFonts w:ascii="Times New Roman" w:hAnsi="Times New Roman" w:cs="Times New Roman"/>
          <w:b w:val="0"/>
          <w:bCs w:val="0"/>
        </w:rPr>
        <w:t xml:space="preserve">  </w:t>
      </w:r>
      <w:r w:rsidR="00F67DC9">
        <w:rPr>
          <w:rStyle w:val="Strong"/>
          <w:rFonts w:ascii="Times New Roman" w:hAnsi="Times New Roman" w:cs="Times New Roman"/>
          <w:b w:val="0"/>
          <w:bCs w:val="0"/>
        </w:rPr>
        <w:t>H</w:t>
      </w:r>
      <w:r w:rsidR="00CE3B47">
        <w:rPr>
          <w:rStyle w:val="Strong"/>
          <w:rFonts w:ascii="Times New Roman" w:hAnsi="Times New Roman" w:cs="Times New Roman"/>
          <w:b w:val="0"/>
          <w:bCs w:val="0"/>
        </w:rPr>
        <w:t xml:space="preserve">e addressed Commissioner Ebert’s question stating that the Plan was from 2003 </w:t>
      </w:r>
      <w:r w:rsidR="006D09D5">
        <w:rPr>
          <w:rStyle w:val="Strong"/>
          <w:rFonts w:ascii="Times New Roman" w:hAnsi="Times New Roman" w:cs="Times New Roman"/>
          <w:b w:val="0"/>
          <w:bCs w:val="0"/>
        </w:rPr>
        <w:t>and</w:t>
      </w:r>
      <w:r w:rsidR="00CE3B47">
        <w:rPr>
          <w:rStyle w:val="Strong"/>
          <w:rFonts w:ascii="Times New Roman" w:hAnsi="Times New Roman" w:cs="Times New Roman"/>
          <w:b w:val="0"/>
          <w:bCs w:val="0"/>
        </w:rPr>
        <w:t xml:space="preserve"> was predicted to go out to 2020, that it </w:t>
      </w:r>
      <w:r w:rsidR="00F67DC9">
        <w:rPr>
          <w:rStyle w:val="Strong"/>
          <w:rFonts w:ascii="Times New Roman" w:hAnsi="Times New Roman" w:cs="Times New Roman"/>
          <w:b w:val="0"/>
          <w:bCs w:val="0"/>
        </w:rPr>
        <w:t>re</w:t>
      </w:r>
      <w:r w:rsidR="00CE3B47">
        <w:rPr>
          <w:rStyle w:val="Strong"/>
          <w:rFonts w:ascii="Times New Roman" w:hAnsi="Times New Roman" w:cs="Times New Roman"/>
          <w:b w:val="0"/>
          <w:bCs w:val="0"/>
        </w:rPr>
        <w:t>s</w:t>
      </w:r>
      <w:r w:rsidR="00F67DC9">
        <w:rPr>
          <w:rStyle w:val="Strong"/>
          <w:rFonts w:ascii="Times New Roman" w:hAnsi="Times New Roman" w:cs="Times New Roman"/>
          <w:b w:val="0"/>
          <w:bCs w:val="0"/>
        </w:rPr>
        <w:t>ulted</w:t>
      </w:r>
      <w:r w:rsidR="00CE3B47">
        <w:rPr>
          <w:rStyle w:val="Strong"/>
          <w:rFonts w:ascii="Times New Roman" w:hAnsi="Times New Roman" w:cs="Times New Roman"/>
          <w:b w:val="0"/>
          <w:bCs w:val="0"/>
        </w:rPr>
        <w:t xml:space="preserve"> from a study </w:t>
      </w:r>
      <w:r w:rsidR="006D09D5">
        <w:rPr>
          <w:rStyle w:val="Strong"/>
          <w:rFonts w:ascii="Times New Roman" w:hAnsi="Times New Roman" w:cs="Times New Roman"/>
          <w:b w:val="0"/>
          <w:bCs w:val="0"/>
        </w:rPr>
        <w:t>by the Coalition for Utah’s Future/Envision Utah</w:t>
      </w:r>
      <w:r w:rsidR="00597E40">
        <w:rPr>
          <w:rStyle w:val="Strong"/>
          <w:rFonts w:ascii="Times New Roman" w:hAnsi="Times New Roman" w:cs="Times New Roman"/>
          <w:b w:val="0"/>
          <w:bCs w:val="0"/>
        </w:rPr>
        <w:t xml:space="preserve">, from which he read: </w:t>
      </w:r>
      <w:r w:rsidR="006D09D5">
        <w:rPr>
          <w:rStyle w:val="Strong"/>
          <w:rFonts w:ascii="Times New Roman" w:hAnsi="Times New Roman" w:cs="Times New Roman"/>
          <w:b w:val="0"/>
          <w:bCs w:val="0"/>
        </w:rPr>
        <w:t xml:space="preserve">“The West Central Weber County </w:t>
      </w:r>
      <w:r w:rsidR="00597E40">
        <w:rPr>
          <w:rStyle w:val="Strong"/>
          <w:rFonts w:ascii="Times New Roman" w:hAnsi="Times New Roman" w:cs="Times New Roman"/>
          <w:b w:val="0"/>
          <w:bCs w:val="0"/>
        </w:rPr>
        <w:t>a</w:t>
      </w:r>
      <w:r w:rsidR="006D09D5">
        <w:rPr>
          <w:rStyle w:val="Strong"/>
          <w:rFonts w:ascii="Times New Roman" w:hAnsi="Times New Roman" w:cs="Times New Roman"/>
          <w:b w:val="0"/>
          <w:bCs w:val="0"/>
        </w:rPr>
        <w:t>r</w:t>
      </w:r>
      <w:r w:rsidR="00597E40">
        <w:rPr>
          <w:rStyle w:val="Strong"/>
          <w:rFonts w:ascii="Times New Roman" w:hAnsi="Times New Roman" w:cs="Times New Roman"/>
          <w:b w:val="0"/>
          <w:bCs w:val="0"/>
        </w:rPr>
        <w:t>ea can support approximately 5-10 acres of commercial space and in addition 2-4 acres in 2020 for a total in 2020 between 7-14 acres depending on how much shopping actually occurs locally.  The Planning Commission’s discussion included that there is no hard data indicating that this has changed</w:t>
      </w:r>
      <w:r w:rsidR="000B0C2B">
        <w:rPr>
          <w:rStyle w:val="Strong"/>
          <w:rFonts w:ascii="Times New Roman" w:hAnsi="Times New Roman" w:cs="Times New Roman"/>
          <w:b w:val="0"/>
          <w:bCs w:val="0"/>
        </w:rPr>
        <w:t>,</w:t>
      </w:r>
      <w:r w:rsidR="00597E40">
        <w:rPr>
          <w:rStyle w:val="Strong"/>
          <w:rFonts w:ascii="Times New Roman" w:hAnsi="Times New Roman" w:cs="Times New Roman"/>
          <w:b w:val="0"/>
          <w:bCs w:val="0"/>
        </w:rPr>
        <w:t xml:space="preserve"> and they want to open the Plan to studies and</w:t>
      </w:r>
      <w:r w:rsidR="000B0C2B">
        <w:rPr>
          <w:rStyle w:val="Strong"/>
          <w:rFonts w:ascii="Times New Roman" w:hAnsi="Times New Roman" w:cs="Times New Roman"/>
          <w:b w:val="0"/>
          <w:bCs w:val="0"/>
        </w:rPr>
        <w:t>, he stressed,</w:t>
      </w:r>
      <w:r w:rsidR="00597E40">
        <w:rPr>
          <w:rStyle w:val="Strong"/>
          <w:rFonts w:ascii="Times New Roman" w:hAnsi="Times New Roman" w:cs="Times New Roman"/>
          <w:b w:val="0"/>
          <w:bCs w:val="0"/>
        </w:rPr>
        <w:t xml:space="preserve"> decide </w:t>
      </w:r>
      <w:r w:rsidR="000B0C2B">
        <w:rPr>
          <w:rStyle w:val="Strong"/>
          <w:rFonts w:ascii="Times New Roman" w:hAnsi="Times New Roman" w:cs="Times New Roman"/>
          <w:b w:val="0"/>
          <w:bCs w:val="0"/>
        </w:rPr>
        <w:t xml:space="preserve">as a community, not the Planning Commission, </w:t>
      </w:r>
      <w:r w:rsidR="00597E40">
        <w:rPr>
          <w:rStyle w:val="Strong"/>
          <w:rFonts w:ascii="Times New Roman" w:hAnsi="Times New Roman" w:cs="Times New Roman"/>
          <w:b w:val="0"/>
          <w:bCs w:val="0"/>
        </w:rPr>
        <w:t xml:space="preserve">how </w:t>
      </w:r>
      <w:r w:rsidR="000B0C2B">
        <w:rPr>
          <w:rStyle w:val="Strong"/>
          <w:rFonts w:ascii="Times New Roman" w:hAnsi="Times New Roman" w:cs="Times New Roman"/>
          <w:b w:val="0"/>
          <w:bCs w:val="0"/>
        </w:rPr>
        <w:t xml:space="preserve">much commercial needs to be in that area.  </w:t>
      </w:r>
      <w:r w:rsidR="00A06C02">
        <w:rPr>
          <w:rStyle w:val="Strong"/>
          <w:rFonts w:ascii="Times New Roman" w:hAnsi="Times New Roman" w:cs="Times New Roman"/>
          <w:b w:val="0"/>
          <w:bCs w:val="0"/>
        </w:rPr>
        <w:t>T</w:t>
      </w:r>
      <w:r w:rsidR="00DA1B50">
        <w:rPr>
          <w:rStyle w:val="Strong"/>
          <w:rFonts w:ascii="Times New Roman" w:hAnsi="Times New Roman" w:cs="Times New Roman"/>
          <w:b w:val="0"/>
          <w:bCs w:val="0"/>
        </w:rPr>
        <w:t>he community should provide that input, not the government</w:t>
      </w:r>
      <w:r w:rsidR="005B34CC">
        <w:rPr>
          <w:rStyle w:val="Strong"/>
          <w:rFonts w:ascii="Times New Roman" w:hAnsi="Times New Roman" w:cs="Times New Roman"/>
          <w:b w:val="0"/>
          <w:bCs w:val="0"/>
        </w:rPr>
        <w:t>.</w:t>
      </w:r>
      <w:r w:rsidR="00DA1B50">
        <w:rPr>
          <w:rStyle w:val="Strong"/>
          <w:rFonts w:ascii="Times New Roman" w:hAnsi="Times New Roman" w:cs="Times New Roman"/>
          <w:b w:val="0"/>
          <w:bCs w:val="0"/>
        </w:rPr>
        <w:t xml:space="preserve">  Commissioner Ebert said that the community selected this area for commercial growth </w:t>
      </w:r>
      <w:r w:rsidR="003A4C1B">
        <w:rPr>
          <w:rStyle w:val="Strong"/>
          <w:rFonts w:ascii="Times New Roman" w:hAnsi="Times New Roman" w:cs="Times New Roman"/>
          <w:b w:val="0"/>
          <w:bCs w:val="0"/>
        </w:rPr>
        <w:t>but the Plan</w:t>
      </w:r>
      <w:r w:rsidR="00746B9B">
        <w:rPr>
          <w:rStyle w:val="Strong"/>
          <w:rFonts w:ascii="Times New Roman" w:hAnsi="Times New Roman" w:cs="Times New Roman"/>
          <w:b w:val="0"/>
          <w:bCs w:val="0"/>
        </w:rPr>
        <w:t>’s</w:t>
      </w:r>
      <w:r w:rsidR="003A4C1B">
        <w:rPr>
          <w:rStyle w:val="Strong"/>
          <w:rFonts w:ascii="Times New Roman" w:hAnsi="Times New Roman" w:cs="Times New Roman"/>
          <w:b w:val="0"/>
          <w:bCs w:val="0"/>
        </w:rPr>
        <w:t xml:space="preserve"> language did not allow the growth</w:t>
      </w:r>
      <w:r w:rsidR="00A06C02">
        <w:rPr>
          <w:rStyle w:val="Strong"/>
          <w:rFonts w:ascii="Times New Roman" w:hAnsi="Times New Roman" w:cs="Times New Roman"/>
          <w:b w:val="0"/>
          <w:bCs w:val="0"/>
        </w:rPr>
        <w:t>,</w:t>
      </w:r>
      <w:r w:rsidR="003A4C1B">
        <w:rPr>
          <w:rStyle w:val="Strong"/>
          <w:rFonts w:ascii="Times New Roman" w:hAnsi="Times New Roman" w:cs="Times New Roman"/>
          <w:b w:val="0"/>
          <w:bCs w:val="0"/>
        </w:rPr>
        <w:t xml:space="preserve"> and the </w:t>
      </w:r>
      <w:r w:rsidR="00DA1B50">
        <w:rPr>
          <w:rStyle w:val="Strong"/>
          <w:rFonts w:ascii="Times New Roman" w:hAnsi="Times New Roman" w:cs="Times New Roman"/>
          <w:b w:val="0"/>
          <w:bCs w:val="0"/>
        </w:rPr>
        <w:t>applicant’s property</w:t>
      </w:r>
      <w:r w:rsidR="00746B9B">
        <w:rPr>
          <w:rStyle w:val="Strong"/>
          <w:rFonts w:ascii="Times New Roman" w:hAnsi="Times New Roman" w:cs="Times New Roman"/>
          <w:b w:val="0"/>
          <w:bCs w:val="0"/>
        </w:rPr>
        <w:t xml:space="preserve"> would basically be ruined because there wa</w:t>
      </w:r>
      <w:r w:rsidR="00A06C02">
        <w:rPr>
          <w:rStyle w:val="Strong"/>
          <w:rFonts w:ascii="Times New Roman" w:hAnsi="Times New Roman" w:cs="Times New Roman"/>
          <w:b w:val="0"/>
          <w:bCs w:val="0"/>
        </w:rPr>
        <w:t>s</w:t>
      </w:r>
      <w:r w:rsidR="00746B9B">
        <w:rPr>
          <w:rStyle w:val="Strong"/>
          <w:rFonts w:ascii="Times New Roman" w:hAnsi="Times New Roman" w:cs="Times New Roman"/>
          <w:b w:val="0"/>
          <w:bCs w:val="0"/>
        </w:rPr>
        <w:t xml:space="preserve"> </w:t>
      </w:r>
      <w:r w:rsidR="00DF7A8D">
        <w:rPr>
          <w:rStyle w:val="Strong"/>
          <w:rFonts w:ascii="Times New Roman" w:hAnsi="Times New Roman" w:cs="Times New Roman"/>
          <w:b w:val="0"/>
          <w:bCs w:val="0"/>
        </w:rPr>
        <w:t xml:space="preserve">no other usage for </w:t>
      </w:r>
      <w:r w:rsidR="00A06C02">
        <w:rPr>
          <w:rStyle w:val="Strong"/>
          <w:rFonts w:ascii="Times New Roman" w:hAnsi="Times New Roman" w:cs="Times New Roman"/>
          <w:b w:val="0"/>
          <w:bCs w:val="0"/>
        </w:rPr>
        <w:t xml:space="preserve">it.  </w:t>
      </w:r>
      <w:r w:rsidR="00C14A86">
        <w:rPr>
          <w:rStyle w:val="Strong"/>
          <w:rFonts w:ascii="Times New Roman" w:hAnsi="Times New Roman" w:cs="Times New Roman"/>
          <w:b w:val="0"/>
          <w:bCs w:val="0"/>
        </w:rPr>
        <w:t>Christopher Crockett, Deputy County Attorney, responded that requirements in the Land Use statute state that decisions need to be made in accordance with the general plan, which is a set of guidelines.  If th</w:t>
      </w:r>
      <w:r w:rsidR="00A06C02">
        <w:rPr>
          <w:rStyle w:val="Strong"/>
          <w:rFonts w:ascii="Times New Roman" w:hAnsi="Times New Roman" w:cs="Times New Roman"/>
          <w:b w:val="0"/>
          <w:bCs w:val="0"/>
        </w:rPr>
        <w:t>is</w:t>
      </w:r>
      <w:r w:rsidR="00C14A86">
        <w:rPr>
          <w:rStyle w:val="Strong"/>
          <w:rFonts w:ascii="Times New Roman" w:hAnsi="Times New Roman" w:cs="Times New Roman"/>
          <w:b w:val="0"/>
          <w:bCs w:val="0"/>
        </w:rPr>
        <w:t xml:space="preserve"> Commission dec</w:t>
      </w:r>
      <w:r w:rsidR="00480C89">
        <w:rPr>
          <w:rStyle w:val="Strong"/>
          <w:rFonts w:ascii="Times New Roman" w:hAnsi="Times New Roman" w:cs="Times New Roman"/>
          <w:b w:val="0"/>
          <w:bCs w:val="0"/>
        </w:rPr>
        <w:t>ides to implement a zoning-type change, a modification is required to the General Plan.</w:t>
      </w:r>
      <w:r w:rsidR="00C14A86">
        <w:rPr>
          <w:rStyle w:val="Strong"/>
          <w:rFonts w:ascii="Times New Roman" w:hAnsi="Times New Roman" w:cs="Times New Roman"/>
          <w:b w:val="0"/>
          <w:bCs w:val="0"/>
        </w:rPr>
        <w:t xml:space="preserve"> </w:t>
      </w:r>
    </w:p>
    <w:p w14:paraId="6347B3FD" w14:textId="77777777" w:rsidR="003E35FF" w:rsidRDefault="003E35FF" w:rsidP="00D96EB2">
      <w:pPr>
        <w:pStyle w:val="ListParagraph"/>
        <w:spacing w:line="120" w:lineRule="exact"/>
        <w:ind w:left="360" w:right="-259" w:firstLine="360"/>
        <w:jc w:val="both"/>
      </w:pPr>
    </w:p>
    <w:p w14:paraId="50D0D1A4" w14:textId="65C66A03" w:rsidR="003E35FF" w:rsidRDefault="003E35FF" w:rsidP="003873FD">
      <w:pPr>
        <w:pStyle w:val="ListParagraph"/>
        <w:tabs>
          <w:tab w:val="left" w:pos="720"/>
          <w:tab w:val="left" w:pos="1080"/>
          <w:tab w:val="left" w:pos="2160"/>
        </w:tabs>
        <w:spacing w:line="200" w:lineRule="exact"/>
        <w:ind w:left="360" w:right="-259"/>
        <w:jc w:val="both"/>
      </w:pPr>
      <w:r>
        <w:t>3</w:t>
      </w:r>
      <w:r w:rsidRPr="00414492">
        <w:t>.</w:t>
      </w:r>
      <w:r w:rsidRPr="00414492">
        <w:tab/>
        <w:t>Public Comments</w:t>
      </w:r>
      <w:r>
        <w:t>:</w:t>
      </w:r>
    </w:p>
    <w:p w14:paraId="7DD0DF35" w14:textId="6AF0D1F6" w:rsidR="007E0F4C" w:rsidRDefault="007E0F4C" w:rsidP="007E0F4C">
      <w:pPr>
        <w:pStyle w:val="ListParagraph"/>
        <w:tabs>
          <w:tab w:val="left" w:pos="720"/>
          <w:tab w:val="left" w:pos="1080"/>
          <w:tab w:val="left" w:pos="2160"/>
        </w:tabs>
        <w:spacing w:line="220" w:lineRule="exact"/>
        <w:ind w:right="-252"/>
        <w:jc w:val="both"/>
      </w:pPr>
      <w:r>
        <w:t xml:space="preserve">--Dan Baugh, of West Haven, is in favor of </w:t>
      </w:r>
      <w:r w:rsidR="000B3A3B">
        <w:t>rezoning this area</w:t>
      </w:r>
      <w:r w:rsidR="009916D6">
        <w:t xml:space="preserve"> because i</w:t>
      </w:r>
      <w:r>
        <w:t xml:space="preserve">t is the </w:t>
      </w:r>
      <w:r w:rsidR="000B3A3B">
        <w:t>id</w:t>
      </w:r>
      <w:r>
        <w:t>e</w:t>
      </w:r>
      <w:r w:rsidR="000B3A3B">
        <w:t>al spot.</w:t>
      </w:r>
      <w:r>
        <w:t xml:space="preserve"> </w:t>
      </w:r>
      <w:r w:rsidR="00AF32C0">
        <w:t xml:space="preserve"> </w:t>
      </w:r>
    </w:p>
    <w:p w14:paraId="33B3C22E" w14:textId="77777777" w:rsidR="00731613" w:rsidRDefault="00731613" w:rsidP="00731613">
      <w:pPr>
        <w:pStyle w:val="ListParagraph"/>
        <w:tabs>
          <w:tab w:val="left" w:pos="720"/>
          <w:tab w:val="left" w:pos="1080"/>
          <w:tab w:val="left" w:pos="2160"/>
        </w:tabs>
        <w:spacing w:line="80" w:lineRule="exact"/>
        <w:ind w:right="-259"/>
        <w:jc w:val="both"/>
      </w:pPr>
    </w:p>
    <w:p w14:paraId="5652F404" w14:textId="17208816" w:rsidR="000B3A3B" w:rsidRDefault="000B3A3B" w:rsidP="007E0F4C">
      <w:pPr>
        <w:pStyle w:val="ListParagraph"/>
        <w:tabs>
          <w:tab w:val="left" w:pos="720"/>
          <w:tab w:val="left" w:pos="1080"/>
          <w:tab w:val="left" w:pos="2160"/>
        </w:tabs>
        <w:spacing w:line="220" w:lineRule="exact"/>
        <w:ind w:right="-252"/>
        <w:jc w:val="both"/>
      </w:pPr>
      <w:r>
        <w:t>--Brad Blanch, of West Weber, supports Mr. Baugh’s comments</w:t>
      </w:r>
      <w:r w:rsidR="009916D6">
        <w:t xml:space="preserve"> and </w:t>
      </w:r>
      <w:r>
        <w:t xml:space="preserve">Mr. </w:t>
      </w:r>
      <w:proofErr w:type="spellStart"/>
      <w:r>
        <w:t>Costesso’s</w:t>
      </w:r>
      <w:proofErr w:type="spellEnd"/>
      <w:r w:rsidR="00AD0DD7" w:rsidRPr="00AD0DD7">
        <w:t xml:space="preserve"> </w:t>
      </w:r>
      <w:r w:rsidR="00AD0DD7">
        <w:t>rezoning</w:t>
      </w:r>
      <w:r>
        <w:t xml:space="preserve"> request</w:t>
      </w:r>
      <w:r w:rsidR="00A44E1F">
        <w:t xml:space="preserve">, and said that it is the ideal spot to support his 92-unit development around the corner and the </w:t>
      </w:r>
      <w:r w:rsidR="009A08C7">
        <w:t xml:space="preserve">other </w:t>
      </w:r>
      <w:r w:rsidR="00AD0DD7">
        <w:t xml:space="preserve">for </w:t>
      </w:r>
      <w:r w:rsidR="00A44E1F">
        <w:t>206-unit</w:t>
      </w:r>
      <w:r w:rsidR="00AD0DD7">
        <w:t>s</w:t>
      </w:r>
      <w:r>
        <w:t>.</w:t>
      </w:r>
    </w:p>
    <w:p w14:paraId="56117C4C" w14:textId="77777777" w:rsidR="00731613" w:rsidRPr="00414492" w:rsidRDefault="00731613" w:rsidP="00731613">
      <w:pPr>
        <w:pStyle w:val="ListParagraph"/>
        <w:tabs>
          <w:tab w:val="left" w:pos="720"/>
          <w:tab w:val="left" w:pos="1080"/>
          <w:tab w:val="left" w:pos="2160"/>
        </w:tabs>
        <w:spacing w:line="80" w:lineRule="exact"/>
        <w:ind w:right="-259"/>
        <w:jc w:val="both"/>
        <w:rPr>
          <w:i/>
        </w:rPr>
      </w:pPr>
    </w:p>
    <w:p w14:paraId="76076D85" w14:textId="76662403" w:rsidR="003E35FF" w:rsidRDefault="009A08C7" w:rsidP="00DD29B2">
      <w:pPr>
        <w:pStyle w:val="ListParagraph"/>
        <w:spacing w:line="220" w:lineRule="exact"/>
        <w:ind w:right="-259"/>
        <w:jc w:val="both"/>
      </w:pPr>
      <w:r>
        <w:t>--Valerie D</w:t>
      </w:r>
      <w:r w:rsidR="00DD29B2">
        <w:t xml:space="preserve">. Hansen, of Ogden, said that she was also speaking on behalf of </w:t>
      </w:r>
      <w:r w:rsidR="000C2AFF">
        <w:t xml:space="preserve">8 </w:t>
      </w:r>
      <w:r w:rsidR="00DD29B2">
        <w:t xml:space="preserve">other individuals directly impacted by this </w:t>
      </w:r>
      <w:r w:rsidR="00D42F1B">
        <w:t xml:space="preserve">item’s </w:t>
      </w:r>
      <w:r w:rsidR="00DD29B2">
        <w:t xml:space="preserve">decision.  </w:t>
      </w:r>
      <w:r w:rsidR="005D2DDF">
        <w:t xml:space="preserve">The goal of </w:t>
      </w:r>
      <w:r w:rsidR="00E77FA9">
        <w:t>the</w:t>
      </w:r>
      <w:r w:rsidR="005D2DDF">
        <w:t xml:space="preserve"> </w:t>
      </w:r>
      <w:r w:rsidR="00E77FA9">
        <w:t>P</w:t>
      </w:r>
      <w:r w:rsidR="005D2DDF">
        <w:t>lan is to state the community’s desires</w:t>
      </w:r>
      <w:r w:rsidR="003347C1">
        <w:t>/</w:t>
      </w:r>
      <w:r w:rsidR="006E4574">
        <w:t>address concerns</w:t>
      </w:r>
      <w:r w:rsidR="005D2DDF">
        <w:t xml:space="preserve">.  The C-2 at that corner was </w:t>
      </w:r>
      <w:r w:rsidR="00470B1F">
        <w:t xml:space="preserve">the community’s goal to </w:t>
      </w:r>
      <w:r w:rsidR="005D2DDF">
        <w:t>address the need for future</w:t>
      </w:r>
      <w:r w:rsidR="003347C1">
        <w:t xml:space="preserve"> </w:t>
      </w:r>
      <w:r w:rsidR="005D2DDF">
        <w:t>emergency services.</w:t>
      </w:r>
      <w:r w:rsidR="005A5093">
        <w:t xml:space="preserve">  The community has been asking that the Plan be adjusted for a few years, and </w:t>
      </w:r>
      <w:r w:rsidR="00E77FA9">
        <w:t xml:space="preserve">they request </w:t>
      </w:r>
      <w:r w:rsidR="005A5093">
        <w:t>halt</w:t>
      </w:r>
      <w:r w:rsidR="00E77FA9">
        <w:t>ing</w:t>
      </w:r>
      <w:r w:rsidR="005A5093">
        <w:t xml:space="preserve"> the piecemeal actions</w:t>
      </w:r>
      <w:r w:rsidR="00C010C1">
        <w:t xml:space="preserve">, which </w:t>
      </w:r>
      <w:r w:rsidR="00E016E5">
        <w:t>is not taking away people’s rights.</w:t>
      </w:r>
      <w:r w:rsidR="004126F8">
        <w:t xml:space="preserve">  </w:t>
      </w:r>
      <w:r w:rsidR="00D42F1B">
        <w:t xml:space="preserve">They want this done </w:t>
      </w:r>
      <w:r w:rsidR="00D42F1B" w:rsidRPr="00D42F1B">
        <w:t>prudently</w:t>
      </w:r>
      <w:r w:rsidR="00D42F1B">
        <w:t>.  T</w:t>
      </w:r>
      <w:r w:rsidR="004126F8">
        <w:t xml:space="preserve">here are multiple grocery stores, gas stations, etc., </w:t>
      </w:r>
      <w:r w:rsidR="00E77FA9">
        <w:t xml:space="preserve">most </w:t>
      </w:r>
      <w:r w:rsidR="004126F8">
        <w:t xml:space="preserve">within </w:t>
      </w:r>
      <w:r w:rsidR="00E77FA9">
        <w:t xml:space="preserve">6 </w:t>
      </w:r>
      <w:r w:rsidR="004126F8">
        <w:t>miles of th</w:t>
      </w:r>
      <w:r w:rsidR="00D42F1B">
        <w:t>e</w:t>
      </w:r>
      <w:r w:rsidR="004126F8">
        <w:t xml:space="preserve"> intersection.</w:t>
      </w:r>
      <w:r w:rsidR="00200590">
        <w:t xml:space="preserve">  Water availability</w:t>
      </w:r>
      <w:r w:rsidR="00E77FA9">
        <w:t>, traffic</w:t>
      </w:r>
      <w:r w:rsidR="00EB7B26">
        <w:t>,</w:t>
      </w:r>
      <w:r w:rsidR="00E77FA9">
        <w:t xml:space="preserve"> safety, and policing needs to be reviewed</w:t>
      </w:r>
      <w:r w:rsidR="00D42F1B">
        <w:t>.</w:t>
      </w:r>
    </w:p>
    <w:p w14:paraId="47807CA7" w14:textId="77777777" w:rsidR="00731613" w:rsidRDefault="00731613" w:rsidP="00731613">
      <w:pPr>
        <w:pStyle w:val="ListParagraph"/>
        <w:spacing w:line="80" w:lineRule="exact"/>
        <w:ind w:right="-259"/>
        <w:jc w:val="both"/>
      </w:pPr>
    </w:p>
    <w:p w14:paraId="1DA489A9" w14:textId="658112DD" w:rsidR="00E77FA9" w:rsidRDefault="00E77FA9" w:rsidP="00DD29B2">
      <w:pPr>
        <w:pStyle w:val="ListParagraph"/>
        <w:spacing w:line="220" w:lineRule="exact"/>
        <w:ind w:right="-259"/>
        <w:jc w:val="both"/>
      </w:pPr>
      <w:r>
        <w:t>--</w:t>
      </w:r>
      <w:r w:rsidR="003347C1">
        <w:t xml:space="preserve">Jill Hipwell, of West Weber, </w:t>
      </w:r>
      <w:r w:rsidR="000B2EA3">
        <w:t>stated that there had been four meetings of the Western Weber Futures Public Involvement Process</w:t>
      </w:r>
      <w:r w:rsidR="00B50AE8">
        <w:t xml:space="preserve"> </w:t>
      </w:r>
      <w:r w:rsidR="00514398">
        <w:t>with about 200 residents</w:t>
      </w:r>
      <w:r w:rsidR="00514398" w:rsidRPr="00B50AE8">
        <w:t xml:space="preserve"> </w:t>
      </w:r>
      <w:r w:rsidR="00514398">
        <w:t xml:space="preserve">participating </w:t>
      </w:r>
      <w:r w:rsidR="000B2EA3">
        <w:t xml:space="preserve">and she </w:t>
      </w:r>
      <w:r w:rsidR="00DD49F2">
        <w:t xml:space="preserve">handed the Commission a copy of </w:t>
      </w:r>
      <w:r w:rsidR="00C010C1">
        <w:t xml:space="preserve">a summary of </w:t>
      </w:r>
      <w:r w:rsidR="00B50AE8">
        <w:t xml:space="preserve">the </w:t>
      </w:r>
      <w:r w:rsidR="002112A3">
        <w:t>survey</w:t>
      </w:r>
      <w:r w:rsidR="008718D6">
        <w:t>s</w:t>
      </w:r>
      <w:r w:rsidR="00C010C1">
        <w:t xml:space="preserve">, </w:t>
      </w:r>
      <w:r w:rsidR="00514398">
        <w:t xml:space="preserve">which included that </w:t>
      </w:r>
      <w:r w:rsidR="000B2EA3">
        <w:t xml:space="preserve">many </w:t>
      </w:r>
      <w:r w:rsidR="008718D6">
        <w:t>a</w:t>
      </w:r>
      <w:r w:rsidR="004758B4">
        <w:t xml:space="preserve">re </w:t>
      </w:r>
      <w:r w:rsidR="000B2EA3">
        <w:t>discourage</w:t>
      </w:r>
      <w:r w:rsidR="004758B4">
        <w:t>d</w:t>
      </w:r>
      <w:r w:rsidR="002112A3">
        <w:t xml:space="preserve"> </w:t>
      </w:r>
      <w:r w:rsidR="000B2EA3">
        <w:t>because they are not being heard</w:t>
      </w:r>
      <w:r w:rsidR="008718D6">
        <w:t xml:space="preserve"> and </w:t>
      </w:r>
      <w:r w:rsidR="00514398">
        <w:t xml:space="preserve">that </w:t>
      </w:r>
      <w:r w:rsidR="002112A3">
        <w:t xml:space="preserve">83% </w:t>
      </w:r>
      <w:r w:rsidR="00514398">
        <w:t xml:space="preserve">did </w:t>
      </w:r>
      <w:r w:rsidR="00B50AE8">
        <w:t>not want more commercial and economic growth</w:t>
      </w:r>
      <w:r w:rsidR="008718D6">
        <w:t xml:space="preserve"> and </w:t>
      </w:r>
      <w:r w:rsidR="00C010C1">
        <w:t xml:space="preserve">want </w:t>
      </w:r>
      <w:r w:rsidR="004758B4">
        <w:t xml:space="preserve">more </w:t>
      </w:r>
      <w:r w:rsidR="00D510D8">
        <w:t xml:space="preserve">public </w:t>
      </w:r>
      <w:r w:rsidR="004758B4">
        <w:t>engagement</w:t>
      </w:r>
      <w:r w:rsidR="00B50AE8">
        <w:t>.</w:t>
      </w:r>
      <w:r w:rsidR="003E4145">
        <w:t xml:space="preserve"> </w:t>
      </w:r>
    </w:p>
    <w:p w14:paraId="23BD89E2" w14:textId="77777777" w:rsidR="00731613" w:rsidRDefault="00731613" w:rsidP="00731613">
      <w:pPr>
        <w:pStyle w:val="ListParagraph"/>
        <w:spacing w:line="80" w:lineRule="exact"/>
        <w:ind w:right="-259"/>
        <w:jc w:val="both"/>
      </w:pPr>
    </w:p>
    <w:p w14:paraId="796662AB" w14:textId="49549F02" w:rsidR="00FD1DE8" w:rsidRDefault="00FD1DE8" w:rsidP="00DD29B2">
      <w:pPr>
        <w:pStyle w:val="ListParagraph"/>
        <w:spacing w:line="220" w:lineRule="exact"/>
        <w:ind w:right="-259"/>
        <w:jc w:val="both"/>
      </w:pPr>
      <w:r>
        <w:t xml:space="preserve">--Marion Call </w:t>
      </w:r>
      <w:r w:rsidR="00853EC1">
        <w:t xml:space="preserve">agreed with Mrs. Hansen and Mrs. </w:t>
      </w:r>
      <w:proofErr w:type="spellStart"/>
      <w:r w:rsidR="00853EC1">
        <w:t>Hipwell’s</w:t>
      </w:r>
      <w:proofErr w:type="spellEnd"/>
      <w:r w:rsidR="00853EC1">
        <w:t xml:space="preserve"> comments.  She opposes the rezoning at this time.  Since the county will review the Plan in 2019</w:t>
      </w:r>
      <w:r w:rsidR="00FC605B">
        <w:t>,</w:t>
      </w:r>
      <w:r w:rsidR="00853EC1">
        <w:t xml:space="preserve"> she asked </w:t>
      </w:r>
      <w:r w:rsidR="000F48B5">
        <w:t xml:space="preserve">to </w:t>
      </w:r>
      <w:r w:rsidR="00853EC1">
        <w:t xml:space="preserve">wait </w:t>
      </w:r>
      <w:r w:rsidR="003E4E4B">
        <w:t>ra</w:t>
      </w:r>
      <w:r w:rsidR="00853EC1">
        <w:t>t</w:t>
      </w:r>
      <w:r w:rsidR="003E4E4B">
        <w:t xml:space="preserve">her than </w:t>
      </w:r>
      <w:r w:rsidR="00853EC1">
        <w:t xml:space="preserve">make </w:t>
      </w:r>
      <w:r w:rsidR="003E4E4B">
        <w:t>a qu</w:t>
      </w:r>
      <w:r w:rsidR="00853EC1">
        <w:t>i</w:t>
      </w:r>
      <w:r w:rsidR="003E4E4B">
        <w:t>ck</w:t>
      </w:r>
      <w:r w:rsidR="00853EC1">
        <w:t xml:space="preserve"> decision</w:t>
      </w:r>
      <w:r w:rsidR="003E4E4B">
        <w:t xml:space="preserve"> now</w:t>
      </w:r>
      <w:r w:rsidR="00853EC1">
        <w:t xml:space="preserve">.  </w:t>
      </w:r>
      <w:r w:rsidR="003E4E4B">
        <w:t xml:space="preserve">Mr. </w:t>
      </w:r>
      <w:proofErr w:type="spellStart"/>
      <w:r w:rsidR="003E4E4B">
        <w:t>Costesso</w:t>
      </w:r>
      <w:proofErr w:type="spellEnd"/>
      <w:r w:rsidR="003E4E4B">
        <w:t xml:space="preserve"> had been </w:t>
      </w:r>
      <w:r w:rsidR="000F48B5">
        <w:t xml:space="preserve">present </w:t>
      </w:r>
      <w:r w:rsidR="003E4E4B">
        <w:t xml:space="preserve">when Mr. Baugh’s property was rezoned </w:t>
      </w:r>
      <w:r w:rsidR="000F48B5">
        <w:t>but</w:t>
      </w:r>
      <w:r w:rsidR="003E4E4B">
        <w:t xml:space="preserve"> never sai</w:t>
      </w:r>
      <w:r w:rsidR="000F48B5">
        <w:t>d a word about his intentions.</w:t>
      </w:r>
    </w:p>
    <w:p w14:paraId="4E64ECDD" w14:textId="77777777" w:rsidR="00731613" w:rsidRDefault="00731613" w:rsidP="00731613">
      <w:pPr>
        <w:pStyle w:val="ListParagraph"/>
        <w:spacing w:line="80" w:lineRule="exact"/>
        <w:ind w:right="-259"/>
        <w:jc w:val="both"/>
      </w:pPr>
    </w:p>
    <w:p w14:paraId="56D08F62" w14:textId="5CC7A46C" w:rsidR="00AF370A" w:rsidRDefault="003E4E4B" w:rsidP="00AF370A">
      <w:pPr>
        <w:pStyle w:val="ListParagraph"/>
        <w:spacing w:line="220" w:lineRule="exact"/>
        <w:ind w:right="-259"/>
        <w:jc w:val="both"/>
      </w:pPr>
      <w:r>
        <w:t>--Doug</w:t>
      </w:r>
      <w:r w:rsidR="00230996">
        <w:t>las</w:t>
      </w:r>
      <w:r>
        <w:t xml:space="preserve"> Hansen, </w:t>
      </w:r>
      <w:r w:rsidR="00230996">
        <w:t xml:space="preserve">of West Weber, </w:t>
      </w:r>
      <w:r>
        <w:t xml:space="preserve">said that </w:t>
      </w:r>
      <w:r w:rsidR="0019553D">
        <w:t xml:space="preserve">the Planning Commission has held well to the Plan.  He referred to the earlier comments about personal property rights and government, however, in efforts to </w:t>
      </w:r>
      <w:r w:rsidR="000F48B5">
        <w:t xml:space="preserve">better </w:t>
      </w:r>
      <w:r w:rsidR="0019553D">
        <w:t>organize our communities</w:t>
      </w:r>
      <w:r w:rsidR="003B64B8">
        <w:t>,</w:t>
      </w:r>
      <w:r w:rsidR="0019553D">
        <w:t xml:space="preserve"> plans are </w:t>
      </w:r>
      <w:r w:rsidR="006C2979">
        <w:t>needed</w:t>
      </w:r>
      <w:r w:rsidR="003B64B8">
        <w:t xml:space="preserve">.  </w:t>
      </w:r>
      <w:r w:rsidR="00C436B0">
        <w:t xml:space="preserve">If </w:t>
      </w:r>
      <w:r w:rsidR="000F48B5">
        <w:t xml:space="preserve">changes are </w:t>
      </w:r>
      <w:r w:rsidR="00C436B0">
        <w:t xml:space="preserve">necessary, the County Commission should go back to the </w:t>
      </w:r>
      <w:r w:rsidR="006C2979">
        <w:t>res</w:t>
      </w:r>
      <w:r w:rsidR="00C436B0">
        <w:t>i</w:t>
      </w:r>
      <w:r w:rsidR="006C2979">
        <w:t>d</w:t>
      </w:r>
      <w:r w:rsidR="00C436B0">
        <w:t>en</w:t>
      </w:r>
      <w:r w:rsidR="006C2979">
        <w:t>t</w:t>
      </w:r>
      <w:r w:rsidR="00C436B0">
        <w:t xml:space="preserve">s.  </w:t>
      </w:r>
      <w:r w:rsidR="00AF370A">
        <w:t>A plan may curtail some, but it is important to follow it or it can become disorganized development.  They are interested in slow, steady growth.</w:t>
      </w:r>
      <w:r w:rsidR="00724355">
        <w:t xml:space="preserve">  Commissioner Ebert referred to the </w:t>
      </w:r>
      <w:r w:rsidR="00CF4BBB">
        <w:t>afore</w:t>
      </w:r>
      <w:r w:rsidR="00724355">
        <w:t xml:space="preserve">mentioned units that are coming in and the </w:t>
      </w:r>
      <w:r w:rsidR="00CF4BBB">
        <w:t xml:space="preserve">subsequent </w:t>
      </w:r>
      <w:r w:rsidR="00724355">
        <w:t>demand for services</w:t>
      </w:r>
      <w:r w:rsidR="000F48B5">
        <w:t>.  T</w:t>
      </w:r>
      <w:r w:rsidR="00724355">
        <w:t xml:space="preserve">he </w:t>
      </w:r>
      <w:r w:rsidR="00CF4BBB">
        <w:t>county commissioners are trying to be proactive.</w:t>
      </w:r>
    </w:p>
    <w:p w14:paraId="71FBAA7C" w14:textId="77777777" w:rsidR="00731613" w:rsidRDefault="00731613" w:rsidP="00731613">
      <w:pPr>
        <w:pStyle w:val="ListParagraph"/>
        <w:spacing w:line="80" w:lineRule="exact"/>
        <w:ind w:right="-259"/>
        <w:jc w:val="both"/>
      </w:pPr>
    </w:p>
    <w:p w14:paraId="77FE69EC" w14:textId="1BFD01CC" w:rsidR="00AF370A" w:rsidRDefault="00AF370A" w:rsidP="00AF370A">
      <w:pPr>
        <w:pStyle w:val="ListParagraph"/>
        <w:spacing w:line="220" w:lineRule="exact"/>
        <w:ind w:right="-259"/>
        <w:jc w:val="both"/>
      </w:pPr>
      <w:r>
        <w:t>--</w:t>
      </w:r>
      <w:r w:rsidR="00CF4BBB">
        <w:t xml:space="preserve">Tom </w:t>
      </w:r>
      <w:proofErr w:type="spellStart"/>
      <w:r w:rsidR="00CF4BBB">
        <w:t>Favero</w:t>
      </w:r>
      <w:proofErr w:type="spellEnd"/>
      <w:r w:rsidR="009E33C8">
        <w:t xml:space="preserve">, representing AG </w:t>
      </w:r>
      <w:proofErr w:type="spellStart"/>
      <w:r w:rsidR="009E33C8">
        <w:t>Favero</w:t>
      </w:r>
      <w:proofErr w:type="spellEnd"/>
      <w:r w:rsidR="009E33C8">
        <w:t xml:space="preserve"> &amp; Sons and </w:t>
      </w:r>
      <w:proofErr w:type="spellStart"/>
      <w:r w:rsidR="009E33C8">
        <w:t>Favero</w:t>
      </w:r>
      <w:proofErr w:type="spellEnd"/>
      <w:r w:rsidR="009E33C8">
        <w:t xml:space="preserve"> Farms, LLC,</w:t>
      </w:r>
      <w:r w:rsidR="00CF4BBB">
        <w:t xml:space="preserve"> </w:t>
      </w:r>
      <w:r w:rsidR="00EA5690">
        <w:t>spoke of property rights.  His</w:t>
      </w:r>
      <w:r w:rsidR="00CF4BBB">
        <w:t xml:space="preserve"> family has farmed </w:t>
      </w:r>
      <w:r w:rsidR="009E33C8">
        <w:t xml:space="preserve">their land </w:t>
      </w:r>
      <w:r w:rsidR="00CF4BBB">
        <w:t>since 1903</w:t>
      </w:r>
      <w:r w:rsidR="00EA5690">
        <w:t>.  A</w:t>
      </w:r>
      <w:r w:rsidR="00CF4BBB">
        <w:t xml:space="preserve"> 47-lot subdivision is going </w:t>
      </w:r>
      <w:r w:rsidR="00765C38">
        <w:t>i</w:t>
      </w:r>
      <w:r w:rsidR="00CF4BBB">
        <w:t>n across the street from their operation</w:t>
      </w:r>
      <w:r w:rsidR="003A1E3A">
        <w:t>, which is 47 mor</w:t>
      </w:r>
      <w:r w:rsidR="00CF4BBB">
        <w:t xml:space="preserve">e </w:t>
      </w:r>
      <w:r w:rsidR="003A1E3A">
        <w:t>vo</w:t>
      </w:r>
      <w:r w:rsidR="006B7C9D">
        <w:t>tes to say that his farm smell</w:t>
      </w:r>
      <w:r w:rsidR="00EA5690">
        <w:t>s</w:t>
      </w:r>
      <w:r w:rsidR="003A1E3A">
        <w:t>, that he sprays</w:t>
      </w:r>
      <w:r w:rsidR="007B1F65">
        <w:t xml:space="preserve"> and </w:t>
      </w:r>
      <w:r w:rsidR="003A1E3A">
        <w:t>bales hay at night</w:t>
      </w:r>
      <w:r w:rsidR="00646F9B">
        <w:t>.  He said th</w:t>
      </w:r>
      <w:r w:rsidR="003A1E3A">
        <w:t>a</w:t>
      </w:r>
      <w:r w:rsidR="00646F9B">
        <w:t>t</w:t>
      </w:r>
      <w:r w:rsidR="003A1E3A">
        <w:t xml:space="preserve"> it is wrong that the newbies can shut down </w:t>
      </w:r>
      <w:r w:rsidR="00AB3B23">
        <w:t xml:space="preserve">his </w:t>
      </w:r>
      <w:r w:rsidR="003A1E3A">
        <w:t>growth</w:t>
      </w:r>
      <w:r w:rsidR="00646F9B">
        <w:t xml:space="preserve"> and </w:t>
      </w:r>
      <w:r w:rsidR="003A1E3A">
        <w:t>operations.</w:t>
      </w:r>
      <w:r w:rsidR="001333EC">
        <w:t xml:space="preserve">  </w:t>
      </w:r>
      <w:r w:rsidR="00646F9B">
        <w:t xml:space="preserve">They have </w:t>
      </w:r>
      <w:r w:rsidR="006B7C9D">
        <w:t>potential to have 400 houses at 1-acre and should have 400 votes</w:t>
      </w:r>
      <w:r w:rsidR="00BF0235">
        <w:t>,</w:t>
      </w:r>
      <w:r w:rsidR="001111B3">
        <w:t xml:space="preserve"> but the owners in the new subdivision </w:t>
      </w:r>
      <w:r w:rsidR="00727DE4">
        <w:t xml:space="preserve">have 10 votes </w:t>
      </w:r>
      <w:r w:rsidR="00646F9B">
        <w:t>and h</w:t>
      </w:r>
      <w:r w:rsidR="00727DE4">
        <w:t>e and other farmers have one</w:t>
      </w:r>
      <w:r w:rsidR="000D5629">
        <w:t xml:space="preserve"> vote</w:t>
      </w:r>
      <w:r w:rsidR="00727DE4">
        <w:t xml:space="preserve"> each</w:t>
      </w:r>
      <w:r w:rsidR="006B7C9D">
        <w:t xml:space="preserve">. </w:t>
      </w:r>
      <w:r w:rsidR="00727DE4">
        <w:t xml:space="preserve"> </w:t>
      </w:r>
      <w:r w:rsidR="000D5629">
        <w:t>As development occurs</w:t>
      </w:r>
      <w:r w:rsidR="007B1F65">
        <w:t>,</w:t>
      </w:r>
      <w:r w:rsidR="000D5629">
        <w:t xml:space="preserve"> his operation will disappear as h</w:t>
      </w:r>
      <w:r w:rsidR="00765C38">
        <w:t>e cannot operate</w:t>
      </w:r>
      <w:r w:rsidR="000D5629">
        <w:t xml:space="preserve">.  He spoke of the impediments he </w:t>
      </w:r>
      <w:r w:rsidR="00EA5690">
        <w:t xml:space="preserve">is </w:t>
      </w:r>
      <w:r w:rsidR="000D5629">
        <w:t>encounter</w:t>
      </w:r>
      <w:r w:rsidR="00EA5690">
        <w:t>ing</w:t>
      </w:r>
      <w:r w:rsidR="000D5629">
        <w:t>—taking farm</w:t>
      </w:r>
      <w:r w:rsidR="00765C38">
        <w:t xml:space="preserve"> machinery down the street</w:t>
      </w:r>
      <w:r w:rsidR="000D5629">
        <w:t xml:space="preserve"> and </w:t>
      </w:r>
      <w:r w:rsidR="00EA5690">
        <w:t xml:space="preserve">not being able to </w:t>
      </w:r>
      <w:r w:rsidR="00D33140">
        <w:t>go</w:t>
      </w:r>
      <w:r w:rsidR="00EA5690">
        <w:t xml:space="preserve"> w</w:t>
      </w:r>
      <w:r w:rsidR="000D5629">
        <w:t>he</w:t>
      </w:r>
      <w:r w:rsidR="00EA5690">
        <w:t>re he needs to</w:t>
      </w:r>
      <w:r w:rsidR="00BF0235">
        <w:t xml:space="preserve"> due to development</w:t>
      </w:r>
      <w:r w:rsidR="00EA5690">
        <w:t>, safety issues, animals, los</w:t>
      </w:r>
      <w:r w:rsidR="00646F9B">
        <w:t>ing</w:t>
      </w:r>
      <w:r w:rsidR="00EA5690">
        <w:t xml:space="preserve"> </w:t>
      </w:r>
      <w:r w:rsidR="00646F9B">
        <w:t xml:space="preserve">his </w:t>
      </w:r>
      <w:r w:rsidR="00EA5690">
        <w:t>l</w:t>
      </w:r>
      <w:r w:rsidR="00727DE4">
        <w:t>i</w:t>
      </w:r>
      <w:r w:rsidR="00EA5690">
        <w:t>ability insurance</w:t>
      </w:r>
      <w:r w:rsidR="00646F9B">
        <w:t xml:space="preserve"> and </w:t>
      </w:r>
      <w:r w:rsidR="007B1F65">
        <w:t xml:space="preserve">losing </w:t>
      </w:r>
      <w:r w:rsidR="00BF0235">
        <w:t>47</w:t>
      </w:r>
      <w:r w:rsidR="00646F9B">
        <w:t xml:space="preserve"> water shares</w:t>
      </w:r>
      <w:r w:rsidR="00765C38">
        <w:t xml:space="preserve">.  </w:t>
      </w:r>
      <w:r w:rsidR="00646F9B">
        <w:t>T</w:t>
      </w:r>
      <w:r w:rsidR="001333EC">
        <w:t>h</w:t>
      </w:r>
      <w:r w:rsidR="00646F9B">
        <w:t>e</w:t>
      </w:r>
      <w:r w:rsidR="001333EC">
        <w:t xml:space="preserve"> corner on 12</w:t>
      </w:r>
      <w:r w:rsidR="001333EC" w:rsidRPr="001333EC">
        <w:rPr>
          <w:vertAlign w:val="superscript"/>
        </w:rPr>
        <w:t>th</w:t>
      </w:r>
      <w:r w:rsidR="001333EC">
        <w:t xml:space="preserve"> Street </w:t>
      </w:r>
      <w:r w:rsidR="00197B6B">
        <w:t>is the right place</w:t>
      </w:r>
      <w:r w:rsidR="00727DE4">
        <w:t xml:space="preserve"> for commercial</w:t>
      </w:r>
      <w:r w:rsidR="001333EC">
        <w:t xml:space="preserve">.  </w:t>
      </w:r>
      <w:r w:rsidR="00D33140">
        <w:t>The large property owners would like to see a lot different zoning then they are getting—they want it smaller</w:t>
      </w:r>
      <w:r w:rsidR="00F93A60">
        <w:t>,</w:t>
      </w:r>
      <w:r w:rsidR="00D33140">
        <w:t xml:space="preserve"> developable and sewer</w:t>
      </w:r>
      <w:r w:rsidR="00F93A60">
        <w:t>.</w:t>
      </w:r>
    </w:p>
    <w:p w14:paraId="543AA9DA" w14:textId="52E7DE3B" w:rsidR="00731613" w:rsidRDefault="00731613">
      <w:pPr>
        <w:autoSpaceDE/>
        <w:autoSpaceDN/>
        <w:adjustRightInd/>
        <w:spacing w:after="200" w:line="276" w:lineRule="auto"/>
      </w:pPr>
      <w:r>
        <w:br w:type="page"/>
      </w:r>
    </w:p>
    <w:p w14:paraId="2E7D7B18" w14:textId="77777777" w:rsidR="00731613" w:rsidRDefault="00731613" w:rsidP="00AF370A">
      <w:pPr>
        <w:pStyle w:val="ListParagraph"/>
        <w:spacing w:line="220" w:lineRule="exact"/>
        <w:ind w:right="-259"/>
        <w:jc w:val="both"/>
      </w:pPr>
    </w:p>
    <w:p w14:paraId="2F11CC60" w14:textId="5740B06C" w:rsidR="00C37A09" w:rsidRDefault="00C37A09" w:rsidP="00AF370A">
      <w:pPr>
        <w:pStyle w:val="ListParagraph"/>
        <w:spacing w:line="220" w:lineRule="exact"/>
        <w:ind w:right="-259"/>
        <w:jc w:val="both"/>
      </w:pPr>
      <w:r>
        <w:t>--Brent Hipwell concurred with Mrs. Call to postpone a decision at this time</w:t>
      </w:r>
      <w:r w:rsidR="00D758B3">
        <w:t xml:space="preserve"> and asked th</w:t>
      </w:r>
      <w:r w:rsidR="009F34FB">
        <w:t>at th</w:t>
      </w:r>
      <w:r w:rsidR="00D758B3">
        <w:t xml:space="preserve">e </w:t>
      </w:r>
      <w:r w:rsidR="009F34FB">
        <w:t xml:space="preserve">Plan be revised </w:t>
      </w:r>
      <w:r w:rsidR="007B1F65">
        <w:t xml:space="preserve">with </w:t>
      </w:r>
      <w:r w:rsidR="009F34FB">
        <w:t>the community’s input</w:t>
      </w:r>
      <w:r>
        <w:t>.  He noted that when Mr. Baugh presented his development request, he</w:t>
      </w:r>
      <w:r w:rsidR="00975086">
        <w:t xml:space="preserve"> had concepts and good information about his plans</w:t>
      </w:r>
      <w:r w:rsidR="00D758B3">
        <w:t>, however, n</w:t>
      </w:r>
      <w:r w:rsidR="00D751E2">
        <w:t xml:space="preserve">o one knows Mr. </w:t>
      </w:r>
      <w:proofErr w:type="spellStart"/>
      <w:r w:rsidR="00D751E2">
        <w:t>Costesso</w:t>
      </w:r>
      <w:r w:rsidR="00D758B3">
        <w:t>’</w:t>
      </w:r>
      <w:r w:rsidR="00D751E2">
        <w:t>s</w:t>
      </w:r>
      <w:proofErr w:type="spellEnd"/>
      <w:r w:rsidR="00D758B3">
        <w:t xml:space="preserve">.  </w:t>
      </w:r>
      <w:r w:rsidR="000647DF">
        <w:t xml:space="preserve">It </w:t>
      </w:r>
      <w:r w:rsidR="007B1F65">
        <w:t xml:space="preserve">was </w:t>
      </w:r>
      <w:r w:rsidR="000647DF">
        <w:t>said earlier that for development at that corner to occur it had to be contiguous</w:t>
      </w:r>
      <w:r w:rsidR="003F763F">
        <w:t xml:space="preserve">, but </w:t>
      </w:r>
      <w:r w:rsidR="000647DF">
        <w:t xml:space="preserve">the Plan does not </w:t>
      </w:r>
      <w:r w:rsidR="003F763F">
        <w:t>state that.</w:t>
      </w:r>
      <w:r w:rsidR="00681EA6">
        <w:t xml:space="preserve">  A lot of time/effort was put into the Plan and </w:t>
      </w:r>
      <w:r w:rsidR="007B1F65">
        <w:t>the Commission is letting down the area citizens</w:t>
      </w:r>
      <w:r w:rsidR="007B1F65">
        <w:t xml:space="preserve"> </w:t>
      </w:r>
      <w:r w:rsidR="00A66965">
        <w:t xml:space="preserve">by </w:t>
      </w:r>
      <w:r w:rsidR="00681EA6">
        <w:t>disregard</w:t>
      </w:r>
      <w:r w:rsidR="00A66965">
        <w:t>ing</w:t>
      </w:r>
      <w:r w:rsidR="00681EA6">
        <w:t xml:space="preserve"> th</w:t>
      </w:r>
      <w:r w:rsidR="00A66965">
        <w:t>at</w:t>
      </w:r>
      <w:r w:rsidR="00681EA6">
        <w:t>.</w:t>
      </w:r>
    </w:p>
    <w:p w14:paraId="67BCF34D" w14:textId="77777777" w:rsidR="00731613" w:rsidRDefault="00731613" w:rsidP="00731613">
      <w:pPr>
        <w:pStyle w:val="ListParagraph"/>
        <w:spacing w:line="80" w:lineRule="exact"/>
        <w:ind w:right="-259"/>
        <w:jc w:val="both"/>
      </w:pPr>
    </w:p>
    <w:p w14:paraId="525CF105" w14:textId="413783FB" w:rsidR="005F274B" w:rsidRDefault="005F274B" w:rsidP="00AF370A">
      <w:pPr>
        <w:pStyle w:val="ListParagraph"/>
        <w:spacing w:line="220" w:lineRule="exact"/>
        <w:ind w:right="-259"/>
        <w:jc w:val="both"/>
      </w:pPr>
      <w:r>
        <w:t xml:space="preserve">--Les Meyerhoffer owns some property </w:t>
      </w:r>
      <w:r w:rsidR="00A66965">
        <w:t xml:space="preserve">on the </w:t>
      </w:r>
      <w:r w:rsidR="004216B9">
        <w:t>north</w:t>
      </w:r>
      <w:r>
        <w:t xml:space="preserve">west </w:t>
      </w:r>
      <w:r w:rsidR="004216B9">
        <w:t xml:space="preserve">corner </w:t>
      </w:r>
      <w:r w:rsidR="00A66965">
        <w:t>of</w:t>
      </w:r>
      <w:r>
        <w:t xml:space="preserve"> </w:t>
      </w:r>
      <w:r w:rsidR="004216B9">
        <w:t>4700 W. &amp; 12</w:t>
      </w:r>
      <w:r w:rsidR="004216B9" w:rsidRPr="004216B9">
        <w:rPr>
          <w:vertAlign w:val="superscript"/>
        </w:rPr>
        <w:t>th</w:t>
      </w:r>
      <w:r w:rsidR="004216B9">
        <w:t xml:space="preserve"> Street.  He supports the </w:t>
      </w:r>
      <w:r w:rsidR="00162544">
        <w:t>rezo</w:t>
      </w:r>
      <w:r w:rsidR="004216B9">
        <w:t>ne</w:t>
      </w:r>
      <w:r w:rsidR="00A66965">
        <w:t>,</w:t>
      </w:r>
      <w:r w:rsidR="00162544">
        <w:t xml:space="preserve"> amending the Plan</w:t>
      </w:r>
      <w:r w:rsidR="00FE7CFA">
        <w:t xml:space="preserve">, and </w:t>
      </w:r>
      <w:r w:rsidR="00A66965">
        <w:t>d</w:t>
      </w:r>
      <w:r w:rsidR="00FE7CFA">
        <w:t>e</w:t>
      </w:r>
      <w:r w:rsidR="00A66965">
        <w:t xml:space="preserve">signating </w:t>
      </w:r>
      <w:r w:rsidR="0030716C">
        <w:t>that corner</w:t>
      </w:r>
      <w:r w:rsidR="00FE7CFA">
        <w:t xml:space="preserve"> for commercial</w:t>
      </w:r>
      <w:r w:rsidR="00162544">
        <w:t>.</w:t>
      </w:r>
    </w:p>
    <w:p w14:paraId="344C6C42" w14:textId="77777777" w:rsidR="00731613" w:rsidRDefault="00731613" w:rsidP="00731613">
      <w:pPr>
        <w:pStyle w:val="ListParagraph"/>
        <w:spacing w:line="80" w:lineRule="exact"/>
        <w:ind w:right="-259"/>
        <w:jc w:val="both"/>
      </w:pPr>
    </w:p>
    <w:p w14:paraId="385517F9" w14:textId="226CB880" w:rsidR="00FD1DE8" w:rsidRDefault="005F274B" w:rsidP="00DD29B2">
      <w:pPr>
        <w:pStyle w:val="ListParagraph"/>
        <w:spacing w:line="220" w:lineRule="exact"/>
        <w:ind w:right="-259"/>
        <w:jc w:val="both"/>
      </w:pPr>
      <w:r>
        <w:t>--Mr. Bell</w:t>
      </w:r>
      <w:r w:rsidR="00821337">
        <w:t xml:space="preserve"> said that a major point for the Planning Commission was the fact that Mr. </w:t>
      </w:r>
      <w:proofErr w:type="spellStart"/>
      <w:r w:rsidR="00821337">
        <w:t>Costesso</w:t>
      </w:r>
      <w:proofErr w:type="spellEnd"/>
      <w:r w:rsidR="00821337">
        <w:t xml:space="preserve"> admitted in the meeting that he had no immediate plans to sell the property.  </w:t>
      </w:r>
      <w:r w:rsidR="009A008B">
        <w:t xml:space="preserve">The </w:t>
      </w:r>
      <w:r w:rsidR="009A008B">
        <w:t xml:space="preserve">Planning Commission </w:t>
      </w:r>
      <w:r w:rsidR="00821337">
        <w:t xml:space="preserve">would like to see an update to the Plan and they agree that the corner is a good area for commercial but could not have consensus on how much commercial should be allowed there.  </w:t>
      </w:r>
      <w:r w:rsidR="0019285F">
        <w:t xml:space="preserve">He pled with the commissioners to take </w:t>
      </w:r>
      <w:r w:rsidR="00A114C2">
        <w:t xml:space="preserve">into consideration </w:t>
      </w:r>
      <w:r w:rsidR="0019285F">
        <w:t xml:space="preserve">the </w:t>
      </w:r>
      <w:r w:rsidR="00A114C2">
        <w:t xml:space="preserve">general public as a </w:t>
      </w:r>
      <w:r w:rsidR="0019285F">
        <w:t xml:space="preserve">whole </w:t>
      </w:r>
      <w:r w:rsidR="00A114C2">
        <w:t xml:space="preserve">in that </w:t>
      </w:r>
      <w:r w:rsidR="0019285F">
        <w:t>area</w:t>
      </w:r>
      <w:r w:rsidR="00A114C2">
        <w:t xml:space="preserve">.  He said that if 45 acres are granted as C-1 Zone they would have the right to develop commercial, which currently they do not.  </w:t>
      </w:r>
      <w:r w:rsidR="00BB1B8A">
        <w:t>No rights are being taken away because they do not exist today.</w:t>
      </w:r>
      <w:r w:rsidR="0010061B">
        <w:t xml:space="preserve">  They want the community to decide where the commercial can be.</w:t>
      </w:r>
    </w:p>
    <w:p w14:paraId="74E0F0AA" w14:textId="77777777" w:rsidR="005D2DDF" w:rsidRPr="006B76BF" w:rsidRDefault="005D2DDF" w:rsidP="004126F8">
      <w:pPr>
        <w:pStyle w:val="ListParagraph"/>
        <w:spacing w:line="120" w:lineRule="exact"/>
        <w:ind w:right="-259"/>
        <w:jc w:val="both"/>
      </w:pPr>
    </w:p>
    <w:p w14:paraId="5824BF2C" w14:textId="77777777" w:rsidR="0010061B" w:rsidRDefault="003E35FF" w:rsidP="00274808">
      <w:pPr>
        <w:pStyle w:val="ListParagraph"/>
        <w:tabs>
          <w:tab w:val="left" w:pos="1080"/>
        </w:tabs>
        <w:spacing w:line="180" w:lineRule="exact"/>
        <w:ind w:left="360" w:right="-259"/>
        <w:jc w:val="both"/>
      </w:pPr>
      <w:r w:rsidRPr="00414492">
        <w:t>4.</w:t>
      </w:r>
      <w:r w:rsidRPr="00414492">
        <w:tab/>
      </w:r>
    </w:p>
    <w:p w14:paraId="6D832139" w14:textId="4B010FB8" w:rsidR="0010061B" w:rsidRPr="00F94DA9" w:rsidRDefault="0010061B" w:rsidP="00274808">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 to adjourn t</w:t>
      </w:r>
      <w:r>
        <w:t>he public hearing and reconvene the public meeting</w:t>
      </w:r>
      <w:r w:rsidRPr="00F94DA9">
        <w:t>; Commissioner Ebert seconded.</w:t>
      </w:r>
    </w:p>
    <w:p w14:paraId="5A9E6E6F" w14:textId="2CE59601" w:rsidR="0010061B" w:rsidRPr="00F94DA9" w:rsidRDefault="0010061B" w:rsidP="00274808">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rsidR="00832035">
        <w:t>Jenk</w:t>
      </w:r>
      <w:r w:rsidR="00832035" w:rsidRPr="00F94DA9">
        <w:t>in</w:t>
      </w:r>
      <w:r w:rsidR="00832035">
        <w:t>s</w:t>
      </w:r>
      <w:r w:rsidR="00832035" w:rsidRPr="00F94DA9">
        <w:t xml:space="preserve"> </w:t>
      </w:r>
      <w:r w:rsidRPr="00F94DA9">
        <w:t xml:space="preserve">– aye; Chair Harvey – aye </w:t>
      </w:r>
    </w:p>
    <w:p w14:paraId="639B8E30" w14:textId="77777777" w:rsidR="0010061B" w:rsidRDefault="0010061B" w:rsidP="00274808">
      <w:pPr>
        <w:pStyle w:val="ListParagraph"/>
        <w:tabs>
          <w:tab w:val="left" w:pos="1080"/>
        </w:tabs>
        <w:spacing w:line="120" w:lineRule="exact"/>
        <w:ind w:left="360" w:right="-259"/>
        <w:jc w:val="both"/>
      </w:pPr>
    </w:p>
    <w:p w14:paraId="362D5B44" w14:textId="7F19055C" w:rsidR="003E35FF" w:rsidRDefault="003E35FF" w:rsidP="00274808">
      <w:pPr>
        <w:pStyle w:val="ListParagraph"/>
        <w:tabs>
          <w:tab w:val="left" w:pos="720"/>
        </w:tabs>
        <w:spacing w:line="220" w:lineRule="exact"/>
        <w:ind w:left="360" w:right="-252"/>
        <w:jc w:val="both"/>
      </w:pPr>
      <w:r w:rsidRPr="00414492">
        <w:t>5.</w:t>
      </w:r>
      <w:r w:rsidRPr="00414492">
        <w:tab/>
      </w:r>
      <w:r w:rsidRPr="002B71BD">
        <w:rPr>
          <w:b/>
          <w:smallCaps/>
        </w:rPr>
        <w:t>Action on public hearing:</w:t>
      </w:r>
    </w:p>
    <w:p w14:paraId="6426F941" w14:textId="77777777" w:rsidR="00955C19" w:rsidRDefault="00955C19" w:rsidP="00955C19">
      <w:pPr>
        <w:pStyle w:val="ListParagraph"/>
        <w:tabs>
          <w:tab w:val="left" w:pos="720"/>
        </w:tabs>
        <w:spacing w:line="120" w:lineRule="exact"/>
        <w:ind w:right="-259"/>
        <w:jc w:val="both"/>
      </w:pPr>
      <w:bookmarkStart w:id="0" w:name="_GoBack"/>
      <w:bookmarkEnd w:id="0"/>
    </w:p>
    <w:p w14:paraId="7DEF863E" w14:textId="284E6FE2" w:rsidR="00274808" w:rsidRPr="00414492" w:rsidRDefault="00274808" w:rsidP="002B71BD">
      <w:pPr>
        <w:pStyle w:val="ListParagraph"/>
        <w:tabs>
          <w:tab w:val="left" w:pos="720"/>
        </w:tabs>
        <w:spacing w:line="220" w:lineRule="exact"/>
        <w:ind w:right="-252"/>
        <w:jc w:val="both"/>
      </w:pPr>
      <w:r>
        <w:t>Commissioner Jenkins concurred with the other commissioners that this is a difficult decision.</w:t>
      </w:r>
      <w:r w:rsidR="002B71BD">
        <w:t xml:space="preserve">  He said that from today’s discussion there are 521 lots approved currently </w:t>
      </w:r>
      <w:r w:rsidR="009A008B">
        <w:t xml:space="preserve">for </w:t>
      </w:r>
      <w:r w:rsidR="002B71BD">
        <w:t xml:space="preserve">western Weber County.  Commissioner Ebert </w:t>
      </w:r>
      <w:r w:rsidR="00BA45E5">
        <w:t>recogn</w:t>
      </w:r>
      <w:r w:rsidR="002B71BD">
        <w:t>i</w:t>
      </w:r>
      <w:r w:rsidR="00BA45E5">
        <w:t>zed the tremendous amount of work by the Planning Commission</w:t>
      </w:r>
      <w:r w:rsidR="008D5622">
        <w:t xml:space="preserve"> and others.</w:t>
      </w:r>
      <w:r w:rsidR="00930E37">
        <w:t xml:space="preserve">  Chair Harvey </w:t>
      </w:r>
      <w:r w:rsidR="00D37BA7">
        <w:t>noted that the 2003 Plan calls for downzoning the C-2 zoning to C-1 because of what could be allowed there.</w:t>
      </w:r>
    </w:p>
    <w:p w14:paraId="05131E0B" w14:textId="77777777" w:rsidR="003E35FF" w:rsidRPr="00414492" w:rsidRDefault="003E35FF" w:rsidP="00274808">
      <w:pPr>
        <w:pStyle w:val="ListParagraph"/>
        <w:spacing w:line="120" w:lineRule="exact"/>
        <w:ind w:left="360" w:right="-259"/>
        <w:jc w:val="both"/>
      </w:pPr>
    </w:p>
    <w:p w14:paraId="49743368" w14:textId="4CF7DEF7" w:rsidR="003E35FF" w:rsidRPr="00414492" w:rsidRDefault="003E35FF" w:rsidP="002B71BD">
      <w:pPr>
        <w:pStyle w:val="ListParagraph"/>
        <w:spacing w:line="220" w:lineRule="exact"/>
        <w:ind w:right="-252"/>
        <w:jc w:val="both"/>
      </w:pPr>
      <w:proofErr w:type="spellStart"/>
      <w:r w:rsidRPr="008E63C6">
        <w:rPr>
          <w:b/>
          <w:smallCaps/>
        </w:rPr>
        <w:t>H2a</w:t>
      </w:r>
      <w:proofErr w:type="spellEnd"/>
      <w:r w:rsidRPr="008E63C6">
        <w:rPr>
          <w:b/>
          <w:smallCaps/>
        </w:rPr>
        <w:t>-</w:t>
      </w:r>
      <w:r w:rsidR="00DF7A8D" w:rsidRPr="008E63C6">
        <w:rPr>
          <w:b/>
          <w:smallCaps/>
        </w:rPr>
        <w:t>R</w:t>
      </w:r>
      <w:r w:rsidRPr="008E63C6">
        <w:rPr>
          <w:b/>
          <w:smallCaps/>
        </w:rPr>
        <w:t>esolution amending West Central Weber County General Plan to provide more acreage for future neighborhood commercial at intersection of 4700 West and 12</w:t>
      </w:r>
      <w:r w:rsidRPr="008E63C6">
        <w:rPr>
          <w:b/>
          <w:smallCaps/>
          <w:vertAlign w:val="superscript"/>
        </w:rPr>
        <w:t>th</w:t>
      </w:r>
      <w:r w:rsidRPr="008E63C6">
        <w:rPr>
          <w:b/>
          <w:smallCaps/>
        </w:rPr>
        <w:t xml:space="preserve"> Street</w:t>
      </w:r>
      <w:r w:rsidR="00410C4F" w:rsidRPr="008E63C6">
        <w:rPr>
          <w:b/>
          <w:smallCaps/>
        </w:rPr>
        <w:t xml:space="preserve"> – Resolution </w:t>
      </w:r>
      <w:r w:rsidR="00D37BA7" w:rsidRPr="008E63C6">
        <w:rPr>
          <w:b/>
          <w:smallCaps/>
        </w:rPr>
        <w:t>58-20</w:t>
      </w:r>
      <w:r w:rsidR="00410C4F" w:rsidRPr="008E63C6">
        <w:rPr>
          <w:b/>
          <w:smallCaps/>
        </w:rPr>
        <w:t>18</w:t>
      </w:r>
      <w:r w:rsidRPr="008E63C6">
        <w:rPr>
          <w:b/>
          <w:smallCaps/>
        </w:rPr>
        <w:t>.</w:t>
      </w:r>
    </w:p>
    <w:p w14:paraId="0C39483E" w14:textId="683CD438" w:rsidR="002B71BD" w:rsidRPr="00F94DA9" w:rsidRDefault="002B71BD" w:rsidP="002B71BD">
      <w:pPr>
        <w:shd w:val="clear" w:color="auto" w:fill="D9D9D9" w:themeFill="background1" w:themeFillShade="D9"/>
        <w:spacing w:line="210" w:lineRule="exact"/>
        <w:ind w:left="720" w:right="-252"/>
        <w:contextualSpacing/>
        <w:jc w:val="both"/>
      </w:pPr>
      <w:r w:rsidRPr="00F94DA9">
        <w:t xml:space="preserve">Commissioner </w:t>
      </w:r>
      <w:r>
        <w:t>Jenk</w:t>
      </w:r>
      <w:r w:rsidRPr="00F94DA9">
        <w:t>in</w:t>
      </w:r>
      <w:r>
        <w:t>s</w:t>
      </w:r>
      <w:r w:rsidRPr="00F94DA9">
        <w:t xml:space="preserve"> moved to ado</w:t>
      </w:r>
      <w:r>
        <w:t>pt R</w:t>
      </w:r>
      <w:r w:rsidRPr="00414492">
        <w:t xml:space="preserve">esolution </w:t>
      </w:r>
      <w:r w:rsidR="008D5622">
        <w:t xml:space="preserve">58-2018 </w:t>
      </w:r>
      <w:r w:rsidRPr="00414492">
        <w:t>amending the West Central Weber County General Plan to provide more acreage for future neighborhood commercial at the intersection of 4700 West and 12</w:t>
      </w:r>
      <w:r w:rsidRPr="00414492">
        <w:rPr>
          <w:vertAlign w:val="superscript"/>
        </w:rPr>
        <w:t>th</w:t>
      </w:r>
      <w:r w:rsidRPr="00414492">
        <w:t xml:space="preserve"> Street</w:t>
      </w:r>
      <w:r w:rsidR="008E63C6">
        <w:t xml:space="preserve"> for the purpose of approving the requested rezone</w:t>
      </w:r>
      <w:r w:rsidRPr="00F94DA9">
        <w:t>; Commissioner Ebert seconded.</w:t>
      </w:r>
    </w:p>
    <w:p w14:paraId="0C95294D" w14:textId="77777777" w:rsidR="002B71BD" w:rsidRPr="00F94DA9" w:rsidRDefault="002B71BD" w:rsidP="002B71BD">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aye; Chair Harvey – aye </w:t>
      </w:r>
    </w:p>
    <w:p w14:paraId="09E50B74" w14:textId="77777777" w:rsidR="003E35FF" w:rsidRPr="00414492" w:rsidRDefault="003E35FF" w:rsidP="008D5622">
      <w:pPr>
        <w:pStyle w:val="ListParagraph"/>
        <w:spacing w:line="120" w:lineRule="exact"/>
        <w:ind w:left="360" w:right="-259"/>
        <w:jc w:val="both"/>
      </w:pPr>
      <w:r w:rsidRPr="00414492">
        <w:tab/>
      </w:r>
    </w:p>
    <w:p w14:paraId="32F51F7B" w14:textId="54A496F1" w:rsidR="003E35FF" w:rsidRPr="008E63C6" w:rsidRDefault="003E35FF" w:rsidP="008D5622">
      <w:pPr>
        <w:pStyle w:val="ListParagraph"/>
        <w:spacing w:line="220" w:lineRule="exact"/>
        <w:ind w:right="-252"/>
        <w:jc w:val="both"/>
        <w:rPr>
          <w:b/>
          <w:smallCaps/>
        </w:rPr>
      </w:pPr>
      <w:proofErr w:type="spellStart"/>
      <w:r w:rsidRPr="008E63C6">
        <w:rPr>
          <w:b/>
          <w:smallCaps/>
        </w:rPr>
        <w:t>H2b</w:t>
      </w:r>
      <w:proofErr w:type="spellEnd"/>
      <w:r w:rsidRPr="008E63C6">
        <w:rPr>
          <w:b/>
          <w:smallCaps/>
        </w:rPr>
        <w:t>-</w:t>
      </w:r>
      <w:r w:rsidR="008D5622" w:rsidRPr="008E63C6">
        <w:rPr>
          <w:b/>
          <w:smallCaps/>
        </w:rPr>
        <w:t>O</w:t>
      </w:r>
      <w:r w:rsidRPr="008E63C6">
        <w:rPr>
          <w:b/>
          <w:smallCaps/>
        </w:rPr>
        <w:t>rdinance amending the Weber County Zoning Map to rezone property at 4733 West 1150 South from A-1 to C-1</w:t>
      </w:r>
      <w:r w:rsidR="00410C4F" w:rsidRPr="008E63C6">
        <w:rPr>
          <w:b/>
          <w:smallCaps/>
        </w:rPr>
        <w:t xml:space="preserve"> – Ordinance 2018-</w:t>
      </w:r>
      <w:r w:rsidR="008D5622" w:rsidRPr="008E63C6">
        <w:rPr>
          <w:b/>
          <w:smallCaps/>
        </w:rPr>
        <w:t>21</w:t>
      </w:r>
      <w:r w:rsidRPr="008E63C6">
        <w:rPr>
          <w:b/>
          <w:smallCaps/>
        </w:rPr>
        <w:t>.</w:t>
      </w:r>
    </w:p>
    <w:p w14:paraId="306F0923" w14:textId="7EBBEF1E" w:rsidR="008D5622" w:rsidRPr="00F94DA9" w:rsidRDefault="008D5622" w:rsidP="009962BD">
      <w:pPr>
        <w:pStyle w:val="ListParagraph"/>
        <w:shd w:val="clear" w:color="auto" w:fill="D9D9D9" w:themeFill="background1" w:themeFillShade="D9"/>
        <w:spacing w:line="220" w:lineRule="exact"/>
        <w:ind w:right="-259"/>
        <w:jc w:val="both"/>
      </w:pPr>
      <w:r w:rsidRPr="00F94DA9">
        <w:t xml:space="preserve">Commissioner </w:t>
      </w:r>
      <w:r>
        <w:t>Jenk</w:t>
      </w:r>
      <w:r w:rsidRPr="00F94DA9">
        <w:t>in</w:t>
      </w:r>
      <w:r>
        <w:t>s</w:t>
      </w:r>
      <w:r w:rsidRPr="00F94DA9">
        <w:t xml:space="preserve"> moved to ado</w:t>
      </w:r>
      <w:r>
        <w:t xml:space="preserve">pt Ordinance 2018-21 </w:t>
      </w:r>
      <w:r w:rsidRPr="00414492">
        <w:t xml:space="preserve">amending the </w:t>
      </w:r>
      <w:r w:rsidR="009962BD" w:rsidRPr="005C039F">
        <w:t>Weber County Zon</w:t>
      </w:r>
      <w:r w:rsidR="009962BD">
        <w:t>ing</w:t>
      </w:r>
      <w:r w:rsidR="009962BD" w:rsidRPr="005C039F">
        <w:t xml:space="preserve"> Map to rezone </w:t>
      </w:r>
      <w:r w:rsidR="009962BD">
        <w:t xml:space="preserve">property </w:t>
      </w:r>
      <w:r w:rsidR="009962BD" w:rsidRPr="005C039F">
        <w:t>at 4733 West 1150 South</w:t>
      </w:r>
      <w:r w:rsidR="009962BD">
        <w:t xml:space="preserve"> from A-1 to C-1</w:t>
      </w:r>
      <w:r w:rsidRPr="00F94DA9">
        <w:t>; Commissioner Ebert seconded</w:t>
      </w:r>
      <w:r w:rsidR="00C578E4">
        <w:t xml:space="preserve"> with a clarification that this is related only to the </w:t>
      </w:r>
      <w:proofErr w:type="spellStart"/>
      <w:r w:rsidR="00C578E4">
        <w:t>Costesso</w:t>
      </w:r>
      <w:proofErr w:type="spellEnd"/>
      <w:r w:rsidR="00C578E4">
        <w:t xml:space="preserve"> property</w:t>
      </w:r>
      <w:r w:rsidRPr="00F94DA9">
        <w:t>.</w:t>
      </w:r>
    </w:p>
    <w:p w14:paraId="2EBE6160" w14:textId="0E971435" w:rsidR="008D5622" w:rsidRPr="00F94DA9" w:rsidRDefault="008D5622" w:rsidP="009962BD">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t>Jenk</w:t>
      </w:r>
      <w:r w:rsidRPr="00F94DA9">
        <w:t>in</w:t>
      </w:r>
      <w:r>
        <w:t>s</w:t>
      </w:r>
      <w:r w:rsidRPr="00F94DA9">
        <w:t xml:space="preserve"> – ay</w:t>
      </w:r>
      <w:r w:rsidR="0017177A">
        <w:t>e</w:t>
      </w:r>
      <w:r w:rsidRPr="00F94DA9">
        <w:t xml:space="preserve">; Chair Harvey – aye </w:t>
      </w:r>
    </w:p>
    <w:p w14:paraId="22219C5D" w14:textId="4DA74C4B" w:rsidR="00410C4F" w:rsidRDefault="00410C4F" w:rsidP="0017177A">
      <w:pPr>
        <w:pStyle w:val="ListParagraph"/>
        <w:spacing w:line="120" w:lineRule="exact"/>
        <w:ind w:left="360" w:right="-259"/>
        <w:jc w:val="both"/>
      </w:pPr>
    </w:p>
    <w:p w14:paraId="35A6E275" w14:textId="2354E23E" w:rsidR="007C4D70" w:rsidRPr="007C4D70" w:rsidRDefault="007C4D70" w:rsidP="007C4D70">
      <w:pPr>
        <w:tabs>
          <w:tab w:val="left" w:pos="360"/>
          <w:tab w:val="left" w:pos="720"/>
          <w:tab w:val="left" w:pos="1260"/>
        </w:tabs>
        <w:autoSpaceDE/>
        <w:autoSpaceDN/>
        <w:adjustRightInd/>
        <w:spacing w:line="220" w:lineRule="exact"/>
        <w:ind w:left="360" w:right="-252"/>
        <w:jc w:val="both"/>
        <w:rPr>
          <w:b/>
          <w:smallCaps/>
        </w:rPr>
      </w:pPr>
      <w:r w:rsidRPr="007C4D70">
        <w:rPr>
          <w:b/>
          <w:smallCaps/>
        </w:rPr>
        <w:t xml:space="preserve">Public Comment:  </w:t>
      </w:r>
      <w:r w:rsidRPr="0017177A">
        <w:t>Marion Call</w:t>
      </w:r>
      <w:r>
        <w:t xml:space="preserve"> asked if more pathways were being built in western Weber County and Mr. Ewert said that a recent proposal </w:t>
      </w:r>
      <w:r w:rsidR="00731613">
        <w:t xml:space="preserve">was </w:t>
      </w:r>
      <w:r>
        <w:t xml:space="preserve">attached to the roadless rule changes to add a couple more pathways to the plan, one would reaffirm what is in the General Plan, </w:t>
      </w:r>
      <w:r w:rsidR="00731613">
        <w:t>but</w:t>
      </w:r>
      <w:r>
        <w:t xml:space="preserve"> they are looking at canals, 3500 W. 2550 S., and 3300 S. for off-road pathways. Th</w:t>
      </w:r>
      <w:r w:rsidR="00731613">
        <w:t xml:space="preserve">is </w:t>
      </w:r>
      <w:r>
        <w:t>was pulled for the Commission to review separately from the roadless rule.  She provided the Commission with a copy of responses to a 42-resident group text on their opinions on more area pathways</w:t>
      </w:r>
      <w:r w:rsidR="00731613">
        <w:t>.  A</w:t>
      </w:r>
      <w:r>
        <w:t>bout 20 responded and the majority are against it.</w:t>
      </w:r>
    </w:p>
    <w:p w14:paraId="3DA9A9B7" w14:textId="77777777" w:rsidR="007C4D70" w:rsidRDefault="007C4D70" w:rsidP="0017177A">
      <w:pPr>
        <w:pStyle w:val="ListParagraph"/>
        <w:spacing w:line="120" w:lineRule="exact"/>
        <w:ind w:left="360" w:right="-259"/>
        <w:jc w:val="both"/>
      </w:pPr>
    </w:p>
    <w:p w14:paraId="11858017" w14:textId="0BED4576" w:rsidR="003E35FF" w:rsidRPr="00414492" w:rsidRDefault="003E35FF" w:rsidP="007C4D70">
      <w:pPr>
        <w:pStyle w:val="ListParagraph"/>
        <w:numPr>
          <w:ilvl w:val="0"/>
          <w:numId w:val="50"/>
        </w:numPr>
        <w:tabs>
          <w:tab w:val="left" w:pos="360"/>
          <w:tab w:val="left" w:pos="720"/>
          <w:tab w:val="left" w:pos="1260"/>
        </w:tabs>
        <w:autoSpaceDE/>
        <w:autoSpaceDN/>
        <w:adjustRightInd/>
        <w:spacing w:line="220" w:lineRule="exact"/>
        <w:ind w:left="360" w:right="-259" w:firstLine="0"/>
        <w:jc w:val="both"/>
      </w:pPr>
      <w:r w:rsidRPr="007C4D70">
        <w:rPr>
          <w:b/>
          <w:smallCaps/>
        </w:rPr>
        <w:t>Commissioner Comments:</w:t>
      </w:r>
      <w:r w:rsidR="0017177A" w:rsidRPr="007C4D70">
        <w:rPr>
          <w:b/>
          <w:smallCaps/>
        </w:rPr>
        <w:t xml:space="preserve">  </w:t>
      </w:r>
      <w:r w:rsidRPr="00414492">
        <w:tab/>
      </w:r>
      <w:r w:rsidR="007C4D70">
        <w:t>Commissioner Jenkins is looking forward to updating the West Central Weber County Plan and reiterated that the intersection of 4700 W. and 12</w:t>
      </w:r>
      <w:r w:rsidR="007C4D70" w:rsidRPr="007C4D70">
        <w:rPr>
          <w:vertAlign w:val="superscript"/>
        </w:rPr>
        <w:t>th</w:t>
      </w:r>
      <w:r w:rsidR="007C4D70">
        <w:t xml:space="preserve"> St. is the appropriate site for commercial.  Chair Harvey </w:t>
      </w:r>
      <w:r w:rsidR="00F62D49">
        <w:t>had spoken with all property owners at that intersection and all recognize growth</w:t>
      </w:r>
      <w:r w:rsidR="00382AF5">
        <w:t xml:space="preserve"> and that it needs to be commercial.</w:t>
      </w:r>
      <w:r w:rsidR="00F62D49">
        <w:t xml:space="preserve">  </w:t>
      </w:r>
    </w:p>
    <w:p w14:paraId="01717E5B" w14:textId="77777777" w:rsidR="00731613" w:rsidRDefault="00731613" w:rsidP="00A00A6E">
      <w:pPr>
        <w:tabs>
          <w:tab w:val="left" w:pos="360"/>
          <w:tab w:val="left" w:pos="720"/>
        </w:tabs>
        <w:spacing w:line="220" w:lineRule="exact"/>
        <w:ind w:right="-252" w:firstLine="360"/>
        <w:jc w:val="both"/>
        <w:rPr>
          <w:b/>
        </w:rPr>
      </w:pPr>
    </w:p>
    <w:p w14:paraId="0D506317" w14:textId="1219C399" w:rsidR="001F65ED" w:rsidRPr="00F94DA9" w:rsidRDefault="003E35FF" w:rsidP="00A00A6E">
      <w:pPr>
        <w:tabs>
          <w:tab w:val="left" w:pos="360"/>
          <w:tab w:val="left" w:pos="720"/>
        </w:tabs>
        <w:spacing w:line="220" w:lineRule="exact"/>
        <w:ind w:right="-252" w:firstLine="360"/>
        <w:jc w:val="both"/>
      </w:pPr>
      <w:r w:rsidRPr="00414492">
        <w:rPr>
          <w:b/>
        </w:rPr>
        <w:t>J.</w:t>
      </w:r>
      <w:r>
        <w:rPr>
          <w:b/>
        </w:rPr>
        <w:tab/>
      </w:r>
      <w:r w:rsidRPr="005111B5">
        <w:rPr>
          <w:b/>
          <w:smallCaps/>
        </w:rPr>
        <w:t>Adjourn</w:t>
      </w:r>
      <w:r w:rsidR="00A54F63" w:rsidRPr="007F5332">
        <w:rPr>
          <w:b/>
        </w:rPr>
        <w:tab/>
      </w:r>
    </w:p>
    <w:p w14:paraId="3CB0CC6E" w14:textId="6486E77C" w:rsidR="0062736D" w:rsidRPr="00F94DA9" w:rsidRDefault="00D0191B" w:rsidP="00DF7A8D">
      <w:pPr>
        <w:shd w:val="clear" w:color="auto" w:fill="D9D9D9" w:themeFill="background1" w:themeFillShade="D9"/>
        <w:spacing w:line="210" w:lineRule="exact"/>
        <w:ind w:left="720" w:right="-252"/>
        <w:contextualSpacing/>
        <w:jc w:val="both"/>
      </w:pPr>
      <w:r w:rsidRPr="00F94DA9">
        <w:t>C</w:t>
      </w:r>
      <w:r w:rsidR="0062736D" w:rsidRPr="00F94DA9">
        <w:t xml:space="preserve">ommissioner </w:t>
      </w:r>
      <w:r w:rsidR="00832035">
        <w:t>Jenk</w:t>
      </w:r>
      <w:r w:rsidR="00832035" w:rsidRPr="00F94DA9">
        <w:t>in</w:t>
      </w:r>
      <w:r w:rsidR="00832035">
        <w:t>s</w:t>
      </w:r>
      <w:r w:rsidR="00832035" w:rsidRPr="00F94DA9">
        <w:t xml:space="preserve"> </w:t>
      </w:r>
      <w:r w:rsidR="0062736D" w:rsidRPr="00F94DA9">
        <w:t>moved to a</w:t>
      </w:r>
      <w:r w:rsidR="000F7782" w:rsidRPr="00F94DA9">
        <w:t>dj</w:t>
      </w:r>
      <w:r w:rsidR="0062736D" w:rsidRPr="00F94DA9">
        <w:t>o</w:t>
      </w:r>
      <w:r w:rsidR="000F7782" w:rsidRPr="00F94DA9">
        <w:t>urn</w:t>
      </w:r>
      <w:r w:rsidR="0062736D" w:rsidRPr="00F94DA9">
        <w:t xml:space="preserve"> </w:t>
      </w:r>
      <w:r w:rsidR="000F7782" w:rsidRPr="00F94DA9">
        <w:t>a</w:t>
      </w:r>
      <w:r w:rsidR="0062736D" w:rsidRPr="00F94DA9">
        <w:t>t</w:t>
      </w:r>
      <w:r w:rsidR="00391F65" w:rsidRPr="00F94DA9">
        <w:t xml:space="preserve"> 1</w:t>
      </w:r>
      <w:r w:rsidR="00B54E62">
        <w:t>2</w:t>
      </w:r>
      <w:r w:rsidR="00391F65" w:rsidRPr="00F94DA9">
        <w:t>:</w:t>
      </w:r>
      <w:r w:rsidR="00B54E62">
        <w:t>25</w:t>
      </w:r>
      <w:r w:rsidR="000F7782" w:rsidRPr="00F94DA9">
        <w:t xml:space="preserve"> </w:t>
      </w:r>
      <w:r w:rsidR="00B54E62">
        <w:t>p</w:t>
      </w:r>
      <w:r w:rsidR="00754088" w:rsidRPr="00F94DA9">
        <w:t>.m.</w:t>
      </w:r>
      <w:r w:rsidR="0062736D" w:rsidRPr="00F94DA9">
        <w:t>; Commissioner</w:t>
      </w:r>
      <w:r w:rsidR="00032B6E" w:rsidRPr="00F94DA9">
        <w:t xml:space="preserve"> </w:t>
      </w:r>
      <w:r w:rsidR="006472D2" w:rsidRPr="00F94DA9">
        <w:t xml:space="preserve">Ebert </w:t>
      </w:r>
      <w:r w:rsidR="00405C2F" w:rsidRPr="00F94DA9">
        <w:t>s</w:t>
      </w:r>
      <w:r w:rsidR="0062736D" w:rsidRPr="00F94DA9">
        <w:t>econded.</w:t>
      </w:r>
    </w:p>
    <w:p w14:paraId="0CE5EB6E" w14:textId="683BBFCE" w:rsidR="00FB1C1A" w:rsidRPr="00F94DA9" w:rsidRDefault="0062736D" w:rsidP="00DF7A8D">
      <w:pPr>
        <w:shd w:val="clear" w:color="auto" w:fill="D9D9D9" w:themeFill="background1" w:themeFillShade="D9"/>
        <w:spacing w:line="210" w:lineRule="exact"/>
        <w:ind w:left="720" w:right="-252"/>
        <w:contextualSpacing/>
        <w:jc w:val="both"/>
      </w:pPr>
      <w:r w:rsidRPr="00F94DA9">
        <w:rPr>
          <w:color w:val="000000" w:themeColor="text1"/>
        </w:rPr>
        <w:t>Commissioner</w:t>
      </w:r>
      <w:r w:rsidRPr="00F94DA9">
        <w:t xml:space="preserve"> Ebert – aye; Commissioner </w:t>
      </w:r>
      <w:r w:rsidR="00832035">
        <w:t>Jenk</w:t>
      </w:r>
      <w:r w:rsidR="00832035" w:rsidRPr="00F94DA9">
        <w:t>in</w:t>
      </w:r>
      <w:r w:rsidR="00832035">
        <w:t>s</w:t>
      </w:r>
      <w:r w:rsidR="00832035" w:rsidRPr="00F94DA9">
        <w:t xml:space="preserve"> </w:t>
      </w:r>
      <w:r w:rsidRPr="00F94DA9">
        <w:t>– aye; Chair Harvey – aye</w:t>
      </w:r>
      <w:r w:rsidR="003E644D" w:rsidRPr="00F94DA9">
        <w:t xml:space="preserve"> </w:t>
      </w:r>
    </w:p>
    <w:p w14:paraId="69715751" w14:textId="77777777" w:rsidR="009B0974" w:rsidRDefault="00244A79" w:rsidP="00A00A6E">
      <w:pPr>
        <w:pStyle w:val="ListParagraph"/>
        <w:tabs>
          <w:tab w:val="left" w:pos="180"/>
          <w:tab w:val="left" w:pos="1440"/>
          <w:tab w:val="left" w:pos="5760"/>
          <w:tab w:val="left" w:pos="6480"/>
        </w:tabs>
        <w:spacing w:line="40" w:lineRule="exact"/>
        <w:ind w:left="-180" w:right="-252" w:firstLine="360"/>
        <w:jc w:val="both"/>
      </w:pPr>
      <w:r w:rsidRPr="00F94DA9">
        <w:tab/>
      </w:r>
      <w:r w:rsidR="00AD063A" w:rsidRPr="00F94DA9">
        <w:tab/>
      </w:r>
      <w:r w:rsidR="00215B27" w:rsidRPr="00F94DA9">
        <w:tab/>
      </w:r>
      <w:r w:rsidR="00DA4D18">
        <w:tab/>
      </w:r>
    </w:p>
    <w:p w14:paraId="64F5C1EA" w14:textId="0FBF251C" w:rsidR="00215B27" w:rsidRDefault="009B0974" w:rsidP="00A00A6E">
      <w:pPr>
        <w:pStyle w:val="ListParagraph"/>
        <w:tabs>
          <w:tab w:val="left" w:pos="180"/>
          <w:tab w:val="left" w:pos="1440"/>
          <w:tab w:val="left" w:pos="5760"/>
          <w:tab w:val="left" w:pos="7200"/>
        </w:tabs>
        <w:spacing w:line="260" w:lineRule="exact"/>
        <w:ind w:left="-180" w:right="-252" w:firstLine="360"/>
        <w:jc w:val="both"/>
      </w:pPr>
      <w:r>
        <w:tab/>
      </w:r>
      <w:r>
        <w:tab/>
      </w:r>
      <w:r>
        <w:tab/>
      </w:r>
      <w:r w:rsidR="00215B27" w:rsidRPr="00F94DA9">
        <w:t>Attest:</w:t>
      </w:r>
    </w:p>
    <w:p w14:paraId="54533EFB" w14:textId="07CDF507" w:rsidR="00154273" w:rsidRDefault="00154273" w:rsidP="00A00A6E">
      <w:pPr>
        <w:pStyle w:val="ListParagraph"/>
        <w:tabs>
          <w:tab w:val="left" w:pos="180"/>
          <w:tab w:val="left" w:pos="1440"/>
          <w:tab w:val="left" w:pos="5760"/>
          <w:tab w:val="left" w:pos="6480"/>
        </w:tabs>
        <w:spacing w:line="140" w:lineRule="exact"/>
        <w:ind w:left="-187" w:right="-252" w:firstLine="360"/>
        <w:jc w:val="both"/>
      </w:pPr>
    </w:p>
    <w:p w14:paraId="033DD21B" w14:textId="69D35A17" w:rsidR="00D96EB2" w:rsidRDefault="00D96EB2" w:rsidP="00A00A6E">
      <w:pPr>
        <w:pStyle w:val="ListParagraph"/>
        <w:tabs>
          <w:tab w:val="left" w:pos="180"/>
          <w:tab w:val="left" w:pos="1440"/>
          <w:tab w:val="left" w:pos="5760"/>
          <w:tab w:val="left" w:pos="6480"/>
        </w:tabs>
        <w:spacing w:line="140" w:lineRule="exact"/>
        <w:ind w:left="-187" w:right="-252" w:firstLine="360"/>
        <w:jc w:val="both"/>
      </w:pPr>
    </w:p>
    <w:p w14:paraId="6C340922" w14:textId="77777777" w:rsidR="00403FB6" w:rsidRDefault="00403FB6" w:rsidP="00A00A6E">
      <w:pPr>
        <w:pStyle w:val="ListParagraph"/>
        <w:tabs>
          <w:tab w:val="left" w:pos="180"/>
          <w:tab w:val="left" w:pos="1440"/>
          <w:tab w:val="left" w:pos="5760"/>
          <w:tab w:val="left" w:pos="6480"/>
        </w:tabs>
        <w:spacing w:line="140" w:lineRule="exact"/>
        <w:ind w:left="-187" w:right="-252" w:firstLine="360"/>
        <w:jc w:val="both"/>
      </w:pPr>
    </w:p>
    <w:p w14:paraId="36FC912B" w14:textId="50A242F9" w:rsidR="009114FB" w:rsidRDefault="009114FB" w:rsidP="00A00A6E">
      <w:pPr>
        <w:pStyle w:val="ListParagraph"/>
        <w:tabs>
          <w:tab w:val="left" w:pos="180"/>
          <w:tab w:val="left" w:pos="1440"/>
          <w:tab w:val="left" w:pos="5760"/>
          <w:tab w:val="left" w:pos="6480"/>
        </w:tabs>
        <w:spacing w:line="140" w:lineRule="exact"/>
        <w:ind w:left="-187" w:right="-252" w:firstLine="360"/>
        <w:jc w:val="both"/>
      </w:pPr>
    </w:p>
    <w:p w14:paraId="5E0A0ECB" w14:textId="4E116CDD" w:rsidR="00D96EB2" w:rsidRDefault="00215B27" w:rsidP="00C05C17">
      <w:pPr>
        <w:pStyle w:val="ListParagraph"/>
        <w:tabs>
          <w:tab w:val="left" w:pos="180"/>
          <w:tab w:val="left" w:pos="1440"/>
          <w:tab w:val="left" w:pos="6480"/>
          <w:tab w:val="left" w:pos="7200"/>
        </w:tabs>
        <w:spacing w:line="200" w:lineRule="exact"/>
        <w:ind w:left="180" w:right="-612" w:firstLine="360"/>
        <w:jc w:val="both"/>
        <w:rPr>
          <w:u w:val="single"/>
        </w:rPr>
      </w:pPr>
      <w:r w:rsidRPr="00F94DA9">
        <w:rPr>
          <w:u w:val="single"/>
        </w:rPr>
        <w:t xml:space="preserve">                                                          </w:t>
      </w:r>
      <w:r w:rsidR="00DA4D18">
        <w:t xml:space="preserve">  </w:t>
      </w:r>
      <w:r w:rsidR="00C05C17">
        <w:tab/>
      </w:r>
      <w:r w:rsidR="00C05C17">
        <w:tab/>
      </w:r>
      <w:r w:rsidR="00C05C17" w:rsidRPr="00F94DA9">
        <w:rPr>
          <w:u w:val="single"/>
        </w:rPr>
        <w:t xml:space="preserve">                                                          </w:t>
      </w:r>
      <w:r w:rsidR="00D96EB2">
        <w:tab/>
      </w:r>
      <w:r w:rsidR="00D96EB2" w:rsidRPr="00F94DA9">
        <w:rPr>
          <w:u w:val="single"/>
        </w:rPr>
        <w:t xml:space="preserve">                                                                                                                          </w:t>
      </w:r>
      <w:r w:rsidR="00DA4D18">
        <w:t xml:space="preserve">        </w:t>
      </w:r>
      <w:r w:rsidR="00411E1D" w:rsidRPr="00F94DA9">
        <w:rPr>
          <w:u w:val="single"/>
        </w:rPr>
        <w:t xml:space="preserve">                                                          </w:t>
      </w:r>
    </w:p>
    <w:p w14:paraId="76D9BE8C" w14:textId="5C3450BB" w:rsidR="00215B27" w:rsidRPr="00F94DA9" w:rsidRDefault="00215B27" w:rsidP="00C05C17">
      <w:pPr>
        <w:pStyle w:val="ListParagraph"/>
        <w:tabs>
          <w:tab w:val="left" w:pos="180"/>
          <w:tab w:val="left" w:pos="1440"/>
          <w:tab w:val="left" w:pos="6480"/>
          <w:tab w:val="left" w:pos="7200"/>
        </w:tabs>
        <w:spacing w:line="220" w:lineRule="exact"/>
        <w:ind w:left="187" w:right="-259" w:firstLine="360"/>
        <w:jc w:val="both"/>
      </w:pPr>
      <w:r w:rsidRPr="00F94DA9">
        <w:t xml:space="preserve">J “Jim” H. </w:t>
      </w:r>
      <w:r w:rsidR="00D96EB2">
        <w:t>J</w:t>
      </w:r>
      <w:r w:rsidR="00D96EB2" w:rsidRPr="00F94DA9">
        <w:t xml:space="preserve">ames </w:t>
      </w:r>
      <w:r w:rsidR="00D96EB2">
        <w:t xml:space="preserve">H. </w:t>
      </w:r>
      <w:r w:rsidRPr="00F94DA9">
        <w:t>Harvey, Chair</w:t>
      </w:r>
      <w:r w:rsidRPr="00F94DA9">
        <w:tab/>
      </w:r>
      <w:r w:rsidR="006C35E7">
        <w:tab/>
      </w:r>
      <w:r w:rsidRPr="00F94DA9">
        <w:t>Ricky D. Hatch, CPA</w:t>
      </w:r>
      <w:r w:rsidRPr="00F94DA9">
        <w:tab/>
      </w:r>
    </w:p>
    <w:p w14:paraId="59B13FED" w14:textId="7316541E" w:rsidR="00244A79" w:rsidRPr="00F94DA9" w:rsidRDefault="00215B27" w:rsidP="00C05C17">
      <w:pPr>
        <w:pStyle w:val="ListParagraph"/>
        <w:tabs>
          <w:tab w:val="left" w:pos="-840"/>
          <w:tab w:val="left" w:pos="-720"/>
          <w:tab w:val="left" w:pos="0"/>
          <w:tab w:val="left" w:pos="18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187" w:right="-259" w:firstLine="360"/>
        <w:jc w:val="both"/>
      </w:pPr>
      <w:r w:rsidRPr="00F94DA9">
        <w:t>Weber County Commission</w:t>
      </w:r>
      <w:r w:rsidRPr="00F94DA9">
        <w:tab/>
      </w:r>
      <w:r w:rsidRPr="00F94DA9">
        <w:tab/>
      </w:r>
      <w:r w:rsidRPr="00F94DA9">
        <w:tab/>
      </w:r>
      <w:r w:rsidRPr="00F94DA9">
        <w:tab/>
      </w:r>
      <w:r w:rsidRPr="00F94DA9">
        <w:tab/>
      </w:r>
      <w:r w:rsidRPr="00F94DA9">
        <w:tab/>
      </w:r>
      <w:r w:rsidRPr="00F94DA9">
        <w:tab/>
      </w:r>
      <w:r w:rsidRPr="00F94DA9">
        <w:tab/>
      </w:r>
      <w:r w:rsidR="00F77A28">
        <w:tab/>
      </w:r>
      <w:r w:rsidRPr="00F94DA9">
        <w:t>Weber County Clerk/Auditor</w:t>
      </w:r>
    </w:p>
    <w:sectPr w:rsidR="00244A79" w:rsidRPr="00F94DA9" w:rsidSect="002A4E31">
      <w:footerReference w:type="default" r:id="rId8"/>
      <w:headerReference w:type="first" r:id="rId9"/>
      <w:footerReference w:type="first" r:id="rId10"/>
      <w:type w:val="continuous"/>
      <w:pgSz w:w="12240" w:h="15840" w:code="1"/>
      <w:pgMar w:top="720" w:right="792" w:bottom="432" w:left="1080" w:header="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4D386" w14:textId="77777777" w:rsidR="002761D1" w:rsidRDefault="002761D1" w:rsidP="005B5FEE">
      <w:r>
        <w:separator/>
      </w:r>
    </w:p>
  </w:endnote>
  <w:endnote w:type="continuationSeparator" w:id="0">
    <w:p w14:paraId="149C0219" w14:textId="77777777" w:rsidR="002761D1" w:rsidRDefault="002761D1"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77FDBE5D" w:rsidR="00F67DC9" w:rsidRDefault="00F67DC9"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955C19">
      <w:rPr>
        <w:noProof/>
        <w:sz w:val="16"/>
        <w:szCs w:val="16"/>
      </w:rPr>
      <w:t>4</w:t>
    </w:r>
    <w:r w:rsidRPr="00D751F9">
      <w:rPr>
        <w:noProof/>
        <w:sz w:val="16"/>
        <w:szCs w:val="16"/>
      </w:rPr>
      <w:fldChar w:fldCharType="end"/>
    </w:r>
    <w:r>
      <w:rPr>
        <w:sz w:val="16"/>
        <w:szCs w:val="16"/>
      </w:rPr>
      <w:ptab w:relativeTo="margin" w:alignment="right" w:leader="none"/>
    </w:r>
  </w:p>
  <w:p w14:paraId="63EB0EA3" w14:textId="77777777" w:rsidR="00F67DC9" w:rsidRDefault="00F67DC9" w:rsidP="00F77A28">
    <w:pPr>
      <w:pStyle w:val="Footer"/>
      <w:tabs>
        <w:tab w:val="clear" w:pos="9360"/>
        <w:tab w:val="right" w:pos="10080"/>
      </w:tabs>
      <w:spacing w:line="160" w:lineRule="exact"/>
      <w:rPr>
        <w:sz w:val="16"/>
        <w:szCs w:val="16"/>
      </w:rPr>
    </w:pPr>
    <w:r>
      <w:rPr>
        <w:sz w:val="16"/>
        <w:szCs w:val="16"/>
      </w:rPr>
      <w:t>Weber County Commission</w:t>
    </w:r>
  </w:p>
  <w:p w14:paraId="730705B7" w14:textId="4CB48914" w:rsidR="00F67DC9" w:rsidRPr="001E16FB" w:rsidRDefault="00F67DC9" w:rsidP="002A4E31">
    <w:pPr>
      <w:pStyle w:val="Footer"/>
      <w:tabs>
        <w:tab w:val="clear" w:pos="9360"/>
        <w:tab w:val="right" w:pos="10080"/>
      </w:tabs>
      <w:spacing w:line="160" w:lineRule="exact"/>
      <w:rPr>
        <w:sz w:val="16"/>
        <w:szCs w:val="16"/>
      </w:rPr>
    </w:pPr>
    <w:r>
      <w:rPr>
        <w:sz w:val="16"/>
        <w:szCs w:val="16"/>
      </w:rPr>
      <w:t>December 4,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F67DC9" w:rsidRDefault="00F67DC9">
    <w:pPr>
      <w:pStyle w:val="Footer"/>
    </w:pPr>
  </w:p>
  <w:p w14:paraId="7E9AC487" w14:textId="77777777" w:rsidR="00F67DC9" w:rsidRDefault="00F67D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539A0" w14:textId="77777777" w:rsidR="002761D1" w:rsidRDefault="002761D1" w:rsidP="005B5FEE">
      <w:r>
        <w:separator/>
      </w:r>
    </w:p>
  </w:footnote>
  <w:footnote w:type="continuationSeparator" w:id="0">
    <w:p w14:paraId="4F079CD0" w14:textId="77777777" w:rsidR="002761D1" w:rsidRDefault="002761D1"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F67DC9" w:rsidRDefault="00F67DC9"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46C3"/>
    <w:multiLevelType w:val="hybridMultilevel"/>
    <w:tmpl w:val="70BC4812"/>
    <w:lvl w:ilvl="0" w:tplc="4F9C8BA0">
      <w:start w:val="1"/>
      <w:numFmt w:val="decimal"/>
      <w:lvlText w:val="%1."/>
      <w:lvlJc w:val="left"/>
      <w:pPr>
        <w:ind w:left="900" w:hanging="360"/>
      </w:pPr>
      <w:rPr>
        <w:rFonts w:hint="default"/>
        <w:b w:val="0"/>
        <w:smallCap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F075D"/>
    <w:multiLevelType w:val="hybridMultilevel"/>
    <w:tmpl w:val="AFDABAC0"/>
    <w:lvl w:ilvl="0" w:tplc="112C0EE0">
      <w:start w:val="1"/>
      <w:numFmt w:val="decimal"/>
      <w:lvlText w:val="%1."/>
      <w:lvlJc w:val="left"/>
      <w:pPr>
        <w:ind w:left="720" w:hanging="360"/>
      </w:pPr>
      <w:rPr>
        <w:rFonts w:hint="default"/>
        <w:b w:val="0"/>
        <w:i w:val="0"/>
        <w:small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93A58"/>
    <w:multiLevelType w:val="hybridMultilevel"/>
    <w:tmpl w:val="00BECEAC"/>
    <w:lvl w:ilvl="0" w:tplc="1F08FE6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B6C8D"/>
    <w:multiLevelType w:val="hybridMultilevel"/>
    <w:tmpl w:val="B6987490"/>
    <w:lvl w:ilvl="0" w:tplc="5DBA09F6">
      <w:start w:val="1"/>
      <w:numFmt w:val="upperRoman"/>
      <w:lvlText w:val="%1."/>
      <w:lvlJc w:val="left"/>
      <w:pPr>
        <w:ind w:left="1080" w:hanging="720"/>
      </w:pPr>
      <w:rPr>
        <w:rFonts w:ascii="Times New Roman" w:hAnsi="Times New Roman" w:cs="Times New Roman" w:hint="default"/>
        <w:b/>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56D24"/>
    <w:multiLevelType w:val="hybridMultilevel"/>
    <w:tmpl w:val="A2A4E9AE"/>
    <w:lvl w:ilvl="0" w:tplc="5A90AD18">
      <w:start w:val="1"/>
      <w:numFmt w:val="upperRoman"/>
      <w:lvlText w:val="%1."/>
      <w:lvlJc w:val="left"/>
      <w:pPr>
        <w:ind w:left="2520" w:hanging="72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2B940B98"/>
    <w:multiLevelType w:val="hybridMultilevel"/>
    <w:tmpl w:val="99582A20"/>
    <w:lvl w:ilvl="0" w:tplc="5C8257AC">
      <w:start w:val="1"/>
      <w:numFmt w:val="upperRoman"/>
      <w:lvlText w:val="%1."/>
      <w:lvlJc w:val="left"/>
      <w:pPr>
        <w:ind w:left="1080" w:hanging="72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8765D"/>
    <w:multiLevelType w:val="hybridMultilevel"/>
    <w:tmpl w:val="0C72D7B2"/>
    <w:lvl w:ilvl="0" w:tplc="4BA44B52">
      <w:start w:val="1"/>
      <w:numFmt w:val="upperRoman"/>
      <w:lvlText w:val="%1."/>
      <w:lvlJc w:val="left"/>
      <w:pPr>
        <w:ind w:left="1080" w:hanging="72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13A0D91"/>
    <w:multiLevelType w:val="hybridMultilevel"/>
    <w:tmpl w:val="D5DA87CC"/>
    <w:lvl w:ilvl="0" w:tplc="5FB2886A">
      <w:start w:val="1"/>
      <w:numFmt w:val="upperRoman"/>
      <w:lvlText w:val="%1."/>
      <w:lvlJc w:val="left"/>
      <w:pPr>
        <w:ind w:left="720" w:hanging="72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52C9A"/>
    <w:multiLevelType w:val="hybridMultilevel"/>
    <w:tmpl w:val="20B8A96C"/>
    <w:lvl w:ilvl="0" w:tplc="260036D8">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5"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40ED4"/>
    <w:multiLevelType w:val="hybridMultilevel"/>
    <w:tmpl w:val="6E02D326"/>
    <w:lvl w:ilvl="0" w:tplc="08388E1A">
      <w:start w:val="1"/>
      <w:numFmt w:val="decimal"/>
      <w:lvlText w:val="%1."/>
      <w:lvlJc w:val="left"/>
      <w:pPr>
        <w:ind w:left="720" w:hanging="720"/>
      </w:pPr>
      <w:rPr>
        <w:b w:val="0"/>
        <w:smallCap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A2AE8"/>
    <w:multiLevelType w:val="hybridMultilevel"/>
    <w:tmpl w:val="342E5A9A"/>
    <w:lvl w:ilvl="0" w:tplc="5E50BD86">
      <w:start w:val="1"/>
      <w:numFmt w:val="upperRoman"/>
      <w:lvlText w:val="%1."/>
      <w:lvlJc w:val="left"/>
      <w:pPr>
        <w:ind w:left="3240" w:hanging="720"/>
      </w:pPr>
      <w:rPr>
        <w:rFonts w:ascii="Times New Roman" w:hAnsi="Times New Roman" w:cs="Times New Roman" w:hint="default"/>
        <w:b/>
        <w:i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B7321"/>
    <w:multiLevelType w:val="hybridMultilevel"/>
    <w:tmpl w:val="44A0F974"/>
    <w:lvl w:ilvl="0" w:tplc="5A6EB83A">
      <w:start w:val="1"/>
      <w:numFmt w:val="decimal"/>
      <w:lvlText w:val="%1."/>
      <w:lvlJc w:val="left"/>
      <w:pPr>
        <w:ind w:left="1170" w:hanging="720"/>
      </w:pPr>
      <w:rPr>
        <w:rFonts w:hint="default"/>
        <w:b w:val="0"/>
        <w:smallCap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7B5390"/>
    <w:multiLevelType w:val="hybridMultilevel"/>
    <w:tmpl w:val="8BDA8AFE"/>
    <w:lvl w:ilvl="0" w:tplc="D314214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835E4A"/>
    <w:multiLevelType w:val="hybridMultilevel"/>
    <w:tmpl w:val="392E2048"/>
    <w:lvl w:ilvl="0" w:tplc="ED0EB58C">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A74C32"/>
    <w:multiLevelType w:val="hybridMultilevel"/>
    <w:tmpl w:val="CBD408A0"/>
    <w:lvl w:ilvl="0" w:tplc="53C0528E">
      <w:start w:val="1"/>
      <w:numFmt w:val="decimal"/>
      <w:lvlText w:val="%1."/>
      <w:lvlJc w:val="left"/>
      <w:pPr>
        <w:ind w:left="1080" w:hanging="360"/>
      </w:pPr>
      <w:rPr>
        <w:b w:val="0"/>
        <w:smallCap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76A2913"/>
    <w:multiLevelType w:val="hybridMultilevel"/>
    <w:tmpl w:val="FEBCF4D6"/>
    <w:lvl w:ilvl="0" w:tplc="F418BF72">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74C7B"/>
    <w:multiLevelType w:val="hybridMultilevel"/>
    <w:tmpl w:val="246A75B6"/>
    <w:lvl w:ilvl="0" w:tplc="570CC9DE">
      <w:start w:val="1"/>
      <w:numFmt w:val="decimal"/>
      <w:lvlText w:val="%1."/>
      <w:lvlJc w:val="left"/>
      <w:pPr>
        <w:ind w:left="540" w:hanging="360"/>
      </w:pPr>
      <w:rPr>
        <w:rFonts w:hint="default"/>
        <w:b w:val="0"/>
        <w:smallCap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140E1"/>
    <w:multiLevelType w:val="hybridMultilevel"/>
    <w:tmpl w:val="FEC6973C"/>
    <w:lvl w:ilvl="0" w:tplc="5FA237EC">
      <w:start w:val="1"/>
      <w:numFmt w:val="upperRoman"/>
      <w:lvlText w:val="%1."/>
      <w:lvlJc w:val="left"/>
      <w:pPr>
        <w:ind w:left="1080" w:hanging="720"/>
      </w:pPr>
      <w:rPr>
        <w:rFonts w:hint="default"/>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50A69"/>
    <w:multiLevelType w:val="hybridMultilevel"/>
    <w:tmpl w:val="770A35EE"/>
    <w:lvl w:ilvl="0" w:tplc="C3F07644">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9"/>
  </w:num>
  <w:num w:numId="2">
    <w:abstractNumId w:val="1"/>
  </w:num>
  <w:num w:numId="3">
    <w:abstractNumId w:val="10"/>
  </w:num>
  <w:num w:numId="4">
    <w:abstractNumId w:val="17"/>
  </w:num>
  <w:num w:numId="5">
    <w:abstractNumId w:val="16"/>
  </w:num>
  <w:num w:numId="6">
    <w:abstractNumId w:val="20"/>
  </w:num>
  <w:num w:numId="7">
    <w:abstractNumId w:val="33"/>
  </w:num>
  <w:num w:numId="8">
    <w:abstractNumId w:val="28"/>
  </w:num>
  <w:num w:numId="9">
    <w:abstractNumId w:val="45"/>
  </w:num>
  <w:num w:numId="10">
    <w:abstractNumId w:val="44"/>
  </w:num>
  <w:num w:numId="11">
    <w:abstractNumId w:val="43"/>
  </w:num>
  <w:num w:numId="12">
    <w:abstractNumId w:val="32"/>
  </w:num>
  <w:num w:numId="13">
    <w:abstractNumId w:val="6"/>
  </w:num>
  <w:num w:numId="14">
    <w:abstractNumId w:val="18"/>
  </w:num>
  <w:num w:numId="15">
    <w:abstractNumId w:val="48"/>
  </w:num>
  <w:num w:numId="16">
    <w:abstractNumId w:val="15"/>
  </w:num>
  <w:num w:numId="17">
    <w:abstractNumId w:val="4"/>
  </w:num>
  <w:num w:numId="18">
    <w:abstractNumId w:val="41"/>
  </w:num>
  <w:num w:numId="19">
    <w:abstractNumId w:val="27"/>
  </w:num>
  <w:num w:numId="20">
    <w:abstractNumId w:val="11"/>
  </w:num>
  <w:num w:numId="21">
    <w:abstractNumId w:val="3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46"/>
  </w:num>
  <w:num w:numId="27">
    <w:abstractNumId w:val="23"/>
  </w:num>
  <w:num w:numId="28">
    <w:abstractNumId w:val="25"/>
  </w:num>
  <w:num w:numId="29">
    <w:abstractNumId w:val="30"/>
  </w:num>
  <w:num w:numId="30">
    <w:abstractNumId w:val="5"/>
  </w:num>
  <w:num w:numId="31">
    <w:abstractNumId w:val="19"/>
  </w:num>
  <w:num w:numId="32">
    <w:abstractNumId w:val="8"/>
  </w:num>
  <w:num w:numId="33">
    <w:abstractNumId w:val="34"/>
  </w:num>
  <w:num w:numId="34">
    <w:abstractNumId w:val="22"/>
  </w:num>
  <w:num w:numId="35">
    <w:abstractNumId w:val="35"/>
  </w:num>
  <w:num w:numId="36">
    <w:abstractNumId w:val="14"/>
  </w:num>
  <w:num w:numId="37">
    <w:abstractNumId w:val="31"/>
  </w:num>
  <w:num w:numId="38">
    <w:abstractNumId w:val="13"/>
  </w:num>
  <w:num w:numId="39">
    <w:abstractNumId w:val="38"/>
  </w:num>
  <w:num w:numId="40">
    <w:abstractNumId w:val="47"/>
  </w:num>
  <w:num w:numId="41">
    <w:abstractNumId w:val="3"/>
  </w:num>
  <w:num w:numId="42">
    <w:abstractNumId w:val="24"/>
  </w:num>
  <w:num w:numId="43">
    <w:abstractNumId w:val="4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7"/>
  </w:num>
  <w:num w:numId="49">
    <w:abstractNumId w:val="29"/>
  </w:num>
  <w:num w:numId="50">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6E73"/>
    <w:rsid w:val="00047048"/>
    <w:rsid w:val="000470FD"/>
    <w:rsid w:val="000473C6"/>
    <w:rsid w:val="000479F3"/>
    <w:rsid w:val="00047A22"/>
    <w:rsid w:val="00047B70"/>
    <w:rsid w:val="00047E7F"/>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5CBA"/>
    <w:rsid w:val="00055DA4"/>
    <w:rsid w:val="00055DE5"/>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B02"/>
    <w:rsid w:val="0008102A"/>
    <w:rsid w:val="000812CF"/>
    <w:rsid w:val="000812F7"/>
    <w:rsid w:val="00081827"/>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3FE"/>
    <w:rsid w:val="00086447"/>
    <w:rsid w:val="0008668F"/>
    <w:rsid w:val="0008669B"/>
    <w:rsid w:val="000868AA"/>
    <w:rsid w:val="00086EEB"/>
    <w:rsid w:val="00086F3F"/>
    <w:rsid w:val="000871E9"/>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4A"/>
    <w:rsid w:val="000B2104"/>
    <w:rsid w:val="000B2157"/>
    <w:rsid w:val="000B226C"/>
    <w:rsid w:val="000B2464"/>
    <w:rsid w:val="000B26F5"/>
    <w:rsid w:val="000B28DC"/>
    <w:rsid w:val="000B2D15"/>
    <w:rsid w:val="000B2D33"/>
    <w:rsid w:val="000B2EA3"/>
    <w:rsid w:val="000B3086"/>
    <w:rsid w:val="000B309D"/>
    <w:rsid w:val="000B32AF"/>
    <w:rsid w:val="000B34DB"/>
    <w:rsid w:val="000B37C5"/>
    <w:rsid w:val="000B3A3B"/>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692"/>
    <w:rsid w:val="000C0DAF"/>
    <w:rsid w:val="000C0DB6"/>
    <w:rsid w:val="000C184A"/>
    <w:rsid w:val="000C1A20"/>
    <w:rsid w:val="000C1E78"/>
    <w:rsid w:val="000C1EDD"/>
    <w:rsid w:val="000C225B"/>
    <w:rsid w:val="000C233A"/>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C20"/>
    <w:rsid w:val="000C6E19"/>
    <w:rsid w:val="000C6EA5"/>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42E"/>
    <w:rsid w:val="000F361D"/>
    <w:rsid w:val="000F374A"/>
    <w:rsid w:val="000F379D"/>
    <w:rsid w:val="000F3873"/>
    <w:rsid w:val="000F3B68"/>
    <w:rsid w:val="000F3CAE"/>
    <w:rsid w:val="000F3E66"/>
    <w:rsid w:val="000F402F"/>
    <w:rsid w:val="000F4176"/>
    <w:rsid w:val="000F480C"/>
    <w:rsid w:val="000F482B"/>
    <w:rsid w:val="000F48B5"/>
    <w:rsid w:val="000F4A68"/>
    <w:rsid w:val="000F4B4A"/>
    <w:rsid w:val="000F4E07"/>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5C8"/>
    <w:rsid w:val="0012766F"/>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7311"/>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DCA"/>
    <w:rsid w:val="00156FCE"/>
    <w:rsid w:val="00157073"/>
    <w:rsid w:val="00157400"/>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54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4FD9"/>
    <w:rsid w:val="00165488"/>
    <w:rsid w:val="00165674"/>
    <w:rsid w:val="0016596B"/>
    <w:rsid w:val="00165D4B"/>
    <w:rsid w:val="00165F33"/>
    <w:rsid w:val="001660CB"/>
    <w:rsid w:val="001660FA"/>
    <w:rsid w:val="001663DC"/>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77A"/>
    <w:rsid w:val="0017192A"/>
    <w:rsid w:val="00171B74"/>
    <w:rsid w:val="00171EBA"/>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2DD"/>
    <w:rsid w:val="00183452"/>
    <w:rsid w:val="00183979"/>
    <w:rsid w:val="00183AB4"/>
    <w:rsid w:val="00183CA4"/>
    <w:rsid w:val="00183D39"/>
    <w:rsid w:val="0018404C"/>
    <w:rsid w:val="0018483F"/>
    <w:rsid w:val="00184B0A"/>
    <w:rsid w:val="00184BAD"/>
    <w:rsid w:val="00184DDD"/>
    <w:rsid w:val="001851D5"/>
    <w:rsid w:val="001852DC"/>
    <w:rsid w:val="00185321"/>
    <w:rsid w:val="00185402"/>
    <w:rsid w:val="0018553D"/>
    <w:rsid w:val="001855D8"/>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85F"/>
    <w:rsid w:val="00192927"/>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53D"/>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B6B"/>
    <w:rsid w:val="00197E3C"/>
    <w:rsid w:val="00197F2F"/>
    <w:rsid w:val="00197F4D"/>
    <w:rsid w:val="00197F56"/>
    <w:rsid w:val="00197F69"/>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74F"/>
    <w:rsid w:val="001A5924"/>
    <w:rsid w:val="001A5A33"/>
    <w:rsid w:val="001A6429"/>
    <w:rsid w:val="001A66B9"/>
    <w:rsid w:val="001A73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413A"/>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9D3"/>
    <w:rsid w:val="001C1A8E"/>
    <w:rsid w:val="001C1C01"/>
    <w:rsid w:val="001C2082"/>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134"/>
    <w:rsid w:val="001D73A6"/>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2E"/>
    <w:rsid w:val="001F18CD"/>
    <w:rsid w:val="001F1C17"/>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A3"/>
    <w:rsid w:val="00211549"/>
    <w:rsid w:val="002115F0"/>
    <w:rsid w:val="00211661"/>
    <w:rsid w:val="00211CEE"/>
    <w:rsid w:val="00211D3E"/>
    <w:rsid w:val="00212022"/>
    <w:rsid w:val="0021209D"/>
    <w:rsid w:val="00212130"/>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902"/>
    <w:rsid w:val="00224B91"/>
    <w:rsid w:val="00224F16"/>
    <w:rsid w:val="002252D3"/>
    <w:rsid w:val="00225444"/>
    <w:rsid w:val="00225673"/>
    <w:rsid w:val="00225674"/>
    <w:rsid w:val="002256F9"/>
    <w:rsid w:val="00225AB7"/>
    <w:rsid w:val="0022666E"/>
    <w:rsid w:val="00226692"/>
    <w:rsid w:val="002266AE"/>
    <w:rsid w:val="0022699B"/>
    <w:rsid w:val="00226A1C"/>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519"/>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951"/>
    <w:rsid w:val="00242D0D"/>
    <w:rsid w:val="00242EB2"/>
    <w:rsid w:val="00243120"/>
    <w:rsid w:val="00243380"/>
    <w:rsid w:val="002433A4"/>
    <w:rsid w:val="002438F6"/>
    <w:rsid w:val="00243D73"/>
    <w:rsid w:val="00243EBA"/>
    <w:rsid w:val="00243EFD"/>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1"/>
    <w:rsid w:val="00266E48"/>
    <w:rsid w:val="00266E91"/>
    <w:rsid w:val="00267012"/>
    <w:rsid w:val="002670A3"/>
    <w:rsid w:val="00267116"/>
    <w:rsid w:val="0026716E"/>
    <w:rsid w:val="00267230"/>
    <w:rsid w:val="00267560"/>
    <w:rsid w:val="00267B04"/>
    <w:rsid w:val="00267F26"/>
    <w:rsid w:val="00267F3C"/>
    <w:rsid w:val="00267F98"/>
    <w:rsid w:val="00270789"/>
    <w:rsid w:val="0027082A"/>
    <w:rsid w:val="00270C4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1D1"/>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24F"/>
    <w:rsid w:val="002815CA"/>
    <w:rsid w:val="0028165E"/>
    <w:rsid w:val="00281674"/>
    <w:rsid w:val="00281AF7"/>
    <w:rsid w:val="00281D6C"/>
    <w:rsid w:val="00281E6E"/>
    <w:rsid w:val="00281ED4"/>
    <w:rsid w:val="002821BA"/>
    <w:rsid w:val="0028268E"/>
    <w:rsid w:val="002827B3"/>
    <w:rsid w:val="002828DA"/>
    <w:rsid w:val="00282B8A"/>
    <w:rsid w:val="00283347"/>
    <w:rsid w:val="002834C2"/>
    <w:rsid w:val="002834CF"/>
    <w:rsid w:val="00283543"/>
    <w:rsid w:val="00283564"/>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ED3"/>
    <w:rsid w:val="0029607F"/>
    <w:rsid w:val="00296F45"/>
    <w:rsid w:val="002972A5"/>
    <w:rsid w:val="00297351"/>
    <w:rsid w:val="00297397"/>
    <w:rsid w:val="002973FE"/>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36"/>
    <w:rsid w:val="002A482C"/>
    <w:rsid w:val="002A49AC"/>
    <w:rsid w:val="002A4B75"/>
    <w:rsid w:val="002A4C1F"/>
    <w:rsid w:val="002A4C6B"/>
    <w:rsid w:val="002A4E1F"/>
    <w:rsid w:val="002A4E31"/>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4E77"/>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CAA"/>
    <w:rsid w:val="00357EF5"/>
    <w:rsid w:val="00360560"/>
    <w:rsid w:val="003605AA"/>
    <w:rsid w:val="003608D9"/>
    <w:rsid w:val="00360B84"/>
    <w:rsid w:val="00360C30"/>
    <w:rsid w:val="00360E3E"/>
    <w:rsid w:val="00361068"/>
    <w:rsid w:val="0036150A"/>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430"/>
    <w:rsid w:val="0037364F"/>
    <w:rsid w:val="003738C7"/>
    <w:rsid w:val="00373929"/>
    <w:rsid w:val="0037416D"/>
    <w:rsid w:val="003743D1"/>
    <w:rsid w:val="003743D9"/>
    <w:rsid w:val="0037446D"/>
    <w:rsid w:val="003748F1"/>
    <w:rsid w:val="00374A46"/>
    <w:rsid w:val="00374B5D"/>
    <w:rsid w:val="00374CC4"/>
    <w:rsid w:val="00374EED"/>
    <w:rsid w:val="003753BD"/>
    <w:rsid w:val="003756FB"/>
    <w:rsid w:val="00375E7C"/>
    <w:rsid w:val="003760C2"/>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3FD"/>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5DF"/>
    <w:rsid w:val="003A0ABC"/>
    <w:rsid w:val="003A0BEA"/>
    <w:rsid w:val="003A14DF"/>
    <w:rsid w:val="003A1579"/>
    <w:rsid w:val="003A19A6"/>
    <w:rsid w:val="003A1A04"/>
    <w:rsid w:val="003A1CBB"/>
    <w:rsid w:val="003A1E3A"/>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4B8"/>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A7E"/>
    <w:rsid w:val="003E3AAB"/>
    <w:rsid w:val="003E3C20"/>
    <w:rsid w:val="003E3C90"/>
    <w:rsid w:val="003E3E0D"/>
    <w:rsid w:val="003E4145"/>
    <w:rsid w:val="003E4177"/>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63F"/>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3B9D"/>
    <w:rsid w:val="00403FB6"/>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4D7"/>
    <w:rsid w:val="0041076A"/>
    <w:rsid w:val="00410C4F"/>
    <w:rsid w:val="004117E4"/>
    <w:rsid w:val="00411960"/>
    <w:rsid w:val="00411B3C"/>
    <w:rsid w:val="00411C35"/>
    <w:rsid w:val="00411C77"/>
    <w:rsid w:val="00411CE9"/>
    <w:rsid w:val="00411E1D"/>
    <w:rsid w:val="0041267E"/>
    <w:rsid w:val="0041268F"/>
    <w:rsid w:val="004126F8"/>
    <w:rsid w:val="00412810"/>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F37"/>
    <w:rsid w:val="0043331F"/>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D02"/>
    <w:rsid w:val="00436609"/>
    <w:rsid w:val="0043669A"/>
    <w:rsid w:val="00436735"/>
    <w:rsid w:val="0043698C"/>
    <w:rsid w:val="00436BD2"/>
    <w:rsid w:val="00436C39"/>
    <w:rsid w:val="00436F65"/>
    <w:rsid w:val="00437070"/>
    <w:rsid w:val="00437868"/>
    <w:rsid w:val="0043786A"/>
    <w:rsid w:val="004379C0"/>
    <w:rsid w:val="00437A51"/>
    <w:rsid w:val="00437C57"/>
    <w:rsid w:val="00437CB5"/>
    <w:rsid w:val="00437E49"/>
    <w:rsid w:val="0044022D"/>
    <w:rsid w:val="0044059E"/>
    <w:rsid w:val="00440925"/>
    <w:rsid w:val="00440B3E"/>
    <w:rsid w:val="00440C4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524"/>
    <w:rsid w:val="00461549"/>
    <w:rsid w:val="0046161C"/>
    <w:rsid w:val="00461720"/>
    <w:rsid w:val="00461796"/>
    <w:rsid w:val="0046185A"/>
    <w:rsid w:val="00461A0E"/>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C89"/>
    <w:rsid w:val="00480D99"/>
    <w:rsid w:val="00480EDF"/>
    <w:rsid w:val="00480F32"/>
    <w:rsid w:val="00480F43"/>
    <w:rsid w:val="004810B8"/>
    <w:rsid w:val="004813D6"/>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E2"/>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9F4"/>
    <w:rsid w:val="00497102"/>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EE1"/>
    <w:rsid w:val="004A1324"/>
    <w:rsid w:val="004A144B"/>
    <w:rsid w:val="004A1D1B"/>
    <w:rsid w:val="004A206A"/>
    <w:rsid w:val="004A23F7"/>
    <w:rsid w:val="004A2557"/>
    <w:rsid w:val="004A2609"/>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C95"/>
    <w:rsid w:val="004C3D78"/>
    <w:rsid w:val="004C3E62"/>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18D"/>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4B1"/>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C4A"/>
    <w:rsid w:val="004D7F44"/>
    <w:rsid w:val="004E0012"/>
    <w:rsid w:val="004E008A"/>
    <w:rsid w:val="004E062C"/>
    <w:rsid w:val="004E073A"/>
    <w:rsid w:val="004E0851"/>
    <w:rsid w:val="004E0BEF"/>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E7"/>
    <w:rsid w:val="004F0939"/>
    <w:rsid w:val="004F09A6"/>
    <w:rsid w:val="004F0AF1"/>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A9"/>
    <w:rsid w:val="00503CEB"/>
    <w:rsid w:val="00503CF8"/>
    <w:rsid w:val="00503DF8"/>
    <w:rsid w:val="0050402B"/>
    <w:rsid w:val="0050471C"/>
    <w:rsid w:val="00504BD0"/>
    <w:rsid w:val="005050C1"/>
    <w:rsid w:val="005054DE"/>
    <w:rsid w:val="005054FC"/>
    <w:rsid w:val="00505730"/>
    <w:rsid w:val="005057D6"/>
    <w:rsid w:val="0050598F"/>
    <w:rsid w:val="00505B27"/>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398"/>
    <w:rsid w:val="005145D7"/>
    <w:rsid w:val="005148A8"/>
    <w:rsid w:val="00514985"/>
    <w:rsid w:val="00514DF0"/>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2EE"/>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1F6C"/>
    <w:rsid w:val="005525E4"/>
    <w:rsid w:val="0055278D"/>
    <w:rsid w:val="00552CFE"/>
    <w:rsid w:val="0055342C"/>
    <w:rsid w:val="005534D5"/>
    <w:rsid w:val="00553544"/>
    <w:rsid w:val="005535FC"/>
    <w:rsid w:val="005538D9"/>
    <w:rsid w:val="0055391F"/>
    <w:rsid w:val="00553B7F"/>
    <w:rsid w:val="00553EDE"/>
    <w:rsid w:val="00553F48"/>
    <w:rsid w:val="00553FEB"/>
    <w:rsid w:val="00554362"/>
    <w:rsid w:val="00554721"/>
    <w:rsid w:val="00554B73"/>
    <w:rsid w:val="0055502B"/>
    <w:rsid w:val="0055524C"/>
    <w:rsid w:val="0055530A"/>
    <w:rsid w:val="00555325"/>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904"/>
    <w:rsid w:val="00565A32"/>
    <w:rsid w:val="00565A54"/>
    <w:rsid w:val="00565D86"/>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4A4"/>
    <w:rsid w:val="0058060F"/>
    <w:rsid w:val="00580995"/>
    <w:rsid w:val="005809CD"/>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9"/>
    <w:rsid w:val="0058308A"/>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2"/>
    <w:rsid w:val="00590C09"/>
    <w:rsid w:val="00590DDE"/>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093"/>
    <w:rsid w:val="005A5223"/>
    <w:rsid w:val="005A536E"/>
    <w:rsid w:val="005A5A0A"/>
    <w:rsid w:val="005A5C14"/>
    <w:rsid w:val="005A5D70"/>
    <w:rsid w:val="005A5E9B"/>
    <w:rsid w:val="005A614F"/>
    <w:rsid w:val="005A6658"/>
    <w:rsid w:val="005A6ABB"/>
    <w:rsid w:val="005A6B5D"/>
    <w:rsid w:val="005A6D7E"/>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B7A"/>
    <w:rsid w:val="005B2D52"/>
    <w:rsid w:val="005B2FAF"/>
    <w:rsid w:val="005B2FFC"/>
    <w:rsid w:val="005B3087"/>
    <w:rsid w:val="005B3296"/>
    <w:rsid w:val="005B33E9"/>
    <w:rsid w:val="005B348E"/>
    <w:rsid w:val="005B34CC"/>
    <w:rsid w:val="005B3AC0"/>
    <w:rsid w:val="005B3B99"/>
    <w:rsid w:val="005B3D7B"/>
    <w:rsid w:val="005B440C"/>
    <w:rsid w:val="005B460E"/>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4B"/>
    <w:rsid w:val="005F2799"/>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7DB"/>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4D"/>
    <w:rsid w:val="0062736D"/>
    <w:rsid w:val="006273A7"/>
    <w:rsid w:val="0062766F"/>
    <w:rsid w:val="00630499"/>
    <w:rsid w:val="006305B0"/>
    <w:rsid w:val="0063088B"/>
    <w:rsid w:val="00631355"/>
    <w:rsid w:val="006315C1"/>
    <w:rsid w:val="006315C5"/>
    <w:rsid w:val="0063179F"/>
    <w:rsid w:val="006319FB"/>
    <w:rsid w:val="00631BCD"/>
    <w:rsid w:val="006320E0"/>
    <w:rsid w:val="006322C5"/>
    <w:rsid w:val="006323EF"/>
    <w:rsid w:val="0063271C"/>
    <w:rsid w:val="0063278A"/>
    <w:rsid w:val="00632A68"/>
    <w:rsid w:val="00632F81"/>
    <w:rsid w:val="00632FD6"/>
    <w:rsid w:val="006333F7"/>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9F"/>
    <w:rsid w:val="00646EA5"/>
    <w:rsid w:val="00646F9B"/>
    <w:rsid w:val="00646F9E"/>
    <w:rsid w:val="006471C0"/>
    <w:rsid w:val="006472D2"/>
    <w:rsid w:val="00647557"/>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6D7"/>
    <w:rsid w:val="0065771E"/>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EF"/>
    <w:rsid w:val="00670217"/>
    <w:rsid w:val="006702F1"/>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E31"/>
    <w:rsid w:val="00685072"/>
    <w:rsid w:val="006852E5"/>
    <w:rsid w:val="00685775"/>
    <w:rsid w:val="00685A1F"/>
    <w:rsid w:val="006863C1"/>
    <w:rsid w:val="00686413"/>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F24"/>
    <w:rsid w:val="00691084"/>
    <w:rsid w:val="00691254"/>
    <w:rsid w:val="00691725"/>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32F"/>
    <w:rsid w:val="006A57D6"/>
    <w:rsid w:val="006A5BFE"/>
    <w:rsid w:val="006A5C2D"/>
    <w:rsid w:val="006A5ED7"/>
    <w:rsid w:val="006A6692"/>
    <w:rsid w:val="006A6862"/>
    <w:rsid w:val="006A6B33"/>
    <w:rsid w:val="006A6CA4"/>
    <w:rsid w:val="006A6E85"/>
    <w:rsid w:val="006A70F1"/>
    <w:rsid w:val="006A73C4"/>
    <w:rsid w:val="006A7401"/>
    <w:rsid w:val="006A74AB"/>
    <w:rsid w:val="006A764D"/>
    <w:rsid w:val="006A77D9"/>
    <w:rsid w:val="006A7DB8"/>
    <w:rsid w:val="006A7E0E"/>
    <w:rsid w:val="006A7E86"/>
    <w:rsid w:val="006A7E95"/>
    <w:rsid w:val="006B007D"/>
    <w:rsid w:val="006B0116"/>
    <w:rsid w:val="006B015B"/>
    <w:rsid w:val="006B01AA"/>
    <w:rsid w:val="006B056D"/>
    <w:rsid w:val="006B10C5"/>
    <w:rsid w:val="006B10CC"/>
    <w:rsid w:val="006B10DB"/>
    <w:rsid w:val="006B1501"/>
    <w:rsid w:val="006B2063"/>
    <w:rsid w:val="006B23CA"/>
    <w:rsid w:val="006B2438"/>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C25"/>
    <w:rsid w:val="006B7C3F"/>
    <w:rsid w:val="006B7C9D"/>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79"/>
    <w:rsid w:val="006C2984"/>
    <w:rsid w:val="006C2B68"/>
    <w:rsid w:val="006C2EEA"/>
    <w:rsid w:val="006C310E"/>
    <w:rsid w:val="006C3185"/>
    <w:rsid w:val="006C31F4"/>
    <w:rsid w:val="006C31F8"/>
    <w:rsid w:val="006C3545"/>
    <w:rsid w:val="006C35E7"/>
    <w:rsid w:val="006C3B29"/>
    <w:rsid w:val="006C3F1C"/>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EB9"/>
    <w:rsid w:val="006E2F40"/>
    <w:rsid w:val="006E31C3"/>
    <w:rsid w:val="006E31E6"/>
    <w:rsid w:val="006E3643"/>
    <w:rsid w:val="006E36F8"/>
    <w:rsid w:val="006E3723"/>
    <w:rsid w:val="006E3A9D"/>
    <w:rsid w:val="006E3BE6"/>
    <w:rsid w:val="006E3CBE"/>
    <w:rsid w:val="006E3CC9"/>
    <w:rsid w:val="006E424D"/>
    <w:rsid w:val="006E4574"/>
    <w:rsid w:val="006E46FD"/>
    <w:rsid w:val="006E487F"/>
    <w:rsid w:val="006E4BDD"/>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32"/>
    <w:rsid w:val="007025DE"/>
    <w:rsid w:val="007026E4"/>
    <w:rsid w:val="007029AA"/>
    <w:rsid w:val="00702D26"/>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7065"/>
    <w:rsid w:val="00717395"/>
    <w:rsid w:val="00717612"/>
    <w:rsid w:val="00717651"/>
    <w:rsid w:val="00717867"/>
    <w:rsid w:val="00717B3D"/>
    <w:rsid w:val="00717BD8"/>
    <w:rsid w:val="00720004"/>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2BE"/>
    <w:rsid w:val="00724355"/>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300D7"/>
    <w:rsid w:val="007301C3"/>
    <w:rsid w:val="0073026D"/>
    <w:rsid w:val="007309DF"/>
    <w:rsid w:val="00730A16"/>
    <w:rsid w:val="00730B28"/>
    <w:rsid w:val="00730E43"/>
    <w:rsid w:val="00730F3F"/>
    <w:rsid w:val="0073119B"/>
    <w:rsid w:val="007311AB"/>
    <w:rsid w:val="0073137C"/>
    <w:rsid w:val="00731550"/>
    <w:rsid w:val="00731613"/>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CD4"/>
    <w:rsid w:val="00737EEC"/>
    <w:rsid w:val="00740551"/>
    <w:rsid w:val="007408DB"/>
    <w:rsid w:val="0074098F"/>
    <w:rsid w:val="00740BA3"/>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827"/>
    <w:rsid w:val="00751A57"/>
    <w:rsid w:val="00751C98"/>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4E37"/>
    <w:rsid w:val="0076516D"/>
    <w:rsid w:val="00765448"/>
    <w:rsid w:val="007654BD"/>
    <w:rsid w:val="0076550A"/>
    <w:rsid w:val="00765670"/>
    <w:rsid w:val="00765C38"/>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A89"/>
    <w:rsid w:val="00772BDF"/>
    <w:rsid w:val="00772CCB"/>
    <w:rsid w:val="00772EB3"/>
    <w:rsid w:val="007730B8"/>
    <w:rsid w:val="007732C5"/>
    <w:rsid w:val="007733C7"/>
    <w:rsid w:val="0077389E"/>
    <w:rsid w:val="00773989"/>
    <w:rsid w:val="00773A50"/>
    <w:rsid w:val="00773A80"/>
    <w:rsid w:val="00774053"/>
    <w:rsid w:val="00774682"/>
    <w:rsid w:val="0077470E"/>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A61"/>
    <w:rsid w:val="00782E78"/>
    <w:rsid w:val="00783041"/>
    <w:rsid w:val="00783066"/>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8ED"/>
    <w:rsid w:val="00784AD5"/>
    <w:rsid w:val="00784E49"/>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645"/>
    <w:rsid w:val="007A28A3"/>
    <w:rsid w:val="007A28DC"/>
    <w:rsid w:val="007A2987"/>
    <w:rsid w:val="007A2A3C"/>
    <w:rsid w:val="007A2CFA"/>
    <w:rsid w:val="007A2D23"/>
    <w:rsid w:val="007A33F3"/>
    <w:rsid w:val="007A38E8"/>
    <w:rsid w:val="007A398D"/>
    <w:rsid w:val="007A3BFC"/>
    <w:rsid w:val="007A3D9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322"/>
    <w:rsid w:val="007B160F"/>
    <w:rsid w:val="007B16A4"/>
    <w:rsid w:val="007B18D9"/>
    <w:rsid w:val="007B1906"/>
    <w:rsid w:val="007B192E"/>
    <w:rsid w:val="007B1AD2"/>
    <w:rsid w:val="007B1CCA"/>
    <w:rsid w:val="007B1F65"/>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16"/>
    <w:rsid w:val="007C2CE2"/>
    <w:rsid w:val="007C2DAB"/>
    <w:rsid w:val="007C2ECD"/>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4E"/>
    <w:rsid w:val="007D0DE9"/>
    <w:rsid w:val="007D1131"/>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6B8"/>
    <w:rsid w:val="007E3897"/>
    <w:rsid w:val="007E3961"/>
    <w:rsid w:val="007E3E1A"/>
    <w:rsid w:val="007E3F43"/>
    <w:rsid w:val="007E415C"/>
    <w:rsid w:val="007E42A8"/>
    <w:rsid w:val="007E4417"/>
    <w:rsid w:val="007E4822"/>
    <w:rsid w:val="007E49A7"/>
    <w:rsid w:val="007E4CBA"/>
    <w:rsid w:val="007E5101"/>
    <w:rsid w:val="007E53AE"/>
    <w:rsid w:val="007E53E1"/>
    <w:rsid w:val="007E590E"/>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452"/>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37"/>
    <w:rsid w:val="008213A1"/>
    <w:rsid w:val="00821492"/>
    <w:rsid w:val="008214E7"/>
    <w:rsid w:val="0082161F"/>
    <w:rsid w:val="0082182B"/>
    <w:rsid w:val="00821878"/>
    <w:rsid w:val="00821B22"/>
    <w:rsid w:val="00821B2F"/>
    <w:rsid w:val="00821B56"/>
    <w:rsid w:val="00821BF4"/>
    <w:rsid w:val="00821F53"/>
    <w:rsid w:val="008223E7"/>
    <w:rsid w:val="00822469"/>
    <w:rsid w:val="008226A7"/>
    <w:rsid w:val="00822C04"/>
    <w:rsid w:val="0082315D"/>
    <w:rsid w:val="00823270"/>
    <w:rsid w:val="008232CA"/>
    <w:rsid w:val="008236BF"/>
    <w:rsid w:val="008237CB"/>
    <w:rsid w:val="008238AA"/>
    <w:rsid w:val="00823B92"/>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EB5"/>
    <w:rsid w:val="0083203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AB7"/>
    <w:rsid w:val="00834CD6"/>
    <w:rsid w:val="00834D32"/>
    <w:rsid w:val="00834E3B"/>
    <w:rsid w:val="00834F17"/>
    <w:rsid w:val="008354AB"/>
    <w:rsid w:val="0083568C"/>
    <w:rsid w:val="00835A5D"/>
    <w:rsid w:val="00835B2F"/>
    <w:rsid w:val="00835E31"/>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22DC"/>
    <w:rsid w:val="00872484"/>
    <w:rsid w:val="008727EE"/>
    <w:rsid w:val="0087292F"/>
    <w:rsid w:val="00872992"/>
    <w:rsid w:val="00872B3A"/>
    <w:rsid w:val="00872B6B"/>
    <w:rsid w:val="0087357D"/>
    <w:rsid w:val="00873F9C"/>
    <w:rsid w:val="00874125"/>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CCF"/>
    <w:rsid w:val="00880E77"/>
    <w:rsid w:val="0088157F"/>
    <w:rsid w:val="00881664"/>
    <w:rsid w:val="00881A2A"/>
    <w:rsid w:val="00881A45"/>
    <w:rsid w:val="00881B5E"/>
    <w:rsid w:val="00881BE0"/>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24"/>
    <w:rsid w:val="008B0AF9"/>
    <w:rsid w:val="008B0BA5"/>
    <w:rsid w:val="008B0D4B"/>
    <w:rsid w:val="008B1341"/>
    <w:rsid w:val="008B17F5"/>
    <w:rsid w:val="008B1AFF"/>
    <w:rsid w:val="008B1C4E"/>
    <w:rsid w:val="008B1EF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690"/>
    <w:rsid w:val="008C67E7"/>
    <w:rsid w:val="008C692D"/>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622"/>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3DE"/>
    <w:rsid w:val="008F6873"/>
    <w:rsid w:val="008F68A5"/>
    <w:rsid w:val="008F707D"/>
    <w:rsid w:val="008F7131"/>
    <w:rsid w:val="008F73B4"/>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62D"/>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F2"/>
    <w:rsid w:val="00920B6E"/>
    <w:rsid w:val="00920BB5"/>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E37"/>
    <w:rsid w:val="00930F66"/>
    <w:rsid w:val="00931249"/>
    <w:rsid w:val="0093142A"/>
    <w:rsid w:val="0093170D"/>
    <w:rsid w:val="00931AAE"/>
    <w:rsid w:val="00931AB4"/>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481"/>
    <w:rsid w:val="009555C5"/>
    <w:rsid w:val="0095572F"/>
    <w:rsid w:val="00955737"/>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28"/>
    <w:rsid w:val="00990CDE"/>
    <w:rsid w:val="00990EA6"/>
    <w:rsid w:val="00990F6E"/>
    <w:rsid w:val="0099120D"/>
    <w:rsid w:val="0099168D"/>
    <w:rsid w:val="009916D6"/>
    <w:rsid w:val="009916EB"/>
    <w:rsid w:val="00991958"/>
    <w:rsid w:val="00991A0D"/>
    <w:rsid w:val="00991ADE"/>
    <w:rsid w:val="00991FCC"/>
    <w:rsid w:val="009922E2"/>
    <w:rsid w:val="009923F0"/>
    <w:rsid w:val="009925C7"/>
    <w:rsid w:val="00992786"/>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974"/>
    <w:rsid w:val="009B0A51"/>
    <w:rsid w:val="009B0C4C"/>
    <w:rsid w:val="009B0C71"/>
    <w:rsid w:val="009B0C7C"/>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60EA"/>
    <w:rsid w:val="009C61B5"/>
    <w:rsid w:val="009C62D4"/>
    <w:rsid w:val="009C65DE"/>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858"/>
    <w:rsid w:val="009E6C56"/>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73D"/>
    <w:rsid w:val="009F197F"/>
    <w:rsid w:val="009F1AFF"/>
    <w:rsid w:val="009F1B0A"/>
    <w:rsid w:val="009F217A"/>
    <w:rsid w:val="009F21DB"/>
    <w:rsid w:val="009F2830"/>
    <w:rsid w:val="009F296C"/>
    <w:rsid w:val="009F2981"/>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433"/>
    <w:rsid w:val="009F55FE"/>
    <w:rsid w:val="009F566A"/>
    <w:rsid w:val="009F5670"/>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C02"/>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0DC"/>
    <w:rsid w:val="00A521EA"/>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67D1"/>
    <w:rsid w:val="00A66906"/>
    <w:rsid w:val="00A66965"/>
    <w:rsid w:val="00A66984"/>
    <w:rsid w:val="00A66B45"/>
    <w:rsid w:val="00A66FA0"/>
    <w:rsid w:val="00A67176"/>
    <w:rsid w:val="00A67423"/>
    <w:rsid w:val="00A677A2"/>
    <w:rsid w:val="00A67A49"/>
    <w:rsid w:val="00A67F36"/>
    <w:rsid w:val="00A70010"/>
    <w:rsid w:val="00A70483"/>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7BD"/>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AF6"/>
    <w:rsid w:val="00AB0D4E"/>
    <w:rsid w:val="00AB0E10"/>
    <w:rsid w:val="00AB1052"/>
    <w:rsid w:val="00AB11D8"/>
    <w:rsid w:val="00AB17F2"/>
    <w:rsid w:val="00AB19AE"/>
    <w:rsid w:val="00AB1BA4"/>
    <w:rsid w:val="00AB1BD4"/>
    <w:rsid w:val="00AB1C32"/>
    <w:rsid w:val="00AB2151"/>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D6E"/>
    <w:rsid w:val="00AB5078"/>
    <w:rsid w:val="00AB5469"/>
    <w:rsid w:val="00AB588C"/>
    <w:rsid w:val="00AB59A7"/>
    <w:rsid w:val="00AB6AA1"/>
    <w:rsid w:val="00AB6BF6"/>
    <w:rsid w:val="00AB6C09"/>
    <w:rsid w:val="00AB6CC2"/>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D7"/>
    <w:rsid w:val="00AD0DFE"/>
    <w:rsid w:val="00AD0FB7"/>
    <w:rsid w:val="00AD0FCC"/>
    <w:rsid w:val="00AD1207"/>
    <w:rsid w:val="00AD13E8"/>
    <w:rsid w:val="00AD13EE"/>
    <w:rsid w:val="00AD17B1"/>
    <w:rsid w:val="00AD17E7"/>
    <w:rsid w:val="00AD197A"/>
    <w:rsid w:val="00AD20EA"/>
    <w:rsid w:val="00AD28E3"/>
    <w:rsid w:val="00AD2976"/>
    <w:rsid w:val="00AD2AB6"/>
    <w:rsid w:val="00AD2D32"/>
    <w:rsid w:val="00AD3007"/>
    <w:rsid w:val="00AD335C"/>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4D"/>
    <w:rsid w:val="00AD75C8"/>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AEC"/>
    <w:rsid w:val="00AE1B1E"/>
    <w:rsid w:val="00AE1D21"/>
    <w:rsid w:val="00AE2977"/>
    <w:rsid w:val="00AE29C6"/>
    <w:rsid w:val="00AE2BC3"/>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549E"/>
    <w:rsid w:val="00AE5A24"/>
    <w:rsid w:val="00AE5CD0"/>
    <w:rsid w:val="00AE6050"/>
    <w:rsid w:val="00AE6178"/>
    <w:rsid w:val="00AE624D"/>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1159"/>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AA"/>
    <w:rsid w:val="00AF5FDE"/>
    <w:rsid w:val="00AF65C5"/>
    <w:rsid w:val="00AF6E97"/>
    <w:rsid w:val="00AF7595"/>
    <w:rsid w:val="00AF7952"/>
    <w:rsid w:val="00AF7E03"/>
    <w:rsid w:val="00AF7EAA"/>
    <w:rsid w:val="00B00034"/>
    <w:rsid w:val="00B001F7"/>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78D"/>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64"/>
    <w:rsid w:val="00B172C5"/>
    <w:rsid w:val="00B17618"/>
    <w:rsid w:val="00B1779F"/>
    <w:rsid w:val="00B179AA"/>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5D92"/>
    <w:rsid w:val="00B366B1"/>
    <w:rsid w:val="00B36E18"/>
    <w:rsid w:val="00B36E41"/>
    <w:rsid w:val="00B36E7A"/>
    <w:rsid w:val="00B36F64"/>
    <w:rsid w:val="00B3749E"/>
    <w:rsid w:val="00B375CD"/>
    <w:rsid w:val="00B3762D"/>
    <w:rsid w:val="00B3771C"/>
    <w:rsid w:val="00B37797"/>
    <w:rsid w:val="00B37944"/>
    <w:rsid w:val="00B40E50"/>
    <w:rsid w:val="00B41037"/>
    <w:rsid w:val="00B4120B"/>
    <w:rsid w:val="00B41254"/>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1310"/>
    <w:rsid w:val="00B516F2"/>
    <w:rsid w:val="00B51A5D"/>
    <w:rsid w:val="00B51CB6"/>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E3"/>
    <w:rsid w:val="00B5462B"/>
    <w:rsid w:val="00B54844"/>
    <w:rsid w:val="00B549B3"/>
    <w:rsid w:val="00B54A01"/>
    <w:rsid w:val="00B54B75"/>
    <w:rsid w:val="00B54CED"/>
    <w:rsid w:val="00B54CFA"/>
    <w:rsid w:val="00B54DCA"/>
    <w:rsid w:val="00B54E62"/>
    <w:rsid w:val="00B54EA2"/>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B"/>
    <w:rsid w:val="00B82609"/>
    <w:rsid w:val="00B8262D"/>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E5"/>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8D"/>
    <w:rsid w:val="00BB08DE"/>
    <w:rsid w:val="00BB08F6"/>
    <w:rsid w:val="00BB0C5F"/>
    <w:rsid w:val="00BB0F00"/>
    <w:rsid w:val="00BB11CD"/>
    <w:rsid w:val="00BB1280"/>
    <w:rsid w:val="00BB1285"/>
    <w:rsid w:val="00BB1534"/>
    <w:rsid w:val="00BB17A6"/>
    <w:rsid w:val="00BB184E"/>
    <w:rsid w:val="00BB1A9E"/>
    <w:rsid w:val="00BB1AE4"/>
    <w:rsid w:val="00BB1B8A"/>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5F5D"/>
    <w:rsid w:val="00BD61C1"/>
    <w:rsid w:val="00BD6227"/>
    <w:rsid w:val="00BD64F0"/>
    <w:rsid w:val="00BD654D"/>
    <w:rsid w:val="00BD6A88"/>
    <w:rsid w:val="00BD6E37"/>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5330"/>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8C"/>
    <w:rsid w:val="00BE6D25"/>
    <w:rsid w:val="00BE6FD9"/>
    <w:rsid w:val="00BE7801"/>
    <w:rsid w:val="00BE789A"/>
    <w:rsid w:val="00BE793D"/>
    <w:rsid w:val="00BE7A9D"/>
    <w:rsid w:val="00BE7B33"/>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C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A86"/>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DEC"/>
    <w:rsid w:val="00C2224F"/>
    <w:rsid w:val="00C225BA"/>
    <w:rsid w:val="00C228FA"/>
    <w:rsid w:val="00C230D3"/>
    <w:rsid w:val="00C23501"/>
    <w:rsid w:val="00C237A4"/>
    <w:rsid w:val="00C239DD"/>
    <w:rsid w:val="00C23A0F"/>
    <w:rsid w:val="00C23CDC"/>
    <w:rsid w:val="00C23CF6"/>
    <w:rsid w:val="00C23E4D"/>
    <w:rsid w:val="00C23E75"/>
    <w:rsid w:val="00C23EC4"/>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09"/>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6B0"/>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533"/>
    <w:rsid w:val="00C46835"/>
    <w:rsid w:val="00C46952"/>
    <w:rsid w:val="00C46A53"/>
    <w:rsid w:val="00C46C8B"/>
    <w:rsid w:val="00C471E6"/>
    <w:rsid w:val="00C4720B"/>
    <w:rsid w:val="00C47624"/>
    <w:rsid w:val="00C4766E"/>
    <w:rsid w:val="00C476FD"/>
    <w:rsid w:val="00C47B4C"/>
    <w:rsid w:val="00C47CE1"/>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5FEB"/>
    <w:rsid w:val="00C5636E"/>
    <w:rsid w:val="00C56F41"/>
    <w:rsid w:val="00C57001"/>
    <w:rsid w:val="00C57125"/>
    <w:rsid w:val="00C572A8"/>
    <w:rsid w:val="00C57750"/>
    <w:rsid w:val="00C57828"/>
    <w:rsid w:val="00C578E4"/>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FDD"/>
    <w:rsid w:val="00C94106"/>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100C"/>
    <w:rsid w:val="00CA1305"/>
    <w:rsid w:val="00CA14A0"/>
    <w:rsid w:val="00CA14CB"/>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24A0"/>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F10"/>
    <w:rsid w:val="00CB6280"/>
    <w:rsid w:val="00CB699F"/>
    <w:rsid w:val="00CB6AB5"/>
    <w:rsid w:val="00CB6CBA"/>
    <w:rsid w:val="00CB6EEA"/>
    <w:rsid w:val="00CB747B"/>
    <w:rsid w:val="00CB74F8"/>
    <w:rsid w:val="00CB76D7"/>
    <w:rsid w:val="00CB7A81"/>
    <w:rsid w:val="00CB7CD6"/>
    <w:rsid w:val="00CC04D1"/>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238"/>
    <w:rsid w:val="00CC2321"/>
    <w:rsid w:val="00CC23CE"/>
    <w:rsid w:val="00CC26B5"/>
    <w:rsid w:val="00CC2713"/>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85"/>
    <w:rsid w:val="00CC4EF6"/>
    <w:rsid w:val="00CC4F71"/>
    <w:rsid w:val="00CC523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B7B"/>
    <w:rsid w:val="00D37370"/>
    <w:rsid w:val="00D3737F"/>
    <w:rsid w:val="00D373BC"/>
    <w:rsid w:val="00D3741C"/>
    <w:rsid w:val="00D37653"/>
    <w:rsid w:val="00D376A7"/>
    <w:rsid w:val="00D37B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BC0"/>
    <w:rsid w:val="00D53EC4"/>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8A0"/>
    <w:rsid w:val="00D63BB5"/>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97"/>
    <w:rsid w:val="00D71913"/>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E2D"/>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C08"/>
    <w:rsid w:val="00D77F1C"/>
    <w:rsid w:val="00D802A0"/>
    <w:rsid w:val="00D80816"/>
    <w:rsid w:val="00D80B94"/>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AD6"/>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EAD"/>
    <w:rsid w:val="00D96EB2"/>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50"/>
    <w:rsid w:val="00DA1B8B"/>
    <w:rsid w:val="00DA1F5E"/>
    <w:rsid w:val="00DA1FA2"/>
    <w:rsid w:val="00DA2406"/>
    <w:rsid w:val="00DA2615"/>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4D18"/>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D0"/>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247"/>
    <w:rsid w:val="00DC1306"/>
    <w:rsid w:val="00DC1368"/>
    <w:rsid w:val="00DC1CC9"/>
    <w:rsid w:val="00DC1E9B"/>
    <w:rsid w:val="00DC1FA0"/>
    <w:rsid w:val="00DC1FAB"/>
    <w:rsid w:val="00DC2296"/>
    <w:rsid w:val="00DC24C7"/>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504"/>
    <w:rsid w:val="00DD2927"/>
    <w:rsid w:val="00DD29B2"/>
    <w:rsid w:val="00DD29C0"/>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D39"/>
    <w:rsid w:val="00DD5EE2"/>
    <w:rsid w:val="00DD5EEA"/>
    <w:rsid w:val="00DD68AE"/>
    <w:rsid w:val="00DD6D6F"/>
    <w:rsid w:val="00DD71B0"/>
    <w:rsid w:val="00DD71D1"/>
    <w:rsid w:val="00DD7393"/>
    <w:rsid w:val="00DD7810"/>
    <w:rsid w:val="00DD79E8"/>
    <w:rsid w:val="00DE09E2"/>
    <w:rsid w:val="00DE0A22"/>
    <w:rsid w:val="00DE0F89"/>
    <w:rsid w:val="00DE100D"/>
    <w:rsid w:val="00DE1166"/>
    <w:rsid w:val="00DE123C"/>
    <w:rsid w:val="00DE1397"/>
    <w:rsid w:val="00DE1485"/>
    <w:rsid w:val="00DE197A"/>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5807"/>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D47"/>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A60"/>
    <w:rsid w:val="00E30BB0"/>
    <w:rsid w:val="00E319BE"/>
    <w:rsid w:val="00E31DBA"/>
    <w:rsid w:val="00E320EA"/>
    <w:rsid w:val="00E32249"/>
    <w:rsid w:val="00E3224B"/>
    <w:rsid w:val="00E32557"/>
    <w:rsid w:val="00E325CF"/>
    <w:rsid w:val="00E32BA7"/>
    <w:rsid w:val="00E32E0B"/>
    <w:rsid w:val="00E32E4A"/>
    <w:rsid w:val="00E3311A"/>
    <w:rsid w:val="00E33737"/>
    <w:rsid w:val="00E33BB8"/>
    <w:rsid w:val="00E33D6E"/>
    <w:rsid w:val="00E33F2C"/>
    <w:rsid w:val="00E340C8"/>
    <w:rsid w:val="00E34174"/>
    <w:rsid w:val="00E3442B"/>
    <w:rsid w:val="00E34438"/>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4104"/>
    <w:rsid w:val="00E541BC"/>
    <w:rsid w:val="00E542EC"/>
    <w:rsid w:val="00E54361"/>
    <w:rsid w:val="00E54979"/>
    <w:rsid w:val="00E54B1D"/>
    <w:rsid w:val="00E54C66"/>
    <w:rsid w:val="00E551A9"/>
    <w:rsid w:val="00E551AB"/>
    <w:rsid w:val="00E55298"/>
    <w:rsid w:val="00E55320"/>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F43"/>
    <w:rsid w:val="00E761ED"/>
    <w:rsid w:val="00E76371"/>
    <w:rsid w:val="00E76599"/>
    <w:rsid w:val="00E766D1"/>
    <w:rsid w:val="00E76729"/>
    <w:rsid w:val="00E7686C"/>
    <w:rsid w:val="00E76889"/>
    <w:rsid w:val="00E76B84"/>
    <w:rsid w:val="00E76D3C"/>
    <w:rsid w:val="00E76EAA"/>
    <w:rsid w:val="00E76F6E"/>
    <w:rsid w:val="00E77568"/>
    <w:rsid w:val="00E7759F"/>
    <w:rsid w:val="00E777C5"/>
    <w:rsid w:val="00E777CA"/>
    <w:rsid w:val="00E77E5F"/>
    <w:rsid w:val="00E77EC8"/>
    <w:rsid w:val="00E77FA9"/>
    <w:rsid w:val="00E807B6"/>
    <w:rsid w:val="00E8088A"/>
    <w:rsid w:val="00E80EEB"/>
    <w:rsid w:val="00E814D2"/>
    <w:rsid w:val="00E81626"/>
    <w:rsid w:val="00E81680"/>
    <w:rsid w:val="00E81850"/>
    <w:rsid w:val="00E818FC"/>
    <w:rsid w:val="00E8230A"/>
    <w:rsid w:val="00E8254B"/>
    <w:rsid w:val="00E8268C"/>
    <w:rsid w:val="00E82840"/>
    <w:rsid w:val="00E828DA"/>
    <w:rsid w:val="00E828E6"/>
    <w:rsid w:val="00E82C1F"/>
    <w:rsid w:val="00E83CD2"/>
    <w:rsid w:val="00E83DAD"/>
    <w:rsid w:val="00E8401C"/>
    <w:rsid w:val="00E841AB"/>
    <w:rsid w:val="00E84325"/>
    <w:rsid w:val="00E846F9"/>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B27"/>
    <w:rsid w:val="00EC0F22"/>
    <w:rsid w:val="00EC10FF"/>
    <w:rsid w:val="00EC118B"/>
    <w:rsid w:val="00EC136D"/>
    <w:rsid w:val="00EC1691"/>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5CD"/>
    <w:rsid w:val="00EF2940"/>
    <w:rsid w:val="00EF2C9A"/>
    <w:rsid w:val="00EF3252"/>
    <w:rsid w:val="00EF34F9"/>
    <w:rsid w:val="00EF35F9"/>
    <w:rsid w:val="00EF39F5"/>
    <w:rsid w:val="00EF3B01"/>
    <w:rsid w:val="00EF3C0D"/>
    <w:rsid w:val="00EF46AA"/>
    <w:rsid w:val="00EF4A69"/>
    <w:rsid w:val="00EF4A8E"/>
    <w:rsid w:val="00EF4B9A"/>
    <w:rsid w:val="00EF4BC4"/>
    <w:rsid w:val="00EF51B4"/>
    <w:rsid w:val="00EF523F"/>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C0"/>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307D"/>
    <w:rsid w:val="00F230DC"/>
    <w:rsid w:val="00F2317C"/>
    <w:rsid w:val="00F23317"/>
    <w:rsid w:val="00F234AF"/>
    <w:rsid w:val="00F23510"/>
    <w:rsid w:val="00F23752"/>
    <w:rsid w:val="00F239D3"/>
    <w:rsid w:val="00F23A4A"/>
    <w:rsid w:val="00F23CF7"/>
    <w:rsid w:val="00F23E12"/>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922"/>
    <w:rsid w:val="00F31F52"/>
    <w:rsid w:val="00F31F99"/>
    <w:rsid w:val="00F324E0"/>
    <w:rsid w:val="00F325E1"/>
    <w:rsid w:val="00F32811"/>
    <w:rsid w:val="00F32865"/>
    <w:rsid w:val="00F32B08"/>
    <w:rsid w:val="00F32E31"/>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D49"/>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31B"/>
    <w:rsid w:val="00F6556A"/>
    <w:rsid w:val="00F65595"/>
    <w:rsid w:val="00F6580A"/>
    <w:rsid w:val="00F65F1B"/>
    <w:rsid w:val="00F66230"/>
    <w:rsid w:val="00F66290"/>
    <w:rsid w:val="00F66312"/>
    <w:rsid w:val="00F66575"/>
    <w:rsid w:val="00F66A78"/>
    <w:rsid w:val="00F66DFF"/>
    <w:rsid w:val="00F66E48"/>
    <w:rsid w:val="00F66E93"/>
    <w:rsid w:val="00F679D4"/>
    <w:rsid w:val="00F67D90"/>
    <w:rsid w:val="00F67DC9"/>
    <w:rsid w:val="00F67E9F"/>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8"/>
    <w:rsid w:val="00F76B02"/>
    <w:rsid w:val="00F76C1C"/>
    <w:rsid w:val="00F76D3A"/>
    <w:rsid w:val="00F76DE7"/>
    <w:rsid w:val="00F772FE"/>
    <w:rsid w:val="00F774C1"/>
    <w:rsid w:val="00F775E9"/>
    <w:rsid w:val="00F77672"/>
    <w:rsid w:val="00F7775E"/>
    <w:rsid w:val="00F779D1"/>
    <w:rsid w:val="00F77A28"/>
    <w:rsid w:val="00F77AE4"/>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850"/>
    <w:rsid w:val="00F90CC5"/>
    <w:rsid w:val="00F90E8A"/>
    <w:rsid w:val="00F90EA9"/>
    <w:rsid w:val="00F9106F"/>
    <w:rsid w:val="00F91388"/>
    <w:rsid w:val="00F91658"/>
    <w:rsid w:val="00F91BC6"/>
    <w:rsid w:val="00F92024"/>
    <w:rsid w:val="00F92093"/>
    <w:rsid w:val="00F9270D"/>
    <w:rsid w:val="00F9288F"/>
    <w:rsid w:val="00F92910"/>
    <w:rsid w:val="00F92BF5"/>
    <w:rsid w:val="00F92D1E"/>
    <w:rsid w:val="00F9311F"/>
    <w:rsid w:val="00F933D8"/>
    <w:rsid w:val="00F9385D"/>
    <w:rsid w:val="00F93A15"/>
    <w:rsid w:val="00F93A60"/>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0F9"/>
    <w:rsid w:val="00F96603"/>
    <w:rsid w:val="00F9664C"/>
    <w:rsid w:val="00F9682C"/>
    <w:rsid w:val="00F9698C"/>
    <w:rsid w:val="00F96B2E"/>
    <w:rsid w:val="00F973FF"/>
    <w:rsid w:val="00F97711"/>
    <w:rsid w:val="00F97741"/>
    <w:rsid w:val="00F977B7"/>
    <w:rsid w:val="00F97CF5"/>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BC"/>
    <w:rsid w:val="00FA3EA6"/>
    <w:rsid w:val="00FA3EF5"/>
    <w:rsid w:val="00FA405F"/>
    <w:rsid w:val="00FA409B"/>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8E"/>
    <w:rsid w:val="00FB1A08"/>
    <w:rsid w:val="00FB1AA3"/>
    <w:rsid w:val="00FB1C1A"/>
    <w:rsid w:val="00FB200E"/>
    <w:rsid w:val="00FB211A"/>
    <w:rsid w:val="00FB2487"/>
    <w:rsid w:val="00FB24DF"/>
    <w:rsid w:val="00FB253C"/>
    <w:rsid w:val="00FB266A"/>
    <w:rsid w:val="00FB29D6"/>
    <w:rsid w:val="00FB2B10"/>
    <w:rsid w:val="00FB2CD1"/>
    <w:rsid w:val="00FB2D0A"/>
    <w:rsid w:val="00FB2F20"/>
    <w:rsid w:val="00FB3636"/>
    <w:rsid w:val="00FB36B7"/>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E4"/>
    <w:rsid w:val="00FC0282"/>
    <w:rsid w:val="00FC096E"/>
    <w:rsid w:val="00FC0C24"/>
    <w:rsid w:val="00FC0F60"/>
    <w:rsid w:val="00FC1072"/>
    <w:rsid w:val="00FC119A"/>
    <w:rsid w:val="00FC1392"/>
    <w:rsid w:val="00FC141C"/>
    <w:rsid w:val="00FC162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C3C"/>
    <w:rsid w:val="00FC5CFC"/>
    <w:rsid w:val="00FC5E4F"/>
    <w:rsid w:val="00FC5EDD"/>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0F14"/>
    <w:rsid w:val="00FD1200"/>
    <w:rsid w:val="00FD1241"/>
    <w:rsid w:val="00FD1409"/>
    <w:rsid w:val="00FD15BD"/>
    <w:rsid w:val="00FD16FA"/>
    <w:rsid w:val="00FD1A21"/>
    <w:rsid w:val="00FD1A33"/>
    <w:rsid w:val="00FD1A45"/>
    <w:rsid w:val="00FD1DE8"/>
    <w:rsid w:val="00FD1E73"/>
    <w:rsid w:val="00FD2C19"/>
    <w:rsid w:val="00FD309A"/>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E6E"/>
    <w:rsid w:val="00FD6130"/>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D5"/>
    <w:rsid w:val="00FE0D11"/>
    <w:rsid w:val="00FE0E4A"/>
    <w:rsid w:val="00FE0E67"/>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1D0"/>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424"/>
    <w:rsid w:val="00FE75F1"/>
    <w:rsid w:val="00FE7687"/>
    <w:rsid w:val="00FE782D"/>
    <w:rsid w:val="00FE7CFA"/>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AF4BA-48F4-42FD-AFAD-50EBBF82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2018-06-04T15:20:00Z</cp:lastPrinted>
  <dcterms:created xsi:type="dcterms:W3CDTF">2018-12-14T01:05:00Z</dcterms:created>
  <dcterms:modified xsi:type="dcterms:W3CDTF">2018-12-14T01:05:00Z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