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76"/>
        <w:gridCol w:w="4684"/>
      </w:tblGrid>
      <w:tr w:rsidR="002D4AF7" w:rsidRPr="00FC327E" w:rsidTr="0011399C">
        <w:tc>
          <w:tcPr>
            <w:tcW w:w="4788" w:type="dxa"/>
          </w:tcPr>
          <w:p w:rsidR="002D4AF7" w:rsidRPr="0089695D" w:rsidRDefault="002D4AF7" w:rsidP="00B11411">
            <w:pPr>
              <w:rPr>
                <w:b/>
                <w:sz w:val="20"/>
                <w:szCs w:val="20"/>
              </w:rPr>
            </w:pPr>
            <w:r w:rsidRPr="0089695D">
              <w:rPr>
                <w:b/>
                <w:sz w:val="20"/>
                <w:szCs w:val="20"/>
              </w:rPr>
              <w:t>Present:</w:t>
            </w:r>
          </w:p>
        </w:tc>
        <w:tc>
          <w:tcPr>
            <w:tcW w:w="4788" w:type="dxa"/>
          </w:tcPr>
          <w:p w:rsidR="002D4AF7" w:rsidRPr="007F4B36" w:rsidRDefault="002D4AF7" w:rsidP="00A05304">
            <w:pPr>
              <w:rPr>
                <w:sz w:val="20"/>
                <w:szCs w:val="20"/>
              </w:rPr>
            </w:pPr>
            <w:r w:rsidRPr="007F4B36">
              <w:rPr>
                <w:b/>
                <w:sz w:val="20"/>
                <w:szCs w:val="20"/>
              </w:rPr>
              <w:t>Department Staff:</w:t>
            </w:r>
          </w:p>
        </w:tc>
      </w:tr>
      <w:tr w:rsidR="002D4AF7" w:rsidRPr="00FC327E" w:rsidTr="0011399C">
        <w:tc>
          <w:tcPr>
            <w:tcW w:w="4788" w:type="dxa"/>
          </w:tcPr>
          <w:p w:rsidR="002D4AF7" w:rsidRPr="004867C2" w:rsidRDefault="002D4AF7" w:rsidP="007B6248">
            <w:pPr>
              <w:rPr>
                <w:sz w:val="20"/>
                <w:szCs w:val="20"/>
              </w:rPr>
            </w:pPr>
            <w:r w:rsidRPr="004867C2">
              <w:rPr>
                <w:sz w:val="20"/>
                <w:szCs w:val="20"/>
              </w:rPr>
              <w:t>Scott Zigich, Chair</w:t>
            </w:r>
          </w:p>
        </w:tc>
        <w:tc>
          <w:tcPr>
            <w:tcW w:w="4788" w:type="dxa"/>
          </w:tcPr>
          <w:p w:rsidR="002D4AF7" w:rsidRPr="00BF34EC" w:rsidRDefault="002D4AF7" w:rsidP="00FA1222">
            <w:pPr>
              <w:rPr>
                <w:sz w:val="20"/>
                <w:szCs w:val="20"/>
              </w:rPr>
            </w:pPr>
            <w:r w:rsidRPr="00BF34EC">
              <w:rPr>
                <w:sz w:val="20"/>
                <w:szCs w:val="20"/>
              </w:rPr>
              <w:t xml:space="preserve">Brian Hatch, </w:t>
            </w:r>
            <w:r w:rsidR="00FA1222">
              <w:rPr>
                <w:sz w:val="20"/>
                <w:szCs w:val="20"/>
              </w:rPr>
              <w:t>D</w:t>
            </w:r>
            <w:r w:rsidRPr="00BF34EC">
              <w:rPr>
                <w:sz w:val="20"/>
                <w:szCs w:val="20"/>
              </w:rPr>
              <w:t>irector of Health</w:t>
            </w:r>
          </w:p>
        </w:tc>
      </w:tr>
      <w:tr w:rsidR="002D4AF7" w:rsidRPr="00FC327E" w:rsidTr="0011399C">
        <w:tc>
          <w:tcPr>
            <w:tcW w:w="4788" w:type="dxa"/>
          </w:tcPr>
          <w:p w:rsidR="002D4AF7" w:rsidRPr="004867C2" w:rsidRDefault="002D4AF7" w:rsidP="00F7217D">
            <w:pPr>
              <w:rPr>
                <w:sz w:val="20"/>
                <w:szCs w:val="20"/>
              </w:rPr>
            </w:pPr>
            <w:r w:rsidRPr="004867C2">
              <w:rPr>
                <w:sz w:val="20"/>
                <w:szCs w:val="20"/>
              </w:rPr>
              <w:t>Dr. Gary Alexander, Vice-Chair</w:t>
            </w:r>
          </w:p>
        </w:tc>
        <w:tc>
          <w:tcPr>
            <w:tcW w:w="4788" w:type="dxa"/>
          </w:tcPr>
          <w:p w:rsidR="002D4AF7" w:rsidRPr="00BF34EC" w:rsidRDefault="002D4AF7" w:rsidP="00A05304">
            <w:pPr>
              <w:rPr>
                <w:sz w:val="20"/>
                <w:szCs w:val="20"/>
              </w:rPr>
            </w:pPr>
            <w:r w:rsidRPr="00BF34EC">
              <w:rPr>
                <w:sz w:val="20"/>
                <w:szCs w:val="20"/>
              </w:rPr>
              <w:t xml:space="preserve">Liz Carlisle, Administrative </w:t>
            </w:r>
            <w:proofErr w:type="spellStart"/>
            <w:r w:rsidRPr="00BF34EC">
              <w:rPr>
                <w:sz w:val="20"/>
                <w:szCs w:val="20"/>
              </w:rPr>
              <w:t>Asst</w:t>
            </w:r>
            <w:proofErr w:type="spellEnd"/>
          </w:p>
        </w:tc>
      </w:tr>
      <w:tr w:rsidR="002D4AF7" w:rsidRPr="00FC327E" w:rsidTr="0011399C">
        <w:tc>
          <w:tcPr>
            <w:tcW w:w="4788" w:type="dxa"/>
          </w:tcPr>
          <w:p w:rsidR="002D4AF7" w:rsidRPr="004867C2" w:rsidRDefault="002D4AF7" w:rsidP="00A05304">
            <w:pPr>
              <w:rPr>
                <w:sz w:val="20"/>
                <w:szCs w:val="20"/>
              </w:rPr>
            </w:pPr>
            <w:r w:rsidRPr="004867C2">
              <w:rPr>
                <w:sz w:val="20"/>
                <w:szCs w:val="20"/>
              </w:rPr>
              <w:t>Jim Smith, Commissioner</w:t>
            </w:r>
          </w:p>
        </w:tc>
        <w:tc>
          <w:tcPr>
            <w:tcW w:w="4788" w:type="dxa"/>
          </w:tcPr>
          <w:p w:rsidR="002D4AF7" w:rsidRPr="00B5400F" w:rsidRDefault="002D4AF7" w:rsidP="00F71ADB">
            <w:pPr>
              <w:rPr>
                <w:sz w:val="20"/>
                <w:szCs w:val="20"/>
                <w:highlight w:val="yellow"/>
              </w:rPr>
            </w:pPr>
            <w:r w:rsidRPr="00BF34EC">
              <w:rPr>
                <w:sz w:val="20"/>
                <w:szCs w:val="20"/>
                <w:lang w:val="fr-FR"/>
              </w:rPr>
              <w:t xml:space="preserve">Dave Spence, </w:t>
            </w:r>
            <w:r w:rsidR="00FA1222" w:rsidRPr="00BF34EC">
              <w:rPr>
                <w:sz w:val="20"/>
                <w:szCs w:val="20"/>
              </w:rPr>
              <w:t>D</w:t>
            </w:r>
            <w:r w:rsidR="00F71ADB">
              <w:rPr>
                <w:sz w:val="20"/>
                <w:szCs w:val="20"/>
              </w:rPr>
              <w:t>eputy Director</w:t>
            </w:r>
          </w:p>
        </w:tc>
      </w:tr>
      <w:tr w:rsidR="00BF34EC" w:rsidRPr="00FC327E" w:rsidTr="0011399C">
        <w:tc>
          <w:tcPr>
            <w:tcW w:w="4788" w:type="dxa"/>
          </w:tcPr>
          <w:p w:rsidR="00BF34EC" w:rsidRPr="004867C2" w:rsidRDefault="00BF34EC" w:rsidP="00BF34EC">
            <w:pPr>
              <w:rPr>
                <w:sz w:val="20"/>
                <w:szCs w:val="20"/>
              </w:rPr>
            </w:pPr>
            <w:r w:rsidRPr="004867C2">
              <w:rPr>
                <w:sz w:val="20"/>
                <w:szCs w:val="20"/>
              </w:rPr>
              <w:t>Dr. Ryan Stewart</w:t>
            </w:r>
          </w:p>
        </w:tc>
        <w:tc>
          <w:tcPr>
            <w:tcW w:w="4788" w:type="dxa"/>
          </w:tcPr>
          <w:p w:rsidR="00BF34EC" w:rsidRPr="00BF34EC" w:rsidRDefault="00F71ADB" w:rsidP="00F71ADB">
            <w:pPr>
              <w:rPr>
                <w:sz w:val="20"/>
                <w:szCs w:val="20"/>
              </w:rPr>
            </w:pPr>
            <w:r>
              <w:rPr>
                <w:sz w:val="20"/>
                <w:szCs w:val="20"/>
              </w:rPr>
              <w:t>Kristy Cottrell</w:t>
            </w:r>
            <w:r w:rsidR="00BF34EC" w:rsidRPr="00BF34EC">
              <w:rPr>
                <w:sz w:val="20"/>
                <w:szCs w:val="20"/>
              </w:rPr>
              <w:t>, D</w:t>
            </w:r>
            <w:r>
              <w:rPr>
                <w:sz w:val="20"/>
                <w:szCs w:val="20"/>
              </w:rPr>
              <w:t>eputy Director</w:t>
            </w:r>
          </w:p>
        </w:tc>
      </w:tr>
      <w:tr w:rsidR="00CF1F9A" w:rsidRPr="00FC327E" w:rsidTr="0011399C">
        <w:tc>
          <w:tcPr>
            <w:tcW w:w="4788" w:type="dxa"/>
          </w:tcPr>
          <w:p w:rsidR="00CF1F9A" w:rsidRPr="004867C2" w:rsidRDefault="00CF1F9A" w:rsidP="00CF1F9A">
            <w:pPr>
              <w:rPr>
                <w:sz w:val="20"/>
                <w:szCs w:val="20"/>
              </w:rPr>
            </w:pPr>
            <w:r w:rsidRPr="004867C2">
              <w:rPr>
                <w:sz w:val="20"/>
                <w:szCs w:val="20"/>
              </w:rPr>
              <w:t>Mayor Randy Lewis</w:t>
            </w:r>
          </w:p>
        </w:tc>
        <w:tc>
          <w:tcPr>
            <w:tcW w:w="4788" w:type="dxa"/>
          </w:tcPr>
          <w:p w:rsidR="00CF1F9A" w:rsidRPr="00BF34EC" w:rsidRDefault="00CF1F9A" w:rsidP="00CF1F9A">
            <w:pPr>
              <w:rPr>
                <w:sz w:val="20"/>
                <w:szCs w:val="20"/>
              </w:rPr>
            </w:pPr>
            <w:r w:rsidRPr="00CF1F9A">
              <w:rPr>
                <w:sz w:val="20"/>
                <w:szCs w:val="20"/>
              </w:rPr>
              <w:t>Wend</w:t>
            </w:r>
            <w:r w:rsidRPr="00BF34EC">
              <w:rPr>
                <w:sz w:val="20"/>
                <w:szCs w:val="20"/>
              </w:rPr>
              <w:t>y Garcia, Division Director, CD/EPI</w:t>
            </w:r>
          </w:p>
        </w:tc>
      </w:tr>
      <w:tr w:rsidR="00CF1F9A" w:rsidRPr="00FC327E" w:rsidTr="0011399C">
        <w:tc>
          <w:tcPr>
            <w:tcW w:w="4788" w:type="dxa"/>
          </w:tcPr>
          <w:p w:rsidR="00CF1F9A" w:rsidRPr="004867C2" w:rsidRDefault="00CF1F9A" w:rsidP="00CF1F9A">
            <w:pPr>
              <w:rPr>
                <w:sz w:val="20"/>
                <w:szCs w:val="20"/>
              </w:rPr>
            </w:pPr>
            <w:r w:rsidRPr="004867C2">
              <w:rPr>
                <w:sz w:val="20"/>
                <w:szCs w:val="20"/>
              </w:rPr>
              <w:t>Ann Benson</w:t>
            </w:r>
          </w:p>
        </w:tc>
        <w:tc>
          <w:tcPr>
            <w:tcW w:w="4788" w:type="dxa"/>
          </w:tcPr>
          <w:p w:rsidR="00CF1F9A" w:rsidRPr="00BF34EC" w:rsidRDefault="00CF1F9A" w:rsidP="00CF1F9A">
            <w:pPr>
              <w:rPr>
                <w:sz w:val="20"/>
                <w:szCs w:val="20"/>
              </w:rPr>
            </w:pPr>
            <w:r w:rsidRPr="00BF34EC">
              <w:rPr>
                <w:sz w:val="20"/>
                <w:szCs w:val="20"/>
              </w:rPr>
              <w:t>Neal Geddes, ATTY</w:t>
            </w:r>
          </w:p>
        </w:tc>
      </w:tr>
      <w:tr w:rsidR="00CF1F9A" w:rsidRPr="00FC327E" w:rsidTr="0011399C">
        <w:tc>
          <w:tcPr>
            <w:tcW w:w="4788" w:type="dxa"/>
          </w:tcPr>
          <w:p w:rsidR="00CF1F9A" w:rsidRPr="004867C2" w:rsidRDefault="00CF1F9A" w:rsidP="00CF1F9A">
            <w:pPr>
              <w:rPr>
                <w:sz w:val="20"/>
                <w:szCs w:val="20"/>
              </w:rPr>
            </w:pPr>
            <w:r w:rsidRPr="004867C2">
              <w:rPr>
                <w:sz w:val="20"/>
                <w:szCs w:val="20"/>
              </w:rPr>
              <w:t>Brian Cook</w:t>
            </w:r>
          </w:p>
        </w:tc>
        <w:tc>
          <w:tcPr>
            <w:tcW w:w="4788" w:type="dxa"/>
          </w:tcPr>
          <w:p w:rsidR="00CF1F9A" w:rsidRPr="00BF34EC" w:rsidRDefault="00CF1F9A" w:rsidP="00CF1F9A">
            <w:pPr>
              <w:rPr>
                <w:sz w:val="20"/>
                <w:szCs w:val="20"/>
              </w:rPr>
            </w:pPr>
            <w:r w:rsidRPr="00BF34EC">
              <w:rPr>
                <w:sz w:val="20"/>
                <w:szCs w:val="20"/>
              </w:rPr>
              <w:t>Bob Ballew, RCC/PIO</w:t>
            </w:r>
          </w:p>
        </w:tc>
      </w:tr>
      <w:tr w:rsidR="00CF1F9A" w:rsidRPr="00FC327E" w:rsidTr="0011399C">
        <w:tc>
          <w:tcPr>
            <w:tcW w:w="4788" w:type="dxa"/>
          </w:tcPr>
          <w:p w:rsidR="00CF1F9A" w:rsidRPr="004867C2" w:rsidRDefault="00CF1F9A" w:rsidP="00CF1F9A">
            <w:pPr>
              <w:rPr>
                <w:sz w:val="20"/>
                <w:szCs w:val="20"/>
              </w:rPr>
            </w:pPr>
            <w:r>
              <w:rPr>
                <w:sz w:val="20"/>
                <w:szCs w:val="20"/>
              </w:rPr>
              <w:t>Dr. Colleen Taylor</w:t>
            </w:r>
          </w:p>
        </w:tc>
        <w:tc>
          <w:tcPr>
            <w:tcW w:w="4788" w:type="dxa"/>
          </w:tcPr>
          <w:p w:rsidR="00CF1F9A" w:rsidRPr="00CF1F9A" w:rsidRDefault="00CF1F9A" w:rsidP="00CF1F9A">
            <w:pPr>
              <w:rPr>
                <w:sz w:val="20"/>
                <w:szCs w:val="20"/>
              </w:rPr>
            </w:pPr>
            <w:r w:rsidRPr="00CF1F9A">
              <w:rPr>
                <w:sz w:val="20"/>
                <w:szCs w:val="20"/>
              </w:rPr>
              <w:t>Dennis Keith, EHS</w:t>
            </w:r>
          </w:p>
        </w:tc>
      </w:tr>
      <w:tr w:rsidR="00CF1F9A" w:rsidRPr="00FC327E" w:rsidTr="0011399C">
        <w:tc>
          <w:tcPr>
            <w:tcW w:w="4788" w:type="dxa"/>
          </w:tcPr>
          <w:p w:rsidR="00CF1F9A" w:rsidRDefault="00CF1F9A" w:rsidP="00CF1F9A">
            <w:pPr>
              <w:rPr>
                <w:sz w:val="20"/>
                <w:szCs w:val="20"/>
                <w:highlight w:val="yellow"/>
              </w:rPr>
            </w:pPr>
            <w:r w:rsidRPr="00F71ADB">
              <w:rPr>
                <w:sz w:val="20"/>
                <w:szCs w:val="20"/>
              </w:rPr>
              <w:t>Troy Wood</w:t>
            </w:r>
          </w:p>
        </w:tc>
        <w:tc>
          <w:tcPr>
            <w:tcW w:w="4788" w:type="dxa"/>
          </w:tcPr>
          <w:p w:rsidR="00CF1F9A" w:rsidRPr="00CF1F9A" w:rsidRDefault="00CF1F9A" w:rsidP="00CF1F9A">
            <w:pPr>
              <w:rPr>
                <w:sz w:val="20"/>
                <w:szCs w:val="20"/>
              </w:rPr>
            </w:pPr>
            <w:r w:rsidRPr="00CF1F9A">
              <w:rPr>
                <w:sz w:val="20"/>
                <w:szCs w:val="20"/>
              </w:rPr>
              <w:t>Dee Jette, EHS</w:t>
            </w:r>
          </w:p>
        </w:tc>
      </w:tr>
      <w:tr w:rsidR="00B5400F" w:rsidRPr="00FC327E" w:rsidTr="0011399C">
        <w:tc>
          <w:tcPr>
            <w:tcW w:w="4788" w:type="dxa"/>
          </w:tcPr>
          <w:p w:rsidR="00B5400F" w:rsidRDefault="00B5400F" w:rsidP="00700700">
            <w:pPr>
              <w:rPr>
                <w:sz w:val="20"/>
                <w:szCs w:val="20"/>
                <w:highlight w:val="yellow"/>
              </w:rPr>
            </w:pPr>
          </w:p>
        </w:tc>
        <w:tc>
          <w:tcPr>
            <w:tcW w:w="4788" w:type="dxa"/>
          </w:tcPr>
          <w:p w:rsidR="00B5400F" w:rsidRPr="00CF1F9A" w:rsidRDefault="00B5400F" w:rsidP="00B5400F">
            <w:pPr>
              <w:rPr>
                <w:sz w:val="20"/>
                <w:szCs w:val="20"/>
              </w:rPr>
            </w:pPr>
            <w:r w:rsidRPr="00CF1F9A">
              <w:rPr>
                <w:sz w:val="20"/>
                <w:szCs w:val="20"/>
              </w:rPr>
              <w:t>Linda Ebert, EHS</w:t>
            </w:r>
          </w:p>
        </w:tc>
      </w:tr>
      <w:tr w:rsidR="00CF1F9A" w:rsidRPr="00FC327E" w:rsidTr="0011399C">
        <w:tc>
          <w:tcPr>
            <w:tcW w:w="4788" w:type="dxa"/>
          </w:tcPr>
          <w:p w:rsidR="00CF1F9A" w:rsidRPr="007F4B36" w:rsidRDefault="00CF1F9A" w:rsidP="00CF1F9A">
            <w:pPr>
              <w:rPr>
                <w:sz w:val="20"/>
                <w:szCs w:val="20"/>
              </w:rPr>
            </w:pPr>
            <w:r>
              <w:rPr>
                <w:b/>
                <w:sz w:val="20"/>
                <w:szCs w:val="20"/>
              </w:rPr>
              <w:t>Excused</w:t>
            </w:r>
            <w:r w:rsidRPr="0089695D">
              <w:rPr>
                <w:b/>
                <w:sz w:val="20"/>
                <w:szCs w:val="20"/>
              </w:rPr>
              <w:t>:</w:t>
            </w:r>
          </w:p>
        </w:tc>
        <w:tc>
          <w:tcPr>
            <w:tcW w:w="4788" w:type="dxa"/>
          </w:tcPr>
          <w:p w:rsidR="00CF1F9A" w:rsidRPr="007F4B36" w:rsidRDefault="00CF1F9A" w:rsidP="00CF1F9A">
            <w:pPr>
              <w:rPr>
                <w:sz w:val="20"/>
                <w:szCs w:val="20"/>
              </w:rPr>
            </w:pPr>
            <w:r>
              <w:rPr>
                <w:sz w:val="20"/>
                <w:szCs w:val="20"/>
              </w:rPr>
              <w:t>Rachelle Blackham</w:t>
            </w:r>
          </w:p>
        </w:tc>
      </w:tr>
      <w:tr w:rsidR="00CF1F9A" w:rsidRPr="00FC327E" w:rsidTr="0011399C">
        <w:tc>
          <w:tcPr>
            <w:tcW w:w="4788" w:type="dxa"/>
          </w:tcPr>
          <w:p w:rsidR="00CF1F9A" w:rsidRPr="004867C2" w:rsidRDefault="00CF1F9A" w:rsidP="00CF1F9A">
            <w:pPr>
              <w:rPr>
                <w:sz w:val="20"/>
                <w:szCs w:val="20"/>
              </w:rPr>
            </w:pPr>
          </w:p>
        </w:tc>
        <w:tc>
          <w:tcPr>
            <w:tcW w:w="4788" w:type="dxa"/>
          </w:tcPr>
          <w:p w:rsidR="00CF1F9A" w:rsidRDefault="00CF1F9A" w:rsidP="00CF1F9A">
            <w:pPr>
              <w:rPr>
                <w:sz w:val="20"/>
                <w:szCs w:val="20"/>
              </w:rPr>
            </w:pPr>
            <w:r>
              <w:rPr>
                <w:sz w:val="20"/>
                <w:szCs w:val="20"/>
              </w:rPr>
              <w:t>Jay Clark</w:t>
            </w:r>
          </w:p>
        </w:tc>
      </w:tr>
      <w:tr w:rsidR="00CF1F9A" w:rsidRPr="00FC327E" w:rsidTr="0011399C">
        <w:tc>
          <w:tcPr>
            <w:tcW w:w="4788" w:type="dxa"/>
          </w:tcPr>
          <w:p w:rsidR="00CF1F9A" w:rsidRPr="004867C2" w:rsidRDefault="00CF1F9A" w:rsidP="00CF1F9A">
            <w:pPr>
              <w:rPr>
                <w:sz w:val="20"/>
                <w:szCs w:val="20"/>
              </w:rPr>
            </w:pPr>
          </w:p>
        </w:tc>
        <w:tc>
          <w:tcPr>
            <w:tcW w:w="4788" w:type="dxa"/>
          </w:tcPr>
          <w:p w:rsidR="00CF1F9A" w:rsidRDefault="00CF1F9A" w:rsidP="00CF1F9A">
            <w:pPr>
              <w:rPr>
                <w:sz w:val="20"/>
                <w:szCs w:val="20"/>
              </w:rPr>
            </w:pPr>
            <w:r>
              <w:rPr>
                <w:sz w:val="20"/>
                <w:szCs w:val="20"/>
              </w:rPr>
              <w:t>Diana Reich</w:t>
            </w:r>
          </w:p>
        </w:tc>
      </w:tr>
      <w:tr w:rsidR="00CF1F9A" w:rsidRPr="00FC327E" w:rsidTr="0011399C">
        <w:tc>
          <w:tcPr>
            <w:tcW w:w="4788" w:type="dxa"/>
          </w:tcPr>
          <w:p w:rsidR="00CF1F9A" w:rsidRPr="004867C2" w:rsidRDefault="00CF1F9A" w:rsidP="00CF1F9A">
            <w:pPr>
              <w:rPr>
                <w:sz w:val="20"/>
                <w:szCs w:val="20"/>
              </w:rPr>
            </w:pPr>
          </w:p>
        </w:tc>
        <w:tc>
          <w:tcPr>
            <w:tcW w:w="4788" w:type="dxa"/>
          </w:tcPr>
          <w:p w:rsidR="00CF1F9A" w:rsidRDefault="00CF1F9A" w:rsidP="00CF1F9A">
            <w:pPr>
              <w:rPr>
                <w:sz w:val="20"/>
                <w:szCs w:val="20"/>
              </w:rPr>
            </w:pPr>
          </w:p>
        </w:tc>
      </w:tr>
      <w:tr w:rsidR="00CF1F9A" w:rsidRPr="00FC327E" w:rsidTr="0011399C">
        <w:tc>
          <w:tcPr>
            <w:tcW w:w="4788" w:type="dxa"/>
          </w:tcPr>
          <w:p w:rsidR="00CF1F9A" w:rsidRPr="007F4B36" w:rsidRDefault="00CF1F9A" w:rsidP="00CF1F9A">
            <w:pPr>
              <w:rPr>
                <w:sz w:val="20"/>
                <w:szCs w:val="20"/>
              </w:rPr>
            </w:pPr>
          </w:p>
        </w:tc>
        <w:tc>
          <w:tcPr>
            <w:tcW w:w="4788" w:type="dxa"/>
          </w:tcPr>
          <w:p w:rsidR="00CF1F9A" w:rsidRPr="007F4B36" w:rsidRDefault="00CF1F9A" w:rsidP="00CF1F9A">
            <w:pPr>
              <w:rPr>
                <w:b/>
                <w:sz w:val="20"/>
                <w:szCs w:val="20"/>
              </w:rPr>
            </w:pPr>
            <w:r w:rsidRPr="007F4B36">
              <w:rPr>
                <w:b/>
                <w:sz w:val="20"/>
                <w:szCs w:val="20"/>
              </w:rPr>
              <w:t>Visitors/Guests:</w:t>
            </w: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w:t>
      </w:r>
      <w:r w:rsidR="003E15EA">
        <w:rPr>
          <w:sz w:val="20"/>
          <w:szCs w:val="20"/>
        </w:rPr>
        <w:t xml:space="preserve"> </w:t>
      </w:r>
      <w:r w:rsidR="00CF1F9A">
        <w:rPr>
          <w:sz w:val="20"/>
          <w:szCs w:val="20"/>
        </w:rPr>
        <w:t>November 8</w:t>
      </w:r>
      <w:r w:rsidR="00CD7AB5">
        <w:rPr>
          <w:sz w:val="20"/>
          <w:szCs w:val="20"/>
        </w:rPr>
        <w:t>, 201</w:t>
      </w:r>
      <w:r w:rsidR="002D4AF7">
        <w:rPr>
          <w:sz w:val="20"/>
          <w:szCs w:val="20"/>
        </w:rPr>
        <w:t>6</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proofErr w:type="gramStart"/>
      <w:r w:rsidR="001F1CFD" w:rsidRPr="00FC327E">
        <w:rPr>
          <w:sz w:val="20"/>
          <w:szCs w:val="20"/>
        </w:rPr>
        <w:t>2</w:t>
      </w:r>
      <w:r w:rsidR="00BE218B" w:rsidRPr="00FC327E">
        <w:rPr>
          <w:sz w:val="20"/>
          <w:szCs w:val="20"/>
        </w:rPr>
        <w:t>2</w:t>
      </w:r>
      <w:proofErr w:type="gramEnd"/>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CD7AB5">
        <w:rPr>
          <w:sz w:val="20"/>
          <w:szCs w:val="20"/>
        </w:rPr>
        <w:t>Scott Zigich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 xml:space="preserve">Mr. </w:t>
      </w:r>
      <w:r w:rsidR="00D67CC0">
        <w:rPr>
          <w:sz w:val="20"/>
          <w:szCs w:val="20"/>
        </w:rPr>
        <w:t xml:space="preserve">Scott </w:t>
      </w:r>
      <w:r w:rsidR="00AF3E94">
        <w:rPr>
          <w:sz w:val="20"/>
          <w:szCs w:val="20"/>
        </w:rPr>
        <w:t xml:space="preserve">Zigich </w:t>
      </w:r>
      <w:r>
        <w:rPr>
          <w:sz w:val="20"/>
          <w:szCs w:val="20"/>
        </w:rPr>
        <w:t>we</w:t>
      </w:r>
      <w:r w:rsidR="00671565" w:rsidRPr="00FC327E">
        <w:rPr>
          <w:sz w:val="20"/>
          <w:szCs w:val="20"/>
        </w:rPr>
        <w:t>lcomed Board members, staff and visitors to the meeting</w:t>
      </w:r>
      <w:r w:rsidR="00346C9C">
        <w:rPr>
          <w:sz w:val="20"/>
          <w:szCs w:val="20"/>
        </w:rPr>
        <w:t>.</w:t>
      </w:r>
      <w:r w:rsidR="00E7473B">
        <w:rPr>
          <w:sz w:val="20"/>
          <w:szCs w:val="20"/>
        </w:rPr>
        <w:t xml:space="preserve"> </w:t>
      </w:r>
      <w:r w:rsidR="002B4B07">
        <w:rPr>
          <w:sz w:val="20"/>
          <w:szCs w:val="20"/>
        </w:rPr>
        <w:t xml:space="preserve"> </w:t>
      </w:r>
      <w:r w:rsidR="00CF1F9A">
        <w:rPr>
          <w:sz w:val="20"/>
          <w:szCs w:val="20"/>
        </w:rPr>
        <w:t>Mr. Zigich welcomed to the Board new member Mr. Troy Wood.  Mr. Wood currently serves as the CEO of Lakeview Hospital.</w:t>
      </w:r>
      <w:r w:rsidR="00AF3E94">
        <w:rPr>
          <w:sz w:val="20"/>
          <w:szCs w:val="20"/>
        </w:rPr>
        <w:t xml:space="preserve">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CF1F9A">
        <w:rPr>
          <w:sz w:val="20"/>
          <w:szCs w:val="20"/>
        </w:rPr>
        <w:t>August 9</w:t>
      </w:r>
      <w:r w:rsidR="00B5400F">
        <w:rPr>
          <w:sz w:val="20"/>
          <w:szCs w:val="20"/>
        </w:rPr>
        <w:t xml:space="preserve">, 2016,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EE74DF" w:rsidRDefault="00CF1F9A" w:rsidP="00671565">
      <w:pPr>
        <w:rPr>
          <w:rFonts w:cs="Arial"/>
          <w:i/>
          <w:sz w:val="20"/>
          <w:szCs w:val="20"/>
        </w:rPr>
      </w:pPr>
      <w:r>
        <w:rPr>
          <w:i/>
          <w:sz w:val="20"/>
          <w:szCs w:val="20"/>
        </w:rPr>
        <w:t xml:space="preserve">Commissioner Smith </w:t>
      </w:r>
      <w:r w:rsidR="00671565" w:rsidRPr="00FC327E">
        <w:rPr>
          <w:i/>
          <w:sz w:val="20"/>
          <w:szCs w:val="20"/>
        </w:rPr>
        <w:t xml:space="preserve">motioned to accept the minutes of </w:t>
      </w:r>
      <w:r>
        <w:rPr>
          <w:i/>
          <w:sz w:val="20"/>
          <w:szCs w:val="20"/>
        </w:rPr>
        <w:t>August 9</w:t>
      </w:r>
      <w:r w:rsidR="00E7473B">
        <w:rPr>
          <w:i/>
          <w:sz w:val="20"/>
          <w:szCs w:val="20"/>
        </w:rPr>
        <w:t>, 2016</w:t>
      </w:r>
      <w:r w:rsidR="00671565" w:rsidRPr="00FC327E">
        <w:rPr>
          <w:i/>
          <w:sz w:val="20"/>
          <w:szCs w:val="20"/>
        </w:rPr>
        <w:t xml:space="preserve">. </w:t>
      </w:r>
      <w:r>
        <w:rPr>
          <w:i/>
          <w:sz w:val="20"/>
          <w:szCs w:val="20"/>
        </w:rPr>
        <w:t xml:space="preserve">Dr. Alexander </w:t>
      </w:r>
      <w:r w:rsidR="00671565" w:rsidRPr="00FC327E">
        <w:rPr>
          <w:i/>
          <w:sz w:val="20"/>
          <w:szCs w:val="20"/>
        </w:rPr>
        <w:t xml:space="preserve">seconded. The vote was </w:t>
      </w:r>
      <w:r w:rsidR="00671565" w:rsidRPr="00EE74DF">
        <w:rPr>
          <w:rFonts w:cs="Arial"/>
          <w:i/>
          <w:sz w:val="20"/>
          <w:szCs w:val="20"/>
        </w:rPr>
        <w:t>unanimous.</w:t>
      </w:r>
    </w:p>
    <w:p w:rsidR="00B354B1" w:rsidRPr="00EE74DF" w:rsidRDefault="00B354B1" w:rsidP="00FF3998">
      <w:pPr>
        <w:rPr>
          <w:rFonts w:cs="Arial"/>
          <w:b/>
          <w:sz w:val="20"/>
          <w:szCs w:val="20"/>
        </w:rPr>
      </w:pPr>
    </w:p>
    <w:p w:rsidR="00CF1F9A" w:rsidRDefault="00CF1F9A" w:rsidP="00CF1F9A">
      <w:pPr>
        <w:rPr>
          <w:b/>
          <w:sz w:val="20"/>
          <w:szCs w:val="20"/>
        </w:rPr>
      </w:pPr>
      <w:r>
        <w:rPr>
          <w:b/>
          <w:sz w:val="20"/>
          <w:szCs w:val="20"/>
        </w:rPr>
        <w:t>Vice-Chair Nomination/Election (Action)</w:t>
      </w:r>
    </w:p>
    <w:p w:rsidR="00CF1F9A" w:rsidRDefault="00CF1F9A" w:rsidP="00CF1F9A">
      <w:pPr>
        <w:rPr>
          <w:sz w:val="20"/>
          <w:szCs w:val="20"/>
        </w:rPr>
      </w:pPr>
      <w:r>
        <w:rPr>
          <w:sz w:val="20"/>
          <w:szCs w:val="20"/>
        </w:rPr>
        <w:t xml:space="preserve">Mr. Hatch reported the nomination committee met and recommended Dr. Ryan Stewart as the 2017 vice-chair nominee.   </w:t>
      </w:r>
    </w:p>
    <w:p w:rsidR="00CF1F9A" w:rsidRDefault="001554F4" w:rsidP="00CF1F9A">
      <w:pPr>
        <w:rPr>
          <w:sz w:val="20"/>
          <w:szCs w:val="20"/>
        </w:rPr>
      </w:pPr>
      <w:r>
        <w:rPr>
          <w:i/>
          <w:sz w:val="20"/>
          <w:szCs w:val="20"/>
        </w:rPr>
        <w:t xml:space="preserve">Ms. Benson </w:t>
      </w:r>
      <w:r w:rsidR="00CF1F9A">
        <w:rPr>
          <w:i/>
          <w:sz w:val="20"/>
          <w:szCs w:val="20"/>
        </w:rPr>
        <w:t xml:space="preserve">motioned to elect Dr. </w:t>
      </w:r>
      <w:r>
        <w:rPr>
          <w:i/>
          <w:sz w:val="20"/>
          <w:szCs w:val="20"/>
        </w:rPr>
        <w:t xml:space="preserve">Stewart </w:t>
      </w:r>
      <w:r w:rsidR="00CF1F9A">
        <w:rPr>
          <w:i/>
          <w:sz w:val="20"/>
          <w:szCs w:val="20"/>
        </w:rPr>
        <w:t>to the 201</w:t>
      </w:r>
      <w:r>
        <w:rPr>
          <w:i/>
          <w:sz w:val="20"/>
          <w:szCs w:val="20"/>
        </w:rPr>
        <w:t>7</w:t>
      </w:r>
      <w:r w:rsidR="00CF1F9A">
        <w:rPr>
          <w:i/>
          <w:sz w:val="20"/>
          <w:szCs w:val="20"/>
        </w:rPr>
        <w:t xml:space="preserve"> Vice-Chair seat.  </w:t>
      </w:r>
      <w:r>
        <w:rPr>
          <w:i/>
          <w:sz w:val="20"/>
          <w:szCs w:val="20"/>
        </w:rPr>
        <w:t>Dr. Alexander s</w:t>
      </w:r>
      <w:r w:rsidR="00CF1F9A">
        <w:rPr>
          <w:i/>
          <w:sz w:val="20"/>
          <w:szCs w:val="20"/>
        </w:rPr>
        <w:t xml:space="preserve">econded.  The vote was unanimous.  </w:t>
      </w:r>
    </w:p>
    <w:p w:rsidR="00CF1F9A" w:rsidRDefault="00CF1F9A" w:rsidP="00CA0B56">
      <w:pPr>
        <w:rPr>
          <w:rFonts w:cs="Arial"/>
          <w:sz w:val="20"/>
          <w:szCs w:val="20"/>
        </w:rPr>
      </w:pPr>
    </w:p>
    <w:p w:rsidR="001554F4" w:rsidRDefault="001554F4" w:rsidP="001554F4">
      <w:pPr>
        <w:rPr>
          <w:sz w:val="20"/>
          <w:szCs w:val="20"/>
        </w:rPr>
      </w:pPr>
      <w:r>
        <w:rPr>
          <w:b/>
          <w:sz w:val="20"/>
          <w:szCs w:val="20"/>
        </w:rPr>
        <w:t>Public Hearing Report on Proposed Regulations (</w:t>
      </w:r>
      <w:r w:rsidRPr="002648B4">
        <w:rPr>
          <w:b/>
          <w:sz w:val="20"/>
          <w:szCs w:val="20"/>
        </w:rPr>
        <w:t>Action)</w:t>
      </w:r>
    </w:p>
    <w:p w:rsidR="001554F4" w:rsidRDefault="001554F4" w:rsidP="001554F4">
      <w:pPr>
        <w:rPr>
          <w:sz w:val="20"/>
          <w:szCs w:val="20"/>
        </w:rPr>
      </w:pPr>
      <w:r>
        <w:rPr>
          <w:sz w:val="20"/>
          <w:szCs w:val="20"/>
        </w:rPr>
        <w:t>Mr. Spence reported on the public hearing held on September 7, 2016 regarding the proposed amendments to the Open Burning and Waste Tire regulations. Brian Cook served as the hearing officer. No public comment was received regarding the proposed amendments to the regulations at the public hearing or during the written comment period.</w:t>
      </w:r>
    </w:p>
    <w:p w:rsidR="001554F4" w:rsidRDefault="001554F4" w:rsidP="001554F4">
      <w:pPr>
        <w:rPr>
          <w:sz w:val="20"/>
          <w:szCs w:val="20"/>
        </w:rPr>
      </w:pPr>
    </w:p>
    <w:p w:rsidR="001554F4" w:rsidRPr="001554F4" w:rsidRDefault="001554F4" w:rsidP="001554F4">
      <w:pPr>
        <w:rPr>
          <w:sz w:val="20"/>
          <w:szCs w:val="20"/>
          <w:u w:val="single"/>
        </w:rPr>
      </w:pPr>
      <w:r w:rsidRPr="001554F4">
        <w:rPr>
          <w:sz w:val="20"/>
          <w:szCs w:val="20"/>
          <w:u w:val="single"/>
        </w:rPr>
        <w:t>Open Burning</w:t>
      </w:r>
    </w:p>
    <w:p w:rsidR="00A938A8" w:rsidRPr="00A25BF2" w:rsidRDefault="00A938A8" w:rsidP="00A938A8">
      <w:pPr>
        <w:rPr>
          <w:rFonts w:cs="Arial"/>
          <w:sz w:val="20"/>
          <w:szCs w:val="20"/>
        </w:rPr>
      </w:pPr>
      <w:r w:rsidRPr="00A25BF2">
        <w:rPr>
          <w:rFonts w:cs="Arial"/>
          <w:sz w:val="20"/>
          <w:szCs w:val="20"/>
        </w:rPr>
        <w:t xml:space="preserve">Mr. Spence </w:t>
      </w:r>
      <w:r w:rsidR="00597AFB">
        <w:rPr>
          <w:rFonts w:cs="Arial"/>
          <w:sz w:val="20"/>
          <w:szCs w:val="20"/>
        </w:rPr>
        <w:t>reported the p</w:t>
      </w:r>
      <w:r w:rsidRPr="00A25BF2">
        <w:rPr>
          <w:rFonts w:cs="Arial"/>
          <w:sz w:val="20"/>
          <w:szCs w:val="20"/>
        </w:rPr>
        <w:t xml:space="preserve">roposed amendments </w:t>
      </w:r>
      <w:r w:rsidR="00597AFB">
        <w:rPr>
          <w:rFonts w:cs="Arial"/>
          <w:sz w:val="20"/>
          <w:szCs w:val="20"/>
        </w:rPr>
        <w:t>include</w:t>
      </w:r>
      <w:r w:rsidRPr="00A25BF2">
        <w:rPr>
          <w:rFonts w:cs="Arial"/>
          <w:sz w:val="20"/>
          <w:szCs w:val="20"/>
        </w:rPr>
        <w:t xml:space="preserve">: 1) Formally adopting Utah R307-202 Emission Standards:  General Burning; 2) Requiring that a burning permit or approval be issued by the municipal fire authority prior to burning instead of the Health </w:t>
      </w:r>
      <w:r>
        <w:rPr>
          <w:rFonts w:cs="Arial"/>
          <w:sz w:val="20"/>
          <w:szCs w:val="20"/>
        </w:rPr>
        <w:t>d</w:t>
      </w:r>
      <w:r w:rsidRPr="00A25BF2">
        <w:rPr>
          <w:rFonts w:cs="Arial"/>
          <w:sz w:val="20"/>
          <w:szCs w:val="20"/>
        </w:rPr>
        <w:t>epartment; 3) Changing the maximum recreational fire size from 8 feet diameter to 3 feet diameter</w:t>
      </w:r>
      <w:r w:rsidR="00597AFB">
        <w:rPr>
          <w:rFonts w:cs="Arial"/>
          <w:sz w:val="20"/>
          <w:szCs w:val="20"/>
        </w:rPr>
        <w:t>, as recommended by local fire agencies</w:t>
      </w:r>
      <w:r w:rsidRPr="00A25BF2">
        <w:rPr>
          <w:rFonts w:cs="Arial"/>
          <w:sz w:val="20"/>
          <w:szCs w:val="20"/>
        </w:rPr>
        <w:t xml:space="preserve">; </w:t>
      </w:r>
      <w:r w:rsidR="00597AFB">
        <w:rPr>
          <w:rFonts w:cs="Arial"/>
          <w:sz w:val="20"/>
          <w:szCs w:val="20"/>
        </w:rPr>
        <w:t xml:space="preserve">and </w:t>
      </w:r>
      <w:r w:rsidRPr="00A25BF2">
        <w:rPr>
          <w:rFonts w:cs="Arial"/>
          <w:sz w:val="20"/>
          <w:szCs w:val="20"/>
        </w:rPr>
        <w:t xml:space="preserve">4) Standardizing </w:t>
      </w:r>
      <w:r>
        <w:rPr>
          <w:rFonts w:cs="Arial"/>
          <w:sz w:val="20"/>
          <w:szCs w:val="20"/>
        </w:rPr>
        <w:t>d</w:t>
      </w:r>
      <w:r w:rsidRPr="00A25BF2">
        <w:rPr>
          <w:rFonts w:cs="Arial"/>
          <w:sz w:val="20"/>
          <w:szCs w:val="20"/>
        </w:rPr>
        <w:t>epartment formatting.</w:t>
      </w:r>
    </w:p>
    <w:p w:rsidR="001554F4" w:rsidRDefault="00597AFB" w:rsidP="001554F4">
      <w:pPr>
        <w:rPr>
          <w:i/>
          <w:sz w:val="20"/>
          <w:szCs w:val="20"/>
        </w:rPr>
      </w:pPr>
      <w:r>
        <w:rPr>
          <w:i/>
          <w:sz w:val="20"/>
          <w:szCs w:val="20"/>
        </w:rPr>
        <w:t xml:space="preserve">Commissioner Smith motioned to approve the Findings of Fact and Conclusions of Law </w:t>
      </w:r>
      <w:r w:rsidR="002E4F7C">
        <w:rPr>
          <w:i/>
          <w:sz w:val="20"/>
          <w:szCs w:val="20"/>
        </w:rPr>
        <w:t xml:space="preserve">for </w:t>
      </w:r>
      <w:r>
        <w:rPr>
          <w:i/>
          <w:sz w:val="20"/>
          <w:szCs w:val="20"/>
        </w:rPr>
        <w:t>the Open Burning regulation.  Mr. Wood seconded.  The vote was unanimous.</w:t>
      </w:r>
    </w:p>
    <w:p w:rsidR="00597AFB" w:rsidRDefault="00597AFB" w:rsidP="001554F4">
      <w:pPr>
        <w:rPr>
          <w:i/>
          <w:sz w:val="20"/>
          <w:szCs w:val="20"/>
        </w:rPr>
      </w:pPr>
    </w:p>
    <w:p w:rsidR="00597AFB" w:rsidRPr="00597AFB" w:rsidRDefault="00597AFB" w:rsidP="001554F4">
      <w:pPr>
        <w:rPr>
          <w:i/>
          <w:sz w:val="20"/>
          <w:szCs w:val="20"/>
        </w:rPr>
      </w:pPr>
      <w:r>
        <w:rPr>
          <w:i/>
          <w:sz w:val="20"/>
          <w:szCs w:val="20"/>
        </w:rPr>
        <w:t>Commissioner Smith motioned to adopt the proposed Open Burning regulation.  Mr. Wood seconded. The vote was unanimous.</w:t>
      </w:r>
    </w:p>
    <w:p w:rsidR="00A938A8" w:rsidRDefault="00A938A8" w:rsidP="001554F4">
      <w:pPr>
        <w:rPr>
          <w:sz w:val="20"/>
          <w:szCs w:val="20"/>
          <w:u w:val="single"/>
        </w:rPr>
      </w:pPr>
    </w:p>
    <w:p w:rsidR="00A938A8" w:rsidRDefault="00A938A8" w:rsidP="001554F4">
      <w:pPr>
        <w:rPr>
          <w:sz w:val="20"/>
          <w:szCs w:val="20"/>
          <w:u w:val="single"/>
        </w:rPr>
      </w:pPr>
    </w:p>
    <w:p w:rsidR="00A938A8" w:rsidRDefault="00A938A8" w:rsidP="001554F4">
      <w:pPr>
        <w:rPr>
          <w:sz w:val="20"/>
          <w:szCs w:val="20"/>
          <w:u w:val="single"/>
        </w:rPr>
      </w:pPr>
      <w:r>
        <w:rPr>
          <w:sz w:val="20"/>
          <w:szCs w:val="20"/>
          <w:u w:val="single"/>
        </w:rPr>
        <w:t>Waste Tire</w:t>
      </w:r>
    </w:p>
    <w:p w:rsidR="00A938A8" w:rsidRDefault="00A938A8" w:rsidP="00A938A8">
      <w:pPr>
        <w:rPr>
          <w:rFonts w:cs="Arial"/>
          <w:sz w:val="20"/>
          <w:szCs w:val="20"/>
        </w:rPr>
      </w:pPr>
      <w:r w:rsidRPr="00DF5612">
        <w:rPr>
          <w:rFonts w:cs="Arial"/>
          <w:sz w:val="20"/>
          <w:szCs w:val="20"/>
        </w:rPr>
        <w:t xml:space="preserve">Mr. Spence </w:t>
      </w:r>
      <w:r>
        <w:rPr>
          <w:rFonts w:cs="Arial"/>
          <w:sz w:val="20"/>
          <w:szCs w:val="20"/>
        </w:rPr>
        <w:t>reported the p</w:t>
      </w:r>
      <w:r w:rsidRPr="00DF5612">
        <w:rPr>
          <w:rFonts w:cs="Arial"/>
          <w:sz w:val="20"/>
          <w:szCs w:val="20"/>
        </w:rPr>
        <w:t xml:space="preserve">roposed amendments include: 1) Addressing waste tire storage that creates a nuisance or fire hazard; 2) Standardizing </w:t>
      </w:r>
      <w:r>
        <w:rPr>
          <w:rFonts w:cs="Arial"/>
          <w:sz w:val="20"/>
          <w:szCs w:val="20"/>
        </w:rPr>
        <w:t>d</w:t>
      </w:r>
      <w:r w:rsidRPr="00DF5612">
        <w:rPr>
          <w:rFonts w:cs="Arial"/>
          <w:sz w:val="20"/>
          <w:szCs w:val="20"/>
        </w:rPr>
        <w:t>epartment formatting, including penalty section;</w:t>
      </w:r>
      <w:r w:rsidR="00597AFB">
        <w:rPr>
          <w:rFonts w:cs="Arial"/>
          <w:sz w:val="20"/>
          <w:szCs w:val="20"/>
        </w:rPr>
        <w:t xml:space="preserve"> and, </w:t>
      </w:r>
      <w:r w:rsidRPr="00DF5612">
        <w:rPr>
          <w:rFonts w:cs="Arial"/>
          <w:sz w:val="20"/>
          <w:szCs w:val="20"/>
        </w:rPr>
        <w:t xml:space="preserve">3) </w:t>
      </w:r>
      <w:r>
        <w:rPr>
          <w:rFonts w:cs="Arial"/>
          <w:sz w:val="20"/>
          <w:szCs w:val="20"/>
        </w:rPr>
        <w:t xml:space="preserve">Reducing </w:t>
      </w:r>
      <w:r w:rsidRPr="00DF5612">
        <w:rPr>
          <w:rFonts w:cs="Arial"/>
          <w:sz w:val="20"/>
          <w:szCs w:val="20"/>
        </w:rPr>
        <w:t>fees for waste tire transporters</w:t>
      </w:r>
      <w:r>
        <w:rPr>
          <w:rFonts w:cs="Arial"/>
          <w:sz w:val="20"/>
          <w:szCs w:val="20"/>
        </w:rPr>
        <w:t xml:space="preserve"> by $25</w:t>
      </w:r>
      <w:r w:rsidRPr="00DF5612">
        <w:rPr>
          <w:rFonts w:cs="Arial"/>
          <w:sz w:val="20"/>
          <w:szCs w:val="20"/>
        </w:rPr>
        <w:t>.</w:t>
      </w:r>
      <w:r>
        <w:rPr>
          <w:rFonts w:cs="Arial"/>
          <w:sz w:val="20"/>
          <w:szCs w:val="20"/>
        </w:rPr>
        <w:t xml:space="preserve"> </w:t>
      </w:r>
    </w:p>
    <w:p w:rsidR="00A938A8" w:rsidRDefault="00A938A8" w:rsidP="00A938A8">
      <w:pPr>
        <w:rPr>
          <w:rFonts w:cs="Arial"/>
          <w:sz w:val="20"/>
          <w:szCs w:val="20"/>
        </w:rPr>
      </w:pPr>
    </w:p>
    <w:p w:rsidR="00A938A8" w:rsidRDefault="00A938A8" w:rsidP="00A938A8">
      <w:pPr>
        <w:rPr>
          <w:rFonts w:cs="Arial"/>
          <w:sz w:val="20"/>
          <w:szCs w:val="20"/>
        </w:rPr>
      </w:pPr>
      <w:r>
        <w:rPr>
          <w:rFonts w:cs="Arial"/>
          <w:sz w:val="20"/>
          <w:szCs w:val="20"/>
        </w:rPr>
        <w:t xml:space="preserve">Mayor Lewis asked how the amendments may affect tire businesses that store seasonal tires for patrons.  Mr. Spence responded that the regulation requirements are specific to waste tires and have no effect on those businesses.  The regulations is to protect against an individual renting a storage unit, filling it with waste tires and then disappearing.  </w:t>
      </w:r>
    </w:p>
    <w:p w:rsidR="00A938A8" w:rsidRDefault="00A938A8" w:rsidP="00A938A8">
      <w:pPr>
        <w:rPr>
          <w:rFonts w:cs="Arial"/>
          <w:i/>
          <w:sz w:val="20"/>
          <w:szCs w:val="20"/>
        </w:rPr>
      </w:pPr>
      <w:r>
        <w:rPr>
          <w:rFonts w:cs="Arial"/>
          <w:i/>
          <w:sz w:val="20"/>
          <w:szCs w:val="20"/>
        </w:rPr>
        <w:t>Commissioner Smith motioned to approve the Finding</w:t>
      </w:r>
      <w:r w:rsidR="00597AFB">
        <w:rPr>
          <w:rFonts w:cs="Arial"/>
          <w:i/>
          <w:sz w:val="20"/>
          <w:szCs w:val="20"/>
        </w:rPr>
        <w:t>s of Fact and Conclusions of L</w:t>
      </w:r>
      <w:r>
        <w:rPr>
          <w:rFonts w:cs="Arial"/>
          <w:i/>
          <w:sz w:val="20"/>
          <w:szCs w:val="20"/>
        </w:rPr>
        <w:t>aw for the Waste Tire regulation.  Mr. Cook seconded. The vote was unanimous.</w:t>
      </w:r>
    </w:p>
    <w:p w:rsidR="00A938A8" w:rsidRDefault="00A938A8" w:rsidP="00A938A8">
      <w:pPr>
        <w:rPr>
          <w:rFonts w:cs="Arial"/>
          <w:i/>
          <w:sz w:val="20"/>
          <w:szCs w:val="20"/>
        </w:rPr>
      </w:pPr>
    </w:p>
    <w:p w:rsidR="00A938A8" w:rsidRPr="00A938A8" w:rsidRDefault="00A938A8" w:rsidP="00A938A8">
      <w:pPr>
        <w:rPr>
          <w:rFonts w:cs="Arial"/>
          <w:i/>
          <w:sz w:val="20"/>
          <w:szCs w:val="20"/>
        </w:rPr>
      </w:pPr>
      <w:r>
        <w:rPr>
          <w:rFonts w:cs="Arial"/>
          <w:i/>
          <w:sz w:val="20"/>
          <w:szCs w:val="20"/>
        </w:rPr>
        <w:t>Commissioner Smith motioned to adopt the proposed Waste Tire regulation.  Mr. Cook seconded. The vote was unanimous.</w:t>
      </w:r>
    </w:p>
    <w:p w:rsidR="00A938A8" w:rsidRDefault="00A938A8" w:rsidP="00A938A8">
      <w:pPr>
        <w:rPr>
          <w:rFonts w:cs="Arial"/>
          <w:sz w:val="20"/>
          <w:szCs w:val="20"/>
        </w:rPr>
      </w:pPr>
    </w:p>
    <w:p w:rsidR="005F700F" w:rsidRPr="009A4CB3" w:rsidRDefault="003E5B7D" w:rsidP="00FF3998">
      <w:pPr>
        <w:rPr>
          <w:b/>
          <w:sz w:val="20"/>
          <w:szCs w:val="20"/>
        </w:rPr>
      </w:pPr>
      <w:r w:rsidRPr="009A4CB3">
        <w:rPr>
          <w:b/>
          <w:sz w:val="20"/>
          <w:szCs w:val="20"/>
        </w:rPr>
        <w:t xml:space="preserve">Proposed Regulation for Public Hearing </w:t>
      </w:r>
      <w:r w:rsidR="005F700F" w:rsidRPr="009A4CB3">
        <w:rPr>
          <w:b/>
          <w:sz w:val="20"/>
          <w:szCs w:val="20"/>
        </w:rPr>
        <w:t>(</w:t>
      </w:r>
      <w:r w:rsidRPr="009A4CB3">
        <w:rPr>
          <w:b/>
          <w:sz w:val="20"/>
          <w:szCs w:val="20"/>
        </w:rPr>
        <w:t>Action</w:t>
      </w:r>
      <w:r w:rsidR="005F700F" w:rsidRPr="009A4CB3">
        <w:rPr>
          <w:b/>
          <w:sz w:val="20"/>
          <w:szCs w:val="20"/>
        </w:rPr>
        <w:t>)</w:t>
      </w:r>
    </w:p>
    <w:p w:rsidR="00597AFB" w:rsidRDefault="00597AFB" w:rsidP="00695EF7">
      <w:pPr>
        <w:spacing w:after="200" w:line="276" w:lineRule="auto"/>
        <w:rPr>
          <w:rFonts w:cs="Arial"/>
          <w:sz w:val="20"/>
          <w:szCs w:val="20"/>
        </w:rPr>
      </w:pPr>
      <w:r>
        <w:rPr>
          <w:rFonts w:cs="Arial"/>
          <w:sz w:val="20"/>
          <w:szCs w:val="20"/>
        </w:rPr>
        <w:t xml:space="preserve">Mr. Keith presented the Board with proposed amendments to the Infectious Waste regulation last approved in November 2011.  </w:t>
      </w:r>
      <w:r w:rsidR="001F0DB4">
        <w:rPr>
          <w:rFonts w:cs="Arial"/>
          <w:sz w:val="20"/>
          <w:szCs w:val="20"/>
        </w:rPr>
        <w:t xml:space="preserve">The regulation applies to facilities generating more than 200 pounds of waste per month; transporters who collect and transport more than 200 pounds per load; facilities storing more than 200 pounds; and facilities disposing of infectious waste. The regulation does not apply to household generated waste.  </w:t>
      </w:r>
      <w:r>
        <w:rPr>
          <w:rFonts w:cs="Arial"/>
          <w:sz w:val="20"/>
          <w:szCs w:val="20"/>
        </w:rPr>
        <w:t xml:space="preserve">Proposed amendments include: 1) adopting provisions of the Utah </w:t>
      </w:r>
      <w:r w:rsidR="006B5347">
        <w:rPr>
          <w:rFonts w:cs="Arial"/>
          <w:sz w:val="20"/>
          <w:szCs w:val="20"/>
        </w:rPr>
        <w:t>Code Annotated Title 19-6-102; 2) adopting provisions of the Utah Administrated Code R315-301, 306, and 316; and, 3) standardizing department formatting.</w:t>
      </w:r>
    </w:p>
    <w:p w:rsidR="001F0DB4" w:rsidRDefault="001F0DB4" w:rsidP="00695EF7">
      <w:pPr>
        <w:spacing w:after="200" w:line="276" w:lineRule="auto"/>
        <w:rPr>
          <w:rFonts w:cs="Arial"/>
          <w:sz w:val="20"/>
          <w:szCs w:val="20"/>
        </w:rPr>
      </w:pPr>
      <w:r>
        <w:rPr>
          <w:rFonts w:cs="Arial"/>
          <w:sz w:val="20"/>
          <w:szCs w:val="20"/>
        </w:rPr>
        <w:t xml:space="preserve">Mr. Wood asked what facilities approach the 200 pound limit.  Mr. Keith responded that local hospitals and other large medical facilities may generate waste that reaches regulation levels. </w:t>
      </w:r>
    </w:p>
    <w:p w:rsidR="001F0DB4" w:rsidRDefault="001F0DB4" w:rsidP="00695EF7">
      <w:pPr>
        <w:spacing w:after="200" w:line="276" w:lineRule="auto"/>
        <w:rPr>
          <w:rFonts w:cs="Arial"/>
          <w:sz w:val="20"/>
          <w:szCs w:val="20"/>
        </w:rPr>
      </w:pPr>
      <w:r>
        <w:rPr>
          <w:rFonts w:cs="Arial"/>
          <w:sz w:val="20"/>
          <w:szCs w:val="20"/>
        </w:rPr>
        <w:t xml:space="preserve">Commissioner Smith asked if other waste generated such as Animal Control would be affected by this regulation.  Mr. Keith reported that </w:t>
      </w:r>
      <w:r w:rsidR="0004594E">
        <w:rPr>
          <w:rFonts w:cs="Arial"/>
          <w:sz w:val="20"/>
          <w:szCs w:val="20"/>
        </w:rPr>
        <w:t>w</w:t>
      </w:r>
      <w:r>
        <w:rPr>
          <w:rFonts w:cs="Arial"/>
          <w:sz w:val="20"/>
          <w:szCs w:val="20"/>
        </w:rPr>
        <w:t>aste created by facilities such as Animal Control are regulated by the Solid Waste regulation. Mr. Spence also reported that the landfill has a special designate area for solid waste from facilities such as Animal Control.</w:t>
      </w:r>
    </w:p>
    <w:p w:rsidR="00F149AF" w:rsidRDefault="00F149AF" w:rsidP="00F149AF">
      <w:pPr>
        <w:rPr>
          <w:sz w:val="20"/>
          <w:szCs w:val="20"/>
        </w:rPr>
      </w:pPr>
      <w:r>
        <w:rPr>
          <w:sz w:val="20"/>
          <w:szCs w:val="20"/>
        </w:rPr>
        <w:t>Mr. Keith asked the Board to send the regulation to public hearing and appoint a hearing officer.</w:t>
      </w:r>
    </w:p>
    <w:p w:rsidR="00F149AF" w:rsidRPr="00F149AF" w:rsidRDefault="00F149AF" w:rsidP="00695EF7">
      <w:pPr>
        <w:spacing w:after="200" w:line="276" w:lineRule="auto"/>
        <w:rPr>
          <w:rFonts w:cs="Arial"/>
          <w:i/>
          <w:sz w:val="20"/>
          <w:szCs w:val="20"/>
        </w:rPr>
      </w:pPr>
      <w:r>
        <w:rPr>
          <w:rFonts w:cs="Arial"/>
          <w:i/>
          <w:sz w:val="20"/>
          <w:szCs w:val="20"/>
        </w:rPr>
        <w:t xml:space="preserve">Mr. Wood motioned to send the Infectious Waste regulation to public hearing.  Dr. Stewart seconded. The vote was unanimous.  Mr. Zigich volunteered to serve as the hearing officer. </w:t>
      </w:r>
    </w:p>
    <w:p w:rsidR="00695EF7" w:rsidRDefault="00F149AF" w:rsidP="008974B8">
      <w:pPr>
        <w:rPr>
          <w:b/>
          <w:sz w:val="20"/>
          <w:szCs w:val="20"/>
        </w:rPr>
      </w:pPr>
      <w:r>
        <w:rPr>
          <w:b/>
          <w:sz w:val="20"/>
          <w:szCs w:val="20"/>
        </w:rPr>
        <w:t>Minimum Performance Attestation Statement (Action)</w:t>
      </w:r>
    </w:p>
    <w:p w:rsidR="001165ED" w:rsidRDefault="00F149AF" w:rsidP="002C6C6A">
      <w:pPr>
        <w:rPr>
          <w:sz w:val="20"/>
          <w:szCs w:val="20"/>
        </w:rPr>
      </w:pPr>
      <w:r w:rsidRPr="00FD4439">
        <w:rPr>
          <w:sz w:val="20"/>
          <w:szCs w:val="20"/>
        </w:rPr>
        <w:t xml:space="preserve">Mr. Hatch reported the new Minimum Performance Rule implemented in June </w:t>
      </w:r>
      <w:r w:rsidR="002A5D7E" w:rsidRPr="00FD4439">
        <w:rPr>
          <w:sz w:val="20"/>
          <w:szCs w:val="20"/>
        </w:rPr>
        <w:t>sets</w:t>
      </w:r>
      <w:r w:rsidR="00183668" w:rsidRPr="00FD4439">
        <w:rPr>
          <w:sz w:val="20"/>
          <w:szCs w:val="20"/>
        </w:rPr>
        <w:t xml:space="preserve"> performance standards for </w:t>
      </w:r>
      <w:r w:rsidRPr="00FD4439">
        <w:rPr>
          <w:sz w:val="20"/>
          <w:szCs w:val="20"/>
        </w:rPr>
        <w:t>local health department</w:t>
      </w:r>
      <w:r w:rsidR="00183668" w:rsidRPr="00FD4439">
        <w:rPr>
          <w:sz w:val="20"/>
          <w:szCs w:val="20"/>
        </w:rPr>
        <w:t>s</w:t>
      </w:r>
      <w:r w:rsidRPr="00FD4439">
        <w:rPr>
          <w:sz w:val="20"/>
          <w:szCs w:val="20"/>
        </w:rPr>
        <w:t xml:space="preserve"> and includes a </w:t>
      </w:r>
      <w:r w:rsidR="00183668" w:rsidRPr="00FD4439">
        <w:rPr>
          <w:sz w:val="20"/>
          <w:szCs w:val="20"/>
        </w:rPr>
        <w:t xml:space="preserve">Compliance </w:t>
      </w:r>
      <w:r w:rsidRPr="00FD4439">
        <w:rPr>
          <w:sz w:val="20"/>
          <w:szCs w:val="20"/>
        </w:rPr>
        <w:t xml:space="preserve">Attestation </w:t>
      </w:r>
      <w:r w:rsidR="002A5D7E" w:rsidRPr="00FD4439">
        <w:rPr>
          <w:sz w:val="20"/>
          <w:szCs w:val="20"/>
        </w:rPr>
        <w:t>Statement</w:t>
      </w:r>
      <w:r w:rsidRPr="00FD4439">
        <w:rPr>
          <w:sz w:val="20"/>
          <w:szCs w:val="20"/>
        </w:rPr>
        <w:t xml:space="preserve"> signed by the Board Chair and Health Officer.  The attestation statement certifies the </w:t>
      </w:r>
      <w:r w:rsidR="002E4F7C">
        <w:rPr>
          <w:sz w:val="20"/>
          <w:szCs w:val="20"/>
        </w:rPr>
        <w:t>d</w:t>
      </w:r>
      <w:r w:rsidRPr="00FD4439">
        <w:rPr>
          <w:sz w:val="20"/>
          <w:szCs w:val="20"/>
        </w:rPr>
        <w:t>epartment meet</w:t>
      </w:r>
      <w:r w:rsidR="002E4F7C">
        <w:rPr>
          <w:sz w:val="20"/>
          <w:szCs w:val="20"/>
        </w:rPr>
        <w:t>s</w:t>
      </w:r>
      <w:r w:rsidRPr="00FD4439">
        <w:rPr>
          <w:sz w:val="20"/>
          <w:szCs w:val="20"/>
        </w:rPr>
        <w:t xml:space="preserve"> the</w:t>
      </w:r>
      <w:r w:rsidR="002E4F7C">
        <w:rPr>
          <w:sz w:val="20"/>
          <w:szCs w:val="20"/>
        </w:rPr>
        <w:t xml:space="preserve"> minimum</w:t>
      </w:r>
      <w:r w:rsidRPr="00FD4439">
        <w:rPr>
          <w:sz w:val="20"/>
          <w:szCs w:val="20"/>
        </w:rPr>
        <w:t xml:space="preserve"> performance standard</w:t>
      </w:r>
      <w:r w:rsidR="002E4F7C">
        <w:rPr>
          <w:sz w:val="20"/>
          <w:szCs w:val="20"/>
        </w:rPr>
        <w:t>s</w:t>
      </w:r>
      <w:r w:rsidRPr="00FD4439">
        <w:rPr>
          <w:sz w:val="20"/>
          <w:szCs w:val="20"/>
        </w:rPr>
        <w:t xml:space="preserve"> </w:t>
      </w:r>
      <w:r w:rsidR="002E4F7C">
        <w:rPr>
          <w:sz w:val="20"/>
          <w:szCs w:val="20"/>
        </w:rPr>
        <w:t xml:space="preserve">set forth in </w:t>
      </w:r>
      <w:r>
        <w:rPr>
          <w:sz w:val="20"/>
          <w:szCs w:val="20"/>
        </w:rPr>
        <w:t xml:space="preserve">the Rule.   </w:t>
      </w:r>
    </w:p>
    <w:p w:rsidR="00F149AF" w:rsidRDefault="00F149AF" w:rsidP="002C6C6A">
      <w:pPr>
        <w:rPr>
          <w:sz w:val="20"/>
          <w:szCs w:val="20"/>
        </w:rPr>
      </w:pPr>
    </w:p>
    <w:p w:rsidR="00F149AF" w:rsidRDefault="00F149AF" w:rsidP="002C6C6A">
      <w:pPr>
        <w:rPr>
          <w:sz w:val="20"/>
          <w:szCs w:val="20"/>
        </w:rPr>
      </w:pPr>
      <w:r>
        <w:rPr>
          <w:sz w:val="20"/>
          <w:szCs w:val="20"/>
        </w:rPr>
        <w:t>The Rule sets performance standards relating to: Health Officers; administration; personal and population</w:t>
      </w:r>
      <w:r w:rsidR="002E4F7C">
        <w:rPr>
          <w:sz w:val="20"/>
          <w:szCs w:val="20"/>
        </w:rPr>
        <w:t xml:space="preserve"> </w:t>
      </w:r>
      <w:r>
        <w:rPr>
          <w:sz w:val="20"/>
          <w:szCs w:val="20"/>
        </w:rPr>
        <w:t xml:space="preserve">health services; environmental health programs; public health emergency preparedness; laboratory services; and establishes compliance and corrective action procedures if a local health department is found to be in non-compliance with the Rule.  </w:t>
      </w:r>
    </w:p>
    <w:p w:rsidR="00FD3395" w:rsidRDefault="00FD3395" w:rsidP="002C6C6A">
      <w:pPr>
        <w:rPr>
          <w:sz w:val="20"/>
          <w:szCs w:val="20"/>
        </w:rPr>
      </w:pPr>
    </w:p>
    <w:p w:rsidR="00FD3395" w:rsidRDefault="00081F16" w:rsidP="002C6C6A">
      <w:pPr>
        <w:rPr>
          <w:sz w:val="20"/>
          <w:szCs w:val="20"/>
        </w:rPr>
      </w:pPr>
      <w:r>
        <w:rPr>
          <w:sz w:val="20"/>
          <w:szCs w:val="20"/>
        </w:rPr>
        <w:t>The Health Officer requirement</w:t>
      </w:r>
      <w:r w:rsidR="00FD3395">
        <w:rPr>
          <w:sz w:val="20"/>
          <w:szCs w:val="20"/>
        </w:rPr>
        <w:t xml:space="preserve"> allow</w:t>
      </w:r>
      <w:r>
        <w:rPr>
          <w:sz w:val="20"/>
          <w:szCs w:val="20"/>
        </w:rPr>
        <w:t>s</w:t>
      </w:r>
      <w:r w:rsidR="00FD3395">
        <w:rPr>
          <w:sz w:val="20"/>
          <w:szCs w:val="20"/>
        </w:rPr>
        <w:t xml:space="preserve"> two options: A licensed medical doctor; or </w:t>
      </w:r>
      <w:r>
        <w:rPr>
          <w:sz w:val="20"/>
          <w:szCs w:val="20"/>
        </w:rPr>
        <w:t xml:space="preserve">a masters prepared professional. If the masters prepared professional option is selected the department must contract with a licensed medical doctor who </w:t>
      </w:r>
      <w:r w:rsidR="002E4F7C">
        <w:rPr>
          <w:sz w:val="20"/>
          <w:szCs w:val="20"/>
        </w:rPr>
        <w:t>oversees all medical services</w:t>
      </w:r>
      <w:r>
        <w:rPr>
          <w:sz w:val="20"/>
          <w:szCs w:val="20"/>
        </w:rPr>
        <w:t xml:space="preserve">.  </w:t>
      </w:r>
    </w:p>
    <w:p w:rsidR="00081F16" w:rsidRDefault="00081F16" w:rsidP="002C6C6A">
      <w:pPr>
        <w:rPr>
          <w:sz w:val="20"/>
          <w:szCs w:val="20"/>
        </w:rPr>
      </w:pPr>
      <w:r>
        <w:rPr>
          <w:sz w:val="20"/>
          <w:szCs w:val="20"/>
        </w:rPr>
        <w:lastRenderedPageBreak/>
        <w:t>Commissioner Smith asked how many local health departments in the State have a medical doctor as the Health Officer. Mr. Hatch reported that only one department is led by a physician all other health departments are led by master prepared professionals</w:t>
      </w:r>
      <w:r w:rsidR="002E4F7C">
        <w:rPr>
          <w:sz w:val="20"/>
          <w:szCs w:val="20"/>
        </w:rPr>
        <w:t xml:space="preserve"> with contracted medical officers</w:t>
      </w:r>
      <w:r>
        <w:rPr>
          <w:sz w:val="20"/>
          <w:szCs w:val="20"/>
        </w:rPr>
        <w:t xml:space="preserve">. </w:t>
      </w:r>
    </w:p>
    <w:p w:rsidR="00081F16" w:rsidRDefault="00081F16" w:rsidP="002C6C6A">
      <w:pPr>
        <w:rPr>
          <w:sz w:val="20"/>
          <w:szCs w:val="20"/>
        </w:rPr>
      </w:pPr>
    </w:p>
    <w:p w:rsidR="00081F16" w:rsidRDefault="00081F16" w:rsidP="002C6C6A">
      <w:pPr>
        <w:rPr>
          <w:sz w:val="20"/>
          <w:szCs w:val="20"/>
        </w:rPr>
      </w:pPr>
      <w:r>
        <w:rPr>
          <w:sz w:val="20"/>
          <w:szCs w:val="20"/>
        </w:rPr>
        <w:t xml:space="preserve">The Administration portion of the rule establishes policies and procedures critical </w:t>
      </w:r>
      <w:r w:rsidR="002E4F7C">
        <w:rPr>
          <w:sz w:val="20"/>
          <w:szCs w:val="20"/>
        </w:rPr>
        <w:t xml:space="preserve">to </w:t>
      </w:r>
      <w:r>
        <w:rPr>
          <w:sz w:val="20"/>
          <w:szCs w:val="20"/>
        </w:rPr>
        <w:t>Board and County functions</w:t>
      </w:r>
      <w:r w:rsidR="002E4F7C">
        <w:rPr>
          <w:sz w:val="20"/>
          <w:szCs w:val="20"/>
        </w:rPr>
        <w:t xml:space="preserve">.  </w:t>
      </w:r>
      <w:r>
        <w:rPr>
          <w:sz w:val="20"/>
          <w:szCs w:val="20"/>
        </w:rPr>
        <w:t xml:space="preserve">The Board will </w:t>
      </w:r>
      <w:r w:rsidRPr="00FD4439">
        <w:rPr>
          <w:sz w:val="20"/>
          <w:szCs w:val="20"/>
        </w:rPr>
        <w:t>appoint and annual</w:t>
      </w:r>
      <w:r w:rsidR="00183668" w:rsidRPr="00FD4439">
        <w:rPr>
          <w:sz w:val="20"/>
          <w:szCs w:val="20"/>
        </w:rPr>
        <w:t>ly</w:t>
      </w:r>
      <w:r w:rsidRPr="00FD4439">
        <w:rPr>
          <w:sz w:val="20"/>
          <w:szCs w:val="20"/>
        </w:rPr>
        <w:t xml:space="preserve"> evaluate the performance of the Health Officer; adopt and monitor </w:t>
      </w:r>
      <w:r w:rsidR="002E4F7C">
        <w:rPr>
          <w:sz w:val="20"/>
          <w:szCs w:val="20"/>
        </w:rPr>
        <w:t xml:space="preserve">the </w:t>
      </w:r>
      <w:r w:rsidRPr="00FD4439">
        <w:rPr>
          <w:sz w:val="20"/>
          <w:szCs w:val="20"/>
        </w:rPr>
        <w:t xml:space="preserve">annual budget; assures ongoing planning; and reports annually to the County the health status of residents.  </w:t>
      </w:r>
      <w:r w:rsidR="002E4F7C">
        <w:rPr>
          <w:sz w:val="20"/>
          <w:szCs w:val="20"/>
        </w:rPr>
        <w:t>T</w:t>
      </w:r>
      <w:r w:rsidRPr="00FD4439">
        <w:rPr>
          <w:sz w:val="20"/>
          <w:szCs w:val="20"/>
        </w:rPr>
        <w:t xml:space="preserve">he Rule requires </w:t>
      </w:r>
      <w:r w:rsidR="00183668" w:rsidRPr="00FD4439">
        <w:rPr>
          <w:sz w:val="20"/>
          <w:szCs w:val="20"/>
        </w:rPr>
        <w:t>the following staff:</w:t>
      </w:r>
      <w:r w:rsidRPr="00FD4439">
        <w:rPr>
          <w:sz w:val="20"/>
          <w:szCs w:val="20"/>
        </w:rPr>
        <w:t xml:space="preserve"> a </w:t>
      </w:r>
      <w:r w:rsidR="00AE71AD" w:rsidRPr="00FD4439">
        <w:rPr>
          <w:sz w:val="20"/>
          <w:szCs w:val="20"/>
        </w:rPr>
        <w:t>nursing director</w:t>
      </w:r>
      <w:r w:rsidRPr="00FD4439">
        <w:rPr>
          <w:sz w:val="20"/>
          <w:szCs w:val="20"/>
        </w:rPr>
        <w:t xml:space="preserve">, </w:t>
      </w:r>
      <w:r w:rsidR="002E4F7C">
        <w:rPr>
          <w:sz w:val="20"/>
          <w:szCs w:val="20"/>
        </w:rPr>
        <w:t xml:space="preserve">community </w:t>
      </w:r>
      <w:r w:rsidRPr="00FD4439">
        <w:rPr>
          <w:sz w:val="20"/>
          <w:szCs w:val="20"/>
        </w:rPr>
        <w:t xml:space="preserve">health </w:t>
      </w:r>
      <w:r>
        <w:rPr>
          <w:sz w:val="20"/>
          <w:szCs w:val="20"/>
        </w:rPr>
        <w:t xml:space="preserve">educator, licensed environmental health scientist, and </w:t>
      </w:r>
      <w:r w:rsidR="002E4F7C">
        <w:rPr>
          <w:sz w:val="20"/>
          <w:szCs w:val="20"/>
        </w:rPr>
        <w:t>epidemiological capacity</w:t>
      </w:r>
      <w:r>
        <w:rPr>
          <w:sz w:val="20"/>
          <w:szCs w:val="20"/>
        </w:rPr>
        <w:t xml:space="preserve">.  </w:t>
      </w:r>
      <w:r w:rsidR="00AE71AD">
        <w:rPr>
          <w:sz w:val="20"/>
          <w:szCs w:val="20"/>
        </w:rPr>
        <w:t>The department is also require</w:t>
      </w:r>
      <w:r w:rsidR="002E4F7C">
        <w:rPr>
          <w:sz w:val="20"/>
          <w:szCs w:val="20"/>
        </w:rPr>
        <w:t>d</w:t>
      </w:r>
      <w:r w:rsidR="00AE71AD">
        <w:rPr>
          <w:sz w:val="20"/>
          <w:szCs w:val="20"/>
        </w:rPr>
        <w:t xml:space="preserve"> to provide public health services </w:t>
      </w:r>
      <w:r w:rsidR="002E4F7C">
        <w:rPr>
          <w:sz w:val="20"/>
          <w:szCs w:val="20"/>
        </w:rPr>
        <w:t xml:space="preserve">that are </w:t>
      </w:r>
      <w:r w:rsidR="00AE71AD">
        <w:rPr>
          <w:sz w:val="20"/>
          <w:szCs w:val="20"/>
        </w:rPr>
        <w:t xml:space="preserve">in compliance with local, state, and federal rules, regulations, and polices.  </w:t>
      </w:r>
    </w:p>
    <w:p w:rsidR="00AE71AD" w:rsidRDefault="00AE71AD" w:rsidP="002C6C6A">
      <w:pPr>
        <w:rPr>
          <w:sz w:val="20"/>
          <w:szCs w:val="20"/>
        </w:rPr>
      </w:pPr>
    </w:p>
    <w:p w:rsidR="00AE71AD" w:rsidRDefault="00AE71AD" w:rsidP="002C6C6A">
      <w:pPr>
        <w:rPr>
          <w:sz w:val="20"/>
          <w:szCs w:val="20"/>
        </w:rPr>
      </w:pPr>
      <w:r>
        <w:rPr>
          <w:sz w:val="20"/>
          <w:szCs w:val="20"/>
        </w:rPr>
        <w:t>The Personal and Population Health Services section outlines required services and programs such as communicable disease prevention and control services; health promotion services, vital records, injury control services; and chronic disease services.</w:t>
      </w:r>
    </w:p>
    <w:p w:rsidR="00AE71AD" w:rsidRDefault="00AE71AD" w:rsidP="002C6C6A">
      <w:pPr>
        <w:rPr>
          <w:sz w:val="20"/>
          <w:szCs w:val="20"/>
        </w:rPr>
      </w:pPr>
    </w:p>
    <w:p w:rsidR="00AE71AD" w:rsidRDefault="00AE71AD" w:rsidP="002C6C6A">
      <w:pPr>
        <w:rPr>
          <w:sz w:val="20"/>
          <w:szCs w:val="20"/>
        </w:rPr>
      </w:pPr>
      <w:r>
        <w:rPr>
          <w:sz w:val="20"/>
          <w:szCs w:val="20"/>
        </w:rPr>
        <w:t>Required Environmental Health programs include food safety, schools, indoor clean air, public pools, etc. As well as investigation of public health hazards including vector control and implementing regulations or programs to meet special or unique needs of the County.</w:t>
      </w:r>
    </w:p>
    <w:p w:rsidR="00AE71AD" w:rsidRDefault="00AE71AD" w:rsidP="002C6C6A">
      <w:pPr>
        <w:rPr>
          <w:sz w:val="20"/>
          <w:szCs w:val="20"/>
        </w:rPr>
      </w:pPr>
    </w:p>
    <w:p w:rsidR="002111B5" w:rsidRDefault="00AE71AD" w:rsidP="002C6C6A">
      <w:pPr>
        <w:rPr>
          <w:sz w:val="20"/>
          <w:szCs w:val="20"/>
        </w:rPr>
      </w:pPr>
      <w:r>
        <w:rPr>
          <w:sz w:val="20"/>
          <w:szCs w:val="20"/>
        </w:rPr>
        <w:t xml:space="preserve">Public Health Emergency Preparedness requires the department coordinate with emergency management to conduct a risk assessment; establish partnerships; establish memorandums of agreement for assistance; identify local public health roles in an emergency response; maintain an all-hazards plan; </w:t>
      </w:r>
      <w:r w:rsidR="002111B5">
        <w:rPr>
          <w:sz w:val="20"/>
          <w:szCs w:val="20"/>
        </w:rPr>
        <w:t>function as a lead agency for emergency support functions; test public health preparedness through response drills; and continued training.</w:t>
      </w:r>
    </w:p>
    <w:p w:rsidR="002111B5" w:rsidRDefault="002111B5" w:rsidP="002C6C6A">
      <w:pPr>
        <w:rPr>
          <w:sz w:val="20"/>
          <w:szCs w:val="20"/>
        </w:rPr>
      </w:pPr>
    </w:p>
    <w:p w:rsidR="00AE71AD" w:rsidRDefault="002111B5" w:rsidP="002C6C6A">
      <w:pPr>
        <w:rPr>
          <w:sz w:val="20"/>
          <w:szCs w:val="20"/>
        </w:rPr>
      </w:pPr>
      <w:r>
        <w:rPr>
          <w:sz w:val="20"/>
          <w:szCs w:val="20"/>
        </w:rPr>
        <w:t>Commissioner Smith commented on how important the emergence preparedness and response section is.  The Health Department plays a large and critical role during an emergency and training and preparedness is critical.</w:t>
      </w:r>
      <w:r w:rsidR="00AE71AD">
        <w:rPr>
          <w:sz w:val="20"/>
          <w:szCs w:val="20"/>
        </w:rPr>
        <w:t xml:space="preserve"> </w:t>
      </w:r>
    </w:p>
    <w:p w:rsidR="00AE71AD" w:rsidRDefault="00AE71AD" w:rsidP="002C6C6A">
      <w:pPr>
        <w:rPr>
          <w:sz w:val="20"/>
          <w:szCs w:val="20"/>
        </w:rPr>
      </w:pPr>
    </w:p>
    <w:p w:rsidR="002111B5" w:rsidRDefault="002111B5" w:rsidP="002C6C6A">
      <w:pPr>
        <w:rPr>
          <w:sz w:val="20"/>
          <w:szCs w:val="20"/>
        </w:rPr>
      </w:pPr>
      <w:r>
        <w:rPr>
          <w:sz w:val="20"/>
          <w:szCs w:val="20"/>
        </w:rPr>
        <w:t xml:space="preserve">Laboratory Service requirements include ensuring availability of laboratory capacity to support public health programs.  The department maintains an on-site laboratory and has agreements with the Utah Public Health Laboratory and contracts with private laboratories when needed.  </w:t>
      </w:r>
    </w:p>
    <w:p w:rsidR="002111B5" w:rsidRDefault="002111B5" w:rsidP="002C6C6A">
      <w:pPr>
        <w:rPr>
          <w:sz w:val="20"/>
          <w:szCs w:val="20"/>
        </w:rPr>
      </w:pPr>
    </w:p>
    <w:p w:rsidR="000D239F" w:rsidRDefault="002111B5" w:rsidP="002C6C6A">
      <w:pPr>
        <w:rPr>
          <w:sz w:val="20"/>
          <w:szCs w:val="20"/>
        </w:rPr>
      </w:pPr>
      <w:r>
        <w:rPr>
          <w:sz w:val="20"/>
          <w:szCs w:val="20"/>
        </w:rPr>
        <w:t xml:space="preserve">Ms. Benson commented that departments that have been accredited have already met the highest standards and should easily meet this Rule.  She asked if the Rule is in place to provide a corrective action plan for departments that have yet to be accredited. </w:t>
      </w:r>
      <w:r w:rsidR="00AE71AD">
        <w:rPr>
          <w:sz w:val="20"/>
          <w:szCs w:val="20"/>
        </w:rPr>
        <w:t xml:space="preserve">  </w:t>
      </w:r>
      <w:r w:rsidR="00081F16">
        <w:rPr>
          <w:sz w:val="20"/>
          <w:szCs w:val="20"/>
        </w:rPr>
        <w:t xml:space="preserve"> </w:t>
      </w:r>
      <w:r w:rsidR="000D239F">
        <w:rPr>
          <w:sz w:val="20"/>
          <w:szCs w:val="20"/>
        </w:rPr>
        <w:t xml:space="preserve">Mr. Hatch responded that the department has always been in compliance with the previous Rule however, accreditation did aid the department in efforts to meet new rule requirements. It also provides a path for non-compliant departments to work toward compliance. </w:t>
      </w:r>
    </w:p>
    <w:p w:rsidR="000D239F" w:rsidRDefault="000D239F" w:rsidP="002C6C6A">
      <w:pPr>
        <w:rPr>
          <w:sz w:val="20"/>
          <w:szCs w:val="20"/>
        </w:rPr>
      </w:pPr>
    </w:p>
    <w:p w:rsidR="000D239F" w:rsidRDefault="000D239F" w:rsidP="002C6C6A">
      <w:pPr>
        <w:rPr>
          <w:sz w:val="20"/>
          <w:szCs w:val="20"/>
        </w:rPr>
      </w:pPr>
      <w:r>
        <w:rPr>
          <w:sz w:val="20"/>
          <w:szCs w:val="20"/>
        </w:rPr>
        <w:t xml:space="preserve">Mr. Cook asked if the Rule will discourage small municipalities from breaking away from their districts and forming their own local departments.  Mr. Hatch reported the Rule requires significant financial, staff, and service obligations to comply with the Rule.  This is to curb municipalities from breaking off on their own and then having difficulties providing proper service levels.  </w:t>
      </w:r>
    </w:p>
    <w:p w:rsidR="000D239F" w:rsidRDefault="000D239F" w:rsidP="002C6C6A">
      <w:pPr>
        <w:rPr>
          <w:sz w:val="20"/>
          <w:szCs w:val="20"/>
        </w:rPr>
      </w:pPr>
    </w:p>
    <w:p w:rsidR="00081F16" w:rsidRDefault="000D239F" w:rsidP="002C6C6A">
      <w:pPr>
        <w:rPr>
          <w:sz w:val="20"/>
          <w:szCs w:val="20"/>
        </w:rPr>
      </w:pPr>
      <w:r>
        <w:rPr>
          <w:sz w:val="20"/>
          <w:szCs w:val="20"/>
        </w:rPr>
        <w:t>Mr. Cook asked what happens if a local health department refuses to comply with the Rule.  Mr. Hatch reported that funding w</w:t>
      </w:r>
      <w:r w:rsidR="002E4F7C">
        <w:rPr>
          <w:sz w:val="20"/>
          <w:szCs w:val="20"/>
        </w:rPr>
        <w:t xml:space="preserve">ould </w:t>
      </w:r>
      <w:r>
        <w:rPr>
          <w:sz w:val="20"/>
          <w:szCs w:val="20"/>
        </w:rPr>
        <w:t xml:space="preserve">be withheld from the department until they are found to be in compliance.        </w:t>
      </w:r>
    </w:p>
    <w:p w:rsidR="00FD3395" w:rsidRDefault="00FD3395" w:rsidP="002C6C6A">
      <w:pPr>
        <w:rPr>
          <w:sz w:val="20"/>
          <w:szCs w:val="20"/>
        </w:rPr>
      </w:pPr>
    </w:p>
    <w:p w:rsidR="00FD3395" w:rsidRDefault="00FD3395" w:rsidP="002C6C6A">
      <w:pPr>
        <w:rPr>
          <w:sz w:val="20"/>
          <w:szCs w:val="20"/>
        </w:rPr>
      </w:pPr>
      <w:r>
        <w:rPr>
          <w:sz w:val="20"/>
          <w:szCs w:val="20"/>
        </w:rPr>
        <w:t xml:space="preserve">Mr. Hatch </w:t>
      </w:r>
      <w:r w:rsidR="002111B5">
        <w:rPr>
          <w:sz w:val="20"/>
          <w:szCs w:val="20"/>
        </w:rPr>
        <w:t xml:space="preserve">reported that the department far exceeds the requirements outlined in the new Minimum Performance Rule and </w:t>
      </w:r>
      <w:r>
        <w:rPr>
          <w:sz w:val="20"/>
          <w:szCs w:val="20"/>
        </w:rPr>
        <w:t xml:space="preserve">asked the Board to approve the Attestation Statement.  </w:t>
      </w:r>
    </w:p>
    <w:p w:rsidR="00FD3395" w:rsidRDefault="00FD3395" w:rsidP="002C6C6A">
      <w:pPr>
        <w:rPr>
          <w:sz w:val="20"/>
          <w:szCs w:val="20"/>
        </w:rPr>
      </w:pPr>
      <w:r>
        <w:rPr>
          <w:i/>
          <w:sz w:val="20"/>
          <w:szCs w:val="20"/>
        </w:rPr>
        <w:t xml:space="preserve">Mayor Lewis motioned to approve the Attestation Statement. Mr. Cook seconded.  The vote was unanimous.  </w:t>
      </w:r>
      <w:r>
        <w:rPr>
          <w:sz w:val="20"/>
          <w:szCs w:val="20"/>
        </w:rPr>
        <w:t xml:space="preserve"> </w:t>
      </w:r>
    </w:p>
    <w:p w:rsidR="00F149AF" w:rsidRDefault="00F149AF" w:rsidP="002C6C6A">
      <w:pPr>
        <w:rPr>
          <w:sz w:val="20"/>
          <w:szCs w:val="20"/>
        </w:rPr>
      </w:pPr>
    </w:p>
    <w:p w:rsidR="00F149AF" w:rsidRDefault="00F149AF" w:rsidP="002C6C6A">
      <w:pPr>
        <w:rPr>
          <w:sz w:val="20"/>
          <w:szCs w:val="20"/>
        </w:rPr>
      </w:pPr>
    </w:p>
    <w:p w:rsidR="00F149AF" w:rsidRDefault="00F149AF" w:rsidP="002C6C6A">
      <w:pPr>
        <w:rPr>
          <w:sz w:val="20"/>
          <w:szCs w:val="20"/>
        </w:rPr>
      </w:pPr>
    </w:p>
    <w:p w:rsidR="00F149AF" w:rsidRPr="0004594E" w:rsidRDefault="0004594E" w:rsidP="002C6C6A">
      <w:pPr>
        <w:rPr>
          <w:b/>
          <w:sz w:val="20"/>
          <w:szCs w:val="20"/>
        </w:rPr>
      </w:pPr>
      <w:r w:rsidRPr="0004594E">
        <w:rPr>
          <w:b/>
          <w:sz w:val="20"/>
          <w:szCs w:val="20"/>
        </w:rPr>
        <w:t>Immunization Regulation Discussion (Information)</w:t>
      </w:r>
    </w:p>
    <w:p w:rsidR="000F50C6" w:rsidRDefault="0004594E" w:rsidP="002C6C6A">
      <w:pPr>
        <w:rPr>
          <w:sz w:val="20"/>
          <w:szCs w:val="20"/>
        </w:rPr>
      </w:pPr>
      <w:r>
        <w:rPr>
          <w:sz w:val="20"/>
          <w:szCs w:val="20"/>
        </w:rPr>
        <w:t xml:space="preserve">Currently in schools children are required to have vaccinations or seek and exemption but there are no requirements on adult staff.  Staff has worked with school administration in the past to identify a regulation that would protect </w:t>
      </w:r>
      <w:r w:rsidR="000F50C6">
        <w:rPr>
          <w:sz w:val="20"/>
          <w:szCs w:val="20"/>
        </w:rPr>
        <w:t xml:space="preserve">school staff, students, and the continuity of operations.  Teacher and student exclusions during an outbreak such as measles can be extremely </w:t>
      </w:r>
      <w:r w:rsidR="002E4F7C">
        <w:rPr>
          <w:sz w:val="20"/>
          <w:szCs w:val="20"/>
        </w:rPr>
        <w:t xml:space="preserve">difficult and </w:t>
      </w:r>
      <w:r w:rsidR="000F50C6">
        <w:rPr>
          <w:sz w:val="20"/>
          <w:szCs w:val="20"/>
        </w:rPr>
        <w:t>costly</w:t>
      </w:r>
      <w:r w:rsidR="002E4F7C">
        <w:rPr>
          <w:sz w:val="20"/>
          <w:szCs w:val="20"/>
        </w:rPr>
        <w:t xml:space="preserve"> </w:t>
      </w:r>
      <w:r w:rsidR="000F50C6">
        <w:rPr>
          <w:sz w:val="20"/>
          <w:szCs w:val="20"/>
        </w:rPr>
        <w:t xml:space="preserve">for districts.  </w:t>
      </w:r>
    </w:p>
    <w:p w:rsidR="000F50C6" w:rsidRDefault="000F50C6" w:rsidP="002C6C6A">
      <w:pPr>
        <w:rPr>
          <w:sz w:val="20"/>
          <w:szCs w:val="20"/>
        </w:rPr>
      </w:pPr>
    </w:p>
    <w:p w:rsidR="000F50C6" w:rsidRDefault="000F50C6" w:rsidP="002C6C6A">
      <w:pPr>
        <w:rPr>
          <w:sz w:val="20"/>
          <w:szCs w:val="20"/>
        </w:rPr>
      </w:pPr>
      <w:r>
        <w:rPr>
          <w:sz w:val="20"/>
          <w:szCs w:val="20"/>
        </w:rPr>
        <w:t xml:space="preserve">Recently the Salt Lake Board of Health implemented a regulation requiring staff vaccinations within all of the areas school districts. The Davis County School District has also undergone a leadership change and has stated they are willing to consider a similar regulation within Davis County.  Staff has reviewed the regulation and modified it to fit the needs of Davis County. </w:t>
      </w:r>
    </w:p>
    <w:p w:rsidR="000F50C6" w:rsidRDefault="000F50C6" w:rsidP="002C6C6A">
      <w:pPr>
        <w:rPr>
          <w:sz w:val="20"/>
          <w:szCs w:val="20"/>
        </w:rPr>
      </w:pPr>
    </w:p>
    <w:p w:rsidR="000F50C6" w:rsidRDefault="000F50C6" w:rsidP="002C6C6A">
      <w:pPr>
        <w:rPr>
          <w:sz w:val="20"/>
          <w:szCs w:val="20"/>
        </w:rPr>
      </w:pPr>
      <w:r>
        <w:rPr>
          <w:sz w:val="20"/>
          <w:szCs w:val="20"/>
        </w:rPr>
        <w:t xml:space="preserve">Mr. Zigich reported the regulation would be critical in maintaining continuity of operations and well as minimizing confusion and costs if exclusions are required.  </w:t>
      </w:r>
    </w:p>
    <w:p w:rsidR="000F50C6" w:rsidRDefault="000F50C6" w:rsidP="002C6C6A">
      <w:pPr>
        <w:rPr>
          <w:sz w:val="20"/>
          <w:szCs w:val="20"/>
        </w:rPr>
      </w:pPr>
    </w:p>
    <w:p w:rsidR="000F50C6" w:rsidRDefault="000F50C6" w:rsidP="002C6C6A">
      <w:pPr>
        <w:rPr>
          <w:sz w:val="20"/>
          <w:szCs w:val="20"/>
        </w:rPr>
      </w:pPr>
      <w:r>
        <w:rPr>
          <w:sz w:val="20"/>
          <w:szCs w:val="20"/>
        </w:rPr>
        <w:t xml:space="preserve">The regulation requires individual school staff members maintain their vaccination records or seek an exemption similar to students.  Currently many staff members are vaccinated but do not have quick access to their records.  </w:t>
      </w:r>
      <w:r w:rsidR="00007B23">
        <w:rPr>
          <w:sz w:val="20"/>
          <w:szCs w:val="20"/>
        </w:rPr>
        <w:t xml:space="preserve">During an outbreak this delay in documentation may cause a vaccinated employee to be excluded.  The regulation will streamline the process of identifying students and staff that may be at risk during an outbreak.  </w:t>
      </w:r>
    </w:p>
    <w:p w:rsidR="00007B23" w:rsidRPr="00FD4439" w:rsidRDefault="00007B23" w:rsidP="002C6C6A">
      <w:pPr>
        <w:rPr>
          <w:sz w:val="20"/>
          <w:szCs w:val="20"/>
        </w:rPr>
      </w:pPr>
    </w:p>
    <w:p w:rsidR="00007B23" w:rsidRPr="00FD4439" w:rsidRDefault="00007B23" w:rsidP="002C6C6A">
      <w:pPr>
        <w:rPr>
          <w:sz w:val="20"/>
          <w:szCs w:val="20"/>
        </w:rPr>
      </w:pPr>
      <w:r w:rsidRPr="00FD4439">
        <w:rPr>
          <w:sz w:val="20"/>
          <w:szCs w:val="20"/>
        </w:rPr>
        <w:t>Commissioner Smith asked during the last measles outbreak if the</w:t>
      </w:r>
      <w:r w:rsidR="00152330" w:rsidRPr="00FD4439">
        <w:rPr>
          <w:sz w:val="20"/>
          <w:szCs w:val="20"/>
        </w:rPr>
        <w:t xml:space="preserve"> disease</w:t>
      </w:r>
      <w:r w:rsidRPr="00FD4439">
        <w:rPr>
          <w:sz w:val="20"/>
          <w:szCs w:val="20"/>
        </w:rPr>
        <w:t xml:space="preserve"> was spread by students or staff. Mr. Hatch responded that the outbreak was initially spread by students however, while working to control the outbreak several teachers had to be excluded.  Mr. Zigich reported due to the teacher shortage finding replacement teachers quickly for those that have been excluded is difficult and costly.  </w:t>
      </w:r>
    </w:p>
    <w:p w:rsidR="00007B23" w:rsidRPr="00FD4439" w:rsidRDefault="00007B23" w:rsidP="002C6C6A">
      <w:pPr>
        <w:rPr>
          <w:sz w:val="20"/>
          <w:szCs w:val="20"/>
        </w:rPr>
      </w:pPr>
    </w:p>
    <w:p w:rsidR="00007B23" w:rsidRPr="00FD4439" w:rsidRDefault="00007B23" w:rsidP="002C6C6A">
      <w:pPr>
        <w:rPr>
          <w:sz w:val="20"/>
          <w:szCs w:val="20"/>
        </w:rPr>
      </w:pPr>
      <w:r w:rsidRPr="00FD4439">
        <w:rPr>
          <w:sz w:val="20"/>
          <w:szCs w:val="20"/>
        </w:rPr>
        <w:t>Commissioner Smith and Mr. Wood both asked about possible exemptions.  Mr. Hatch reported that the regulation would include exemptions for personal, religious or medical reasons.</w:t>
      </w:r>
    </w:p>
    <w:p w:rsidR="00007B23" w:rsidRPr="00FD4439" w:rsidRDefault="00007B23" w:rsidP="002C6C6A">
      <w:pPr>
        <w:rPr>
          <w:sz w:val="20"/>
          <w:szCs w:val="20"/>
        </w:rPr>
      </w:pPr>
    </w:p>
    <w:p w:rsidR="00007B23" w:rsidRPr="00FD4439" w:rsidRDefault="00007B23" w:rsidP="002C6C6A">
      <w:pPr>
        <w:rPr>
          <w:sz w:val="20"/>
          <w:szCs w:val="20"/>
        </w:rPr>
      </w:pPr>
      <w:r w:rsidRPr="00FD4439">
        <w:rPr>
          <w:sz w:val="20"/>
          <w:szCs w:val="20"/>
        </w:rPr>
        <w:t xml:space="preserve">Mr. Cook asked if staff would be required to prove immunity after an outbreak.  Mr. Hatch reported that the regulation places the onerous of maintaining vaccination documentation on the individual.  It would be made known during the hiring process that vaccination records are to be up-to-date </w:t>
      </w:r>
      <w:r w:rsidR="008B2D76">
        <w:rPr>
          <w:sz w:val="20"/>
          <w:szCs w:val="20"/>
        </w:rPr>
        <w:t xml:space="preserve">on </w:t>
      </w:r>
      <w:r w:rsidRPr="00FD4439">
        <w:rPr>
          <w:sz w:val="20"/>
          <w:szCs w:val="20"/>
        </w:rPr>
        <w:t xml:space="preserve">show immunity through </w:t>
      </w:r>
      <w:r w:rsidR="008B2D76">
        <w:rPr>
          <w:sz w:val="20"/>
          <w:szCs w:val="20"/>
        </w:rPr>
        <w:t xml:space="preserve">laboratory testing </w:t>
      </w:r>
      <w:r w:rsidRPr="00FD4439">
        <w:rPr>
          <w:sz w:val="20"/>
          <w:szCs w:val="20"/>
        </w:rPr>
        <w:t>as a requirement of employment. During an outbreak if the employee has failed to maintain those records they will be excluded and the school district may apply disciplinary action if it wished.</w:t>
      </w:r>
      <w:r w:rsidR="002B4E47" w:rsidRPr="00FD4439">
        <w:rPr>
          <w:sz w:val="20"/>
          <w:szCs w:val="20"/>
        </w:rPr>
        <w:t xml:space="preserve">  The regulation provides a pathway to streamline disease investigations within schools and quickly identify individuals who may be at risk and protect the continuity of operations within the schools. </w:t>
      </w:r>
      <w:r w:rsidRPr="00FD4439">
        <w:rPr>
          <w:sz w:val="20"/>
          <w:szCs w:val="20"/>
        </w:rPr>
        <w:t xml:space="preserve">  </w:t>
      </w:r>
    </w:p>
    <w:p w:rsidR="000F50C6" w:rsidRPr="00FD4439" w:rsidRDefault="000F50C6" w:rsidP="002C6C6A">
      <w:pPr>
        <w:rPr>
          <w:sz w:val="20"/>
          <w:szCs w:val="20"/>
        </w:rPr>
      </w:pPr>
    </w:p>
    <w:p w:rsidR="002B4E47" w:rsidRPr="00FD4439" w:rsidRDefault="002B4E47" w:rsidP="002C6C6A">
      <w:pPr>
        <w:rPr>
          <w:sz w:val="20"/>
          <w:szCs w:val="20"/>
        </w:rPr>
      </w:pPr>
      <w:r w:rsidRPr="00FD4439">
        <w:rPr>
          <w:sz w:val="20"/>
          <w:szCs w:val="20"/>
        </w:rPr>
        <w:t xml:space="preserve">The regulation requires vaccinations for MMR, </w:t>
      </w:r>
      <w:proofErr w:type="spellStart"/>
      <w:r w:rsidRPr="00FD4439">
        <w:rPr>
          <w:sz w:val="20"/>
          <w:szCs w:val="20"/>
        </w:rPr>
        <w:t>TDa</w:t>
      </w:r>
      <w:r w:rsidR="00152330" w:rsidRPr="00FD4439">
        <w:rPr>
          <w:sz w:val="20"/>
          <w:szCs w:val="20"/>
        </w:rPr>
        <w:t>P</w:t>
      </w:r>
      <w:proofErr w:type="spellEnd"/>
      <w:r w:rsidRPr="00FD4439">
        <w:rPr>
          <w:sz w:val="20"/>
          <w:szCs w:val="20"/>
        </w:rPr>
        <w:t xml:space="preserve">, and Varicella.  It recommends but does not require vaccinations for Hepatitis </w:t>
      </w:r>
      <w:r w:rsidR="00152330" w:rsidRPr="00FD4439">
        <w:rPr>
          <w:sz w:val="20"/>
          <w:szCs w:val="20"/>
        </w:rPr>
        <w:t>A</w:t>
      </w:r>
      <w:r w:rsidRPr="00FD4439">
        <w:rPr>
          <w:sz w:val="20"/>
          <w:szCs w:val="20"/>
        </w:rPr>
        <w:t xml:space="preserve"> and B as well as a seasonal Influenza vaccination.  </w:t>
      </w:r>
    </w:p>
    <w:p w:rsidR="002B4E47" w:rsidRPr="00FD4439" w:rsidRDefault="002B4E47" w:rsidP="002C6C6A">
      <w:pPr>
        <w:rPr>
          <w:sz w:val="20"/>
          <w:szCs w:val="20"/>
        </w:rPr>
      </w:pPr>
    </w:p>
    <w:p w:rsidR="002B4E47" w:rsidRPr="00FD4439" w:rsidRDefault="002B4E47" w:rsidP="002C6C6A">
      <w:pPr>
        <w:rPr>
          <w:sz w:val="20"/>
          <w:szCs w:val="20"/>
        </w:rPr>
      </w:pPr>
      <w:r w:rsidRPr="00FD4439">
        <w:rPr>
          <w:sz w:val="20"/>
          <w:szCs w:val="20"/>
        </w:rPr>
        <w:t xml:space="preserve">Mr. Wood asked what the current </w:t>
      </w:r>
      <w:r w:rsidR="008B2D76">
        <w:rPr>
          <w:sz w:val="20"/>
          <w:szCs w:val="20"/>
        </w:rPr>
        <w:t xml:space="preserve">school district </w:t>
      </w:r>
      <w:r w:rsidRPr="00FD4439">
        <w:rPr>
          <w:sz w:val="20"/>
          <w:szCs w:val="20"/>
        </w:rPr>
        <w:t xml:space="preserve">administration feeling is on the regulation.  Mr. Zigich reported the new administration is open to the idea and is willing to discuss the regulation.  Mr. Wood also asked what the cost would be to employees.  Mr. Zigich reported that all of the required and recommended vaccinations outlined in the regulation would be covered through the employee health plans.  </w:t>
      </w:r>
    </w:p>
    <w:p w:rsidR="002B4E47" w:rsidRPr="00FD4439" w:rsidRDefault="002B4E47" w:rsidP="002C6C6A">
      <w:pPr>
        <w:rPr>
          <w:sz w:val="20"/>
          <w:szCs w:val="20"/>
        </w:rPr>
      </w:pPr>
    </w:p>
    <w:p w:rsidR="002B4E47" w:rsidRDefault="002B4E47" w:rsidP="002C6C6A">
      <w:pPr>
        <w:rPr>
          <w:sz w:val="20"/>
          <w:szCs w:val="20"/>
        </w:rPr>
      </w:pPr>
      <w:r w:rsidRPr="00FD4439">
        <w:rPr>
          <w:sz w:val="20"/>
          <w:szCs w:val="20"/>
        </w:rPr>
        <w:t xml:space="preserve">Mr. Lewis asked why the annual influenza vaccination was only recommended </w:t>
      </w:r>
      <w:r>
        <w:rPr>
          <w:sz w:val="20"/>
          <w:szCs w:val="20"/>
        </w:rPr>
        <w:t xml:space="preserve">and not required.  Mr. Hatch responded that the department does not investigate or exclude staff regarding influenza.  The required vaccinations all require investigations and exclusions to control and outbreak.  The goal is to quickly assess and control outbreaks of measles, mumps, </w:t>
      </w:r>
      <w:r w:rsidR="006E2A9D">
        <w:rPr>
          <w:sz w:val="20"/>
          <w:szCs w:val="20"/>
        </w:rPr>
        <w:t xml:space="preserve">pertussis, </w:t>
      </w:r>
      <w:r>
        <w:rPr>
          <w:sz w:val="20"/>
          <w:szCs w:val="20"/>
        </w:rPr>
        <w:t xml:space="preserve">and chicken pox.  </w:t>
      </w:r>
    </w:p>
    <w:p w:rsidR="002B4E47" w:rsidRDefault="002B4E47" w:rsidP="002C6C6A">
      <w:pPr>
        <w:rPr>
          <w:sz w:val="20"/>
          <w:szCs w:val="20"/>
        </w:rPr>
      </w:pPr>
    </w:p>
    <w:p w:rsidR="002B4E47" w:rsidRDefault="002B4E47" w:rsidP="002C6C6A">
      <w:pPr>
        <w:rPr>
          <w:sz w:val="20"/>
          <w:szCs w:val="20"/>
        </w:rPr>
      </w:pPr>
    </w:p>
    <w:p w:rsidR="002B4E47" w:rsidRDefault="002B4E47" w:rsidP="002C6C6A">
      <w:pPr>
        <w:rPr>
          <w:sz w:val="20"/>
          <w:szCs w:val="20"/>
        </w:rPr>
      </w:pPr>
      <w:r>
        <w:rPr>
          <w:sz w:val="20"/>
          <w:szCs w:val="20"/>
        </w:rPr>
        <w:lastRenderedPageBreak/>
        <w:t>Mr. Hatch Proposed a workgroup be formed to meet with school officials and move forward on the language of a proposed regulation.</w:t>
      </w:r>
    </w:p>
    <w:p w:rsidR="006E2A9D" w:rsidRPr="006E2A9D" w:rsidRDefault="006E2A9D" w:rsidP="002C6C6A">
      <w:pPr>
        <w:rPr>
          <w:i/>
          <w:sz w:val="20"/>
          <w:szCs w:val="20"/>
        </w:rPr>
      </w:pPr>
      <w:r>
        <w:rPr>
          <w:i/>
          <w:sz w:val="20"/>
          <w:szCs w:val="20"/>
        </w:rPr>
        <w:t xml:space="preserve">The Board directed staff to move forward with initial meetings with the school district.  Mr. Zigich volunteered to be the Board representative on the workgroup. </w:t>
      </w:r>
    </w:p>
    <w:p w:rsidR="006E2A9D" w:rsidRDefault="006E2A9D" w:rsidP="002C6C6A">
      <w:pPr>
        <w:rPr>
          <w:sz w:val="20"/>
          <w:szCs w:val="20"/>
        </w:rPr>
      </w:pPr>
    </w:p>
    <w:p w:rsidR="000C58DC" w:rsidRPr="000C58DC" w:rsidRDefault="00C871A2" w:rsidP="002C6C6A">
      <w:pPr>
        <w:rPr>
          <w:b/>
          <w:sz w:val="20"/>
          <w:szCs w:val="20"/>
        </w:rPr>
      </w:pPr>
      <w:r>
        <w:rPr>
          <w:b/>
          <w:sz w:val="20"/>
          <w:szCs w:val="20"/>
        </w:rPr>
        <w:t xml:space="preserve">Environmental Health Division Update </w:t>
      </w:r>
      <w:r w:rsidR="00346C9C">
        <w:rPr>
          <w:b/>
          <w:sz w:val="20"/>
          <w:szCs w:val="20"/>
        </w:rPr>
        <w:t>(</w:t>
      </w:r>
      <w:r w:rsidR="000C58DC" w:rsidRPr="000C58DC">
        <w:rPr>
          <w:b/>
          <w:sz w:val="20"/>
          <w:szCs w:val="20"/>
        </w:rPr>
        <w:t>Information)</w:t>
      </w:r>
    </w:p>
    <w:p w:rsidR="00BD1114" w:rsidRDefault="00C871A2" w:rsidP="004867C2">
      <w:pPr>
        <w:rPr>
          <w:sz w:val="20"/>
          <w:szCs w:val="20"/>
        </w:rPr>
      </w:pPr>
      <w:r>
        <w:rPr>
          <w:sz w:val="20"/>
          <w:szCs w:val="20"/>
        </w:rPr>
        <w:t xml:space="preserve">Mr. Keith gave a brief overview of Environmental Health Services which </w:t>
      </w:r>
      <w:r w:rsidR="00BD1114">
        <w:rPr>
          <w:sz w:val="20"/>
          <w:szCs w:val="20"/>
        </w:rPr>
        <w:t xml:space="preserve">consists of the </w:t>
      </w:r>
      <w:r w:rsidR="008B2D76">
        <w:rPr>
          <w:sz w:val="20"/>
          <w:szCs w:val="20"/>
        </w:rPr>
        <w:t xml:space="preserve">following bureaus: </w:t>
      </w:r>
      <w:r w:rsidR="00BD1114">
        <w:rPr>
          <w:sz w:val="20"/>
          <w:szCs w:val="20"/>
        </w:rPr>
        <w:t>Food and Facilities, Water Resources, Air Quality, and Emergency Response and Hazardous Waste</w:t>
      </w:r>
      <w:r w:rsidR="008B2D76">
        <w:rPr>
          <w:sz w:val="20"/>
          <w:szCs w:val="20"/>
        </w:rPr>
        <w:t xml:space="preserve">.  </w:t>
      </w:r>
      <w:r>
        <w:rPr>
          <w:sz w:val="20"/>
          <w:szCs w:val="20"/>
        </w:rPr>
        <w:t xml:space="preserve">Notable events from this past year include work with the State on a Hazardous Air Pollutants Study, algal blooms in Farmington Bay and a creation and distribution of </w:t>
      </w:r>
      <w:r w:rsidR="008B2D76">
        <w:rPr>
          <w:sz w:val="20"/>
          <w:szCs w:val="20"/>
        </w:rPr>
        <w:t>“</w:t>
      </w:r>
      <w:r>
        <w:rPr>
          <w:sz w:val="20"/>
          <w:szCs w:val="20"/>
        </w:rPr>
        <w:t>The Davis Digest</w:t>
      </w:r>
      <w:r w:rsidR="008B2D76">
        <w:rPr>
          <w:sz w:val="20"/>
          <w:szCs w:val="20"/>
        </w:rPr>
        <w:t>”</w:t>
      </w:r>
      <w:r>
        <w:rPr>
          <w:sz w:val="20"/>
          <w:szCs w:val="20"/>
        </w:rPr>
        <w:t xml:space="preserve"> a newsletter being sent to all county restaurants.</w:t>
      </w:r>
    </w:p>
    <w:p w:rsidR="00BD1114" w:rsidRDefault="00BD1114" w:rsidP="004867C2">
      <w:pPr>
        <w:rPr>
          <w:sz w:val="20"/>
          <w:szCs w:val="20"/>
        </w:rPr>
      </w:pPr>
    </w:p>
    <w:p w:rsidR="00C871A2" w:rsidRDefault="00BD1114" w:rsidP="004867C2">
      <w:pPr>
        <w:rPr>
          <w:sz w:val="20"/>
          <w:szCs w:val="20"/>
        </w:rPr>
      </w:pPr>
      <w:r>
        <w:rPr>
          <w:sz w:val="20"/>
          <w:szCs w:val="20"/>
        </w:rPr>
        <w:t>Commissioner Smith asked to be added to the mailing list of the new newsletter.</w:t>
      </w:r>
      <w:r w:rsidR="00C871A2">
        <w:rPr>
          <w:sz w:val="20"/>
          <w:szCs w:val="20"/>
        </w:rPr>
        <w:t xml:space="preserve">  </w:t>
      </w:r>
    </w:p>
    <w:p w:rsidR="00346C9C" w:rsidRDefault="00346C9C" w:rsidP="004867C2">
      <w:pPr>
        <w:rPr>
          <w:sz w:val="20"/>
          <w:szCs w:val="20"/>
        </w:rPr>
      </w:pPr>
    </w:p>
    <w:p w:rsidR="003A4124" w:rsidRDefault="003A4124" w:rsidP="00FF3998">
      <w:pPr>
        <w:rPr>
          <w:b/>
          <w:sz w:val="20"/>
          <w:szCs w:val="20"/>
        </w:rPr>
      </w:pPr>
      <w:r>
        <w:rPr>
          <w:b/>
          <w:sz w:val="20"/>
          <w:szCs w:val="20"/>
        </w:rPr>
        <w:t>Budget Report (Information)</w:t>
      </w:r>
    </w:p>
    <w:p w:rsidR="00205A07" w:rsidRDefault="00205A07" w:rsidP="003A4124">
      <w:pPr>
        <w:pStyle w:val="PlainText"/>
        <w:rPr>
          <w:rFonts w:ascii="Arial" w:hAnsi="Arial" w:cs="Arial"/>
          <w:sz w:val="20"/>
          <w:szCs w:val="20"/>
        </w:rPr>
      </w:pPr>
      <w:r>
        <w:rPr>
          <w:rFonts w:ascii="Arial" w:hAnsi="Arial" w:cs="Arial"/>
          <w:sz w:val="20"/>
          <w:szCs w:val="20"/>
        </w:rPr>
        <w:t>M</w:t>
      </w:r>
      <w:r w:rsidR="00BD1114">
        <w:rPr>
          <w:rFonts w:ascii="Arial" w:hAnsi="Arial" w:cs="Arial"/>
          <w:sz w:val="20"/>
          <w:szCs w:val="20"/>
        </w:rPr>
        <w:t xml:space="preserve">r. Hatch </w:t>
      </w:r>
      <w:r w:rsidR="001D192E">
        <w:rPr>
          <w:rFonts w:ascii="Arial" w:hAnsi="Arial" w:cs="Arial"/>
          <w:sz w:val="20"/>
          <w:szCs w:val="20"/>
        </w:rPr>
        <w:t xml:space="preserve">reported the </w:t>
      </w:r>
      <w:r w:rsidR="00BD1114">
        <w:rPr>
          <w:rFonts w:ascii="Arial" w:hAnsi="Arial" w:cs="Arial"/>
          <w:sz w:val="20"/>
          <w:szCs w:val="20"/>
        </w:rPr>
        <w:t xml:space="preserve">2017 County budget is in process of being finalized. Mr. Hatch thanked Commission Smith </w:t>
      </w:r>
      <w:r w:rsidR="00897506">
        <w:rPr>
          <w:rFonts w:ascii="Arial" w:hAnsi="Arial" w:cs="Arial"/>
          <w:sz w:val="20"/>
          <w:szCs w:val="20"/>
        </w:rPr>
        <w:t xml:space="preserve">for his work to understand and support the financial needs of the department.  </w:t>
      </w:r>
    </w:p>
    <w:p w:rsidR="001D192E" w:rsidRDefault="001D192E" w:rsidP="003A4124">
      <w:pPr>
        <w:pStyle w:val="PlainText"/>
        <w:rPr>
          <w:rFonts w:ascii="Arial" w:hAnsi="Arial" w:cs="Arial"/>
          <w:sz w:val="20"/>
          <w:szCs w:val="20"/>
        </w:rPr>
      </w:pPr>
    </w:p>
    <w:p w:rsidR="00AD557E" w:rsidRPr="00AD557E" w:rsidRDefault="00AD557E" w:rsidP="003A4124">
      <w:pPr>
        <w:pStyle w:val="PlainText"/>
        <w:rPr>
          <w:b/>
          <w:sz w:val="20"/>
          <w:szCs w:val="20"/>
        </w:rPr>
      </w:pPr>
      <w:r w:rsidRPr="00AD557E">
        <w:rPr>
          <w:rFonts w:ascii="Arial" w:hAnsi="Arial" w:cs="Arial"/>
          <w:b/>
          <w:sz w:val="20"/>
          <w:szCs w:val="20"/>
        </w:rPr>
        <w:t>UALBOH (Information)</w:t>
      </w:r>
    </w:p>
    <w:p w:rsidR="00897506" w:rsidRDefault="000D199C" w:rsidP="00FF3998">
      <w:pPr>
        <w:rPr>
          <w:sz w:val="20"/>
          <w:szCs w:val="20"/>
        </w:rPr>
      </w:pPr>
      <w:r>
        <w:rPr>
          <w:sz w:val="20"/>
          <w:szCs w:val="20"/>
        </w:rPr>
        <w:t xml:space="preserve">Ms. Benson </w:t>
      </w:r>
      <w:r w:rsidR="001D192E">
        <w:rPr>
          <w:sz w:val="20"/>
          <w:szCs w:val="20"/>
        </w:rPr>
        <w:t>reported the association</w:t>
      </w:r>
      <w:r w:rsidR="00897506">
        <w:rPr>
          <w:sz w:val="20"/>
          <w:szCs w:val="20"/>
        </w:rPr>
        <w:t xml:space="preserve"> would like to focus on increased involvement of local Boards with legislators.  Some areas have hosted a breakfast meeting or invited legislators to their Board meetings.  Ms. Benson reported that the Annual Summit will be held on September 7-8 at Daniel Summit.  </w:t>
      </w:r>
    </w:p>
    <w:p w:rsidR="00897506" w:rsidRDefault="00897506" w:rsidP="00FF3998">
      <w:pPr>
        <w:rPr>
          <w:sz w:val="20"/>
          <w:szCs w:val="20"/>
        </w:rPr>
      </w:pPr>
    </w:p>
    <w:p w:rsidR="00B204E3" w:rsidRPr="00FC327E" w:rsidRDefault="00B204E3" w:rsidP="00FF3998">
      <w:pPr>
        <w:rPr>
          <w:b/>
          <w:sz w:val="20"/>
          <w:szCs w:val="20"/>
        </w:rPr>
      </w:pPr>
      <w:r w:rsidRPr="00FC327E">
        <w:rPr>
          <w:b/>
          <w:sz w:val="20"/>
          <w:szCs w:val="20"/>
        </w:rPr>
        <w:t>Director’s Report (Information)</w:t>
      </w:r>
    </w:p>
    <w:p w:rsidR="00897506" w:rsidRDefault="00722F4E" w:rsidP="00202AD2">
      <w:pPr>
        <w:rPr>
          <w:sz w:val="20"/>
          <w:szCs w:val="20"/>
        </w:rPr>
      </w:pPr>
      <w:r>
        <w:rPr>
          <w:sz w:val="20"/>
          <w:szCs w:val="20"/>
        </w:rPr>
        <w:t xml:space="preserve">Mr. Hatch reported that the department </w:t>
      </w:r>
      <w:r w:rsidR="00EF489A">
        <w:rPr>
          <w:sz w:val="20"/>
          <w:szCs w:val="20"/>
        </w:rPr>
        <w:t xml:space="preserve">continues to work </w:t>
      </w:r>
      <w:r>
        <w:rPr>
          <w:sz w:val="20"/>
          <w:szCs w:val="20"/>
        </w:rPr>
        <w:t>with the State to implement the new Electronic Cigarette</w:t>
      </w:r>
      <w:r w:rsidR="00EF489A">
        <w:rPr>
          <w:sz w:val="20"/>
          <w:szCs w:val="20"/>
        </w:rPr>
        <w:t xml:space="preserve"> rule and ensure it is in compliance with the Federal Drug Administration (FDA) rule.   The department also is reviewing the Outdoor Smoking in Public Places regulation to identify any changes.  Staff recommends changes to the Electronic Smoking Device and Outdoor Smoking in Public Places be delayed until the State and Federal rules are finalized to ensure proper compliance. </w:t>
      </w:r>
      <w:r>
        <w:rPr>
          <w:sz w:val="20"/>
          <w:szCs w:val="20"/>
        </w:rPr>
        <w:t xml:space="preserve"> </w:t>
      </w:r>
    </w:p>
    <w:p w:rsidR="00722F4E" w:rsidRDefault="00722F4E" w:rsidP="00202AD2">
      <w:pPr>
        <w:rPr>
          <w:sz w:val="20"/>
          <w:szCs w:val="20"/>
        </w:rPr>
      </w:pPr>
    </w:p>
    <w:p w:rsidR="00722F4E" w:rsidRDefault="00EF489A" w:rsidP="00202AD2">
      <w:pPr>
        <w:rPr>
          <w:sz w:val="20"/>
          <w:szCs w:val="20"/>
        </w:rPr>
      </w:pPr>
      <w:r>
        <w:rPr>
          <w:sz w:val="20"/>
          <w:szCs w:val="20"/>
        </w:rPr>
        <w:t xml:space="preserve">Mr. Hatch reported that Mr. Dennis Keith has been appointed as the new Environmental Health Division Director and Rachelle Blackham has been promoted to the </w:t>
      </w:r>
      <w:r w:rsidR="003D45C3">
        <w:rPr>
          <w:sz w:val="20"/>
          <w:szCs w:val="20"/>
        </w:rPr>
        <w:t xml:space="preserve">Environmental Health </w:t>
      </w:r>
      <w:r>
        <w:rPr>
          <w:sz w:val="20"/>
          <w:szCs w:val="20"/>
        </w:rPr>
        <w:t>Deputy Division</w:t>
      </w:r>
      <w:r w:rsidR="003D45C3">
        <w:rPr>
          <w:sz w:val="20"/>
          <w:szCs w:val="20"/>
        </w:rPr>
        <w:t>.  Marcie Johnson was appointed as the new Family Health Division Director.</w:t>
      </w:r>
      <w:r>
        <w:rPr>
          <w:sz w:val="20"/>
          <w:szCs w:val="20"/>
        </w:rPr>
        <w:t xml:space="preserve"> </w:t>
      </w:r>
    </w:p>
    <w:p w:rsidR="00722F4E" w:rsidRDefault="003D45C3" w:rsidP="00722F4E">
      <w:pPr>
        <w:pStyle w:val="m-8533195984939964798p2"/>
        <w:shd w:val="clear" w:color="auto" w:fill="FFFFFF"/>
        <w:rPr>
          <w:rFonts w:ascii="Arial" w:hAnsi="Arial"/>
          <w:sz w:val="20"/>
          <w:szCs w:val="20"/>
        </w:rPr>
      </w:pPr>
      <w:r>
        <w:rPr>
          <w:rFonts w:ascii="Arial" w:hAnsi="Arial"/>
          <w:sz w:val="20"/>
          <w:szCs w:val="20"/>
        </w:rPr>
        <w:t xml:space="preserve">Mr. Hatch reported there will be several legislative bills dealing with immunizations, tobacco, food freedom and </w:t>
      </w:r>
      <w:r w:rsidRPr="00A26BE5">
        <w:rPr>
          <w:rFonts w:ascii="Arial" w:hAnsi="Arial"/>
          <w:color w:val="000000" w:themeColor="text1"/>
          <w:sz w:val="20"/>
          <w:szCs w:val="20"/>
        </w:rPr>
        <w:t xml:space="preserve">restaurant </w:t>
      </w:r>
      <w:r w:rsidR="0094185E" w:rsidRPr="00A26BE5">
        <w:rPr>
          <w:rFonts w:ascii="Arial" w:hAnsi="Arial"/>
          <w:color w:val="000000" w:themeColor="text1"/>
          <w:sz w:val="20"/>
          <w:szCs w:val="20"/>
        </w:rPr>
        <w:t>placarding</w:t>
      </w:r>
      <w:r>
        <w:rPr>
          <w:rFonts w:ascii="Arial" w:hAnsi="Arial"/>
          <w:sz w:val="20"/>
          <w:szCs w:val="20"/>
        </w:rPr>
        <w:t xml:space="preserve">, and air quality that may affect local health departments in the upcoming legislative session.  </w:t>
      </w:r>
    </w:p>
    <w:p w:rsidR="003D45C3" w:rsidRDefault="003D45C3" w:rsidP="00722F4E">
      <w:pPr>
        <w:pStyle w:val="m-8533195984939964798p2"/>
        <w:shd w:val="clear" w:color="auto" w:fill="FFFFFF"/>
        <w:rPr>
          <w:rFonts w:ascii="Arial" w:hAnsi="Arial"/>
          <w:sz w:val="20"/>
          <w:szCs w:val="20"/>
        </w:rPr>
      </w:pPr>
      <w:r>
        <w:rPr>
          <w:rFonts w:ascii="Arial" w:hAnsi="Arial"/>
          <w:sz w:val="20"/>
          <w:szCs w:val="20"/>
        </w:rPr>
        <w:t>Ms. Benson asked if there will be a bill proposing the legal age to buy tobacco be raised to 21.  Mr. Hatch responded that the bill is still being discussed and likely will be introduced again in 2017.</w:t>
      </w:r>
    </w:p>
    <w:p w:rsidR="00EF5F04" w:rsidRDefault="00EF5F04" w:rsidP="00FF3998">
      <w:pPr>
        <w:rPr>
          <w:b/>
          <w:sz w:val="20"/>
          <w:szCs w:val="20"/>
        </w:rPr>
      </w:pPr>
      <w:r>
        <w:rPr>
          <w:b/>
          <w:sz w:val="20"/>
          <w:szCs w:val="20"/>
        </w:rPr>
        <w:t>Chairs Report (Information)</w:t>
      </w:r>
    </w:p>
    <w:p w:rsidR="00137BA8" w:rsidRDefault="00310545" w:rsidP="00F52166">
      <w:pPr>
        <w:rPr>
          <w:sz w:val="20"/>
          <w:szCs w:val="20"/>
        </w:rPr>
      </w:pPr>
      <w:r>
        <w:rPr>
          <w:sz w:val="20"/>
          <w:szCs w:val="20"/>
        </w:rPr>
        <w:t xml:space="preserve">Mr. Zigich </w:t>
      </w:r>
      <w:r w:rsidR="00F52166">
        <w:rPr>
          <w:sz w:val="20"/>
          <w:szCs w:val="20"/>
        </w:rPr>
        <w:t xml:space="preserve">thanked the Board for their hard work and expressed his appreciation for staff and the support they have provided during his term as chair. </w:t>
      </w:r>
    </w:p>
    <w:p w:rsidR="00EF5F04" w:rsidRPr="00EF5F04" w:rsidRDefault="00EF5F04" w:rsidP="00FF3998">
      <w:pPr>
        <w:rPr>
          <w:sz w:val="20"/>
          <w:szCs w:val="20"/>
        </w:rPr>
      </w:pPr>
    </w:p>
    <w:p w:rsidR="00602BA7" w:rsidRPr="008261F8" w:rsidRDefault="008261F8" w:rsidP="00FF3998">
      <w:pPr>
        <w:rPr>
          <w:b/>
          <w:sz w:val="20"/>
          <w:szCs w:val="20"/>
        </w:rPr>
      </w:pPr>
      <w:r w:rsidRPr="008261F8">
        <w:rPr>
          <w:b/>
          <w:sz w:val="20"/>
          <w:szCs w:val="20"/>
        </w:rPr>
        <w:t>Commissioners Report (Information)</w:t>
      </w:r>
      <w:r w:rsidR="00E00FBE" w:rsidRPr="008261F8">
        <w:rPr>
          <w:b/>
          <w:sz w:val="20"/>
          <w:szCs w:val="20"/>
        </w:rPr>
        <w:t xml:space="preserve"> </w:t>
      </w:r>
    </w:p>
    <w:p w:rsidR="00D5130F" w:rsidRDefault="00EA0F30" w:rsidP="00FF3998">
      <w:pPr>
        <w:rPr>
          <w:sz w:val="20"/>
          <w:szCs w:val="20"/>
        </w:rPr>
      </w:pPr>
      <w:r>
        <w:rPr>
          <w:sz w:val="20"/>
          <w:szCs w:val="20"/>
        </w:rPr>
        <w:t xml:space="preserve">Commissioner Smith </w:t>
      </w:r>
      <w:r w:rsidR="00F52166">
        <w:rPr>
          <w:sz w:val="20"/>
          <w:szCs w:val="20"/>
        </w:rPr>
        <w:t xml:space="preserve">thanked Mr. Zigich for his extended time as chair and his work seeing the department through the appointment of a new Health Officer.  He also commended Mr. Hatch for his work within the legislature and continuing to protect public health in Davis County.  </w:t>
      </w:r>
    </w:p>
    <w:p w:rsidR="00D5130F" w:rsidRDefault="00D5130F" w:rsidP="00FF3998">
      <w:pPr>
        <w:rPr>
          <w:sz w:val="20"/>
          <w:szCs w:val="20"/>
        </w:rPr>
      </w:pPr>
    </w:p>
    <w:p w:rsidR="00D5130F" w:rsidRDefault="00D5130F" w:rsidP="00FF3998">
      <w:pPr>
        <w:rPr>
          <w:sz w:val="20"/>
          <w:szCs w:val="20"/>
        </w:rPr>
      </w:pPr>
      <w:r>
        <w:rPr>
          <w:sz w:val="20"/>
          <w:szCs w:val="20"/>
        </w:rPr>
        <w:t>Commissioner Smith reported that budget preparations this year have been extremely challenging.  The County will request a small tax increase and the Commissioner invited the Board to learn more about it.  Several public meetings and hearings will be held to review the tax increase with residents.</w:t>
      </w:r>
    </w:p>
    <w:p w:rsidR="00310545" w:rsidRPr="00D5130F" w:rsidRDefault="00D5130F" w:rsidP="00FF3998">
      <w:pPr>
        <w:rPr>
          <w:b/>
          <w:sz w:val="20"/>
          <w:szCs w:val="20"/>
        </w:rPr>
      </w:pPr>
      <w:r w:rsidRPr="00D5130F">
        <w:rPr>
          <w:b/>
          <w:sz w:val="20"/>
          <w:szCs w:val="20"/>
        </w:rPr>
        <w:lastRenderedPageBreak/>
        <w:t>Passing of the Gavel</w:t>
      </w:r>
      <w:r w:rsidR="00820779" w:rsidRPr="00D5130F">
        <w:rPr>
          <w:b/>
          <w:sz w:val="20"/>
          <w:szCs w:val="20"/>
        </w:rPr>
        <w:t xml:space="preserve">  </w:t>
      </w:r>
      <w:r w:rsidR="00137BA8" w:rsidRPr="00D5130F">
        <w:rPr>
          <w:b/>
          <w:sz w:val="20"/>
          <w:szCs w:val="20"/>
        </w:rPr>
        <w:t xml:space="preserve">  </w:t>
      </w:r>
    </w:p>
    <w:p w:rsidR="0033689D" w:rsidRDefault="00D5130F" w:rsidP="00FF3998">
      <w:pPr>
        <w:rPr>
          <w:sz w:val="20"/>
          <w:szCs w:val="20"/>
        </w:rPr>
      </w:pPr>
      <w:r>
        <w:rPr>
          <w:sz w:val="20"/>
          <w:szCs w:val="20"/>
        </w:rPr>
        <w:t xml:space="preserve">Mr. Zigich handed off the gavel and Chair responsibilities to Dr. Alexander the new chair for 2017.  Mr. Hatch presented Mr. Zigich a plaque and thanked him for his service as chair during the accreditation and hiring process.  </w:t>
      </w:r>
    </w:p>
    <w:p w:rsidR="00D5130F" w:rsidRDefault="00D5130F"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w:t>
      </w:r>
      <w:r w:rsidR="00600287">
        <w:rPr>
          <w:sz w:val="20"/>
          <w:szCs w:val="20"/>
        </w:rPr>
        <w:t>0</w:t>
      </w:r>
      <w:r w:rsidR="00D5130F">
        <w:rPr>
          <w:sz w:val="20"/>
          <w:szCs w:val="20"/>
        </w:rPr>
        <w:t>0</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D5130F">
        <w:rPr>
          <w:b/>
          <w:sz w:val="20"/>
          <w:szCs w:val="20"/>
        </w:rPr>
        <w:t>February 14, 2017</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p w:rsidR="007406D3" w:rsidRDefault="007406D3" w:rsidP="0001502E">
      <w:pPr>
        <w:pStyle w:val="Header"/>
        <w:rPr>
          <w:b/>
          <w:sz w:val="24"/>
          <w:szCs w:val="24"/>
        </w:rPr>
      </w:pPr>
    </w:p>
    <w:p w:rsidR="007406D3" w:rsidRDefault="007406D3" w:rsidP="0001502E">
      <w:pPr>
        <w:pStyle w:val="Header"/>
        <w:rPr>
          <w:b/>
          <w:sz w:val="24"/>
          <w:szCs w:val="24"/>
        </w:rPr>
      </w:pPr>
    </w:p>
    <w:p w:rsidR="007406D3" w:rsidRDefault="007406D3" w:rsidP="0001502E">
      <w:pPr>
        <w:pStyle w:val="Header"/>
        <w:rPr>
          <w:b/>
          <w:sz w:val="24"/>
          <w:szCs w:val="24"/>
        </w:rPr>
      </w:pPr>
    </w:p>
    <w:p w:rsidR="007406D3" w:rsidRDefault="007406D3" w:rsidP="0001502E">
      <w:pPr>
        <w:pStyle w:val="Header"/>
        <w:rPr>
          <w:b/>
          <w:sz w:val="24"/>
          <w:szCs w:val="24"/>
        </w:rPr>
      </w:pPr>
    </w:p>
    <w:p w:rsidR="007406D3" w:rsidRDefault="007406D3" w:rsidP="0001502E">
      <w:pPr>
        <w:pStyle w:val="Header"/>
        <w:rPr>
          <w:b/>
          <w:sz w:val="24"/>
          <w:szCs w:val="24"/>
        </w:rPr>
      </w:pPr>
    </w:p>
    <w:p w:rsidR="007406D3" w:rsidRDefault="007406D3" w:rsidP="0001502E">
      <w:pPr>
        <w:pStyle w:val="Header"/>
        <w:rPr>
          <w:b/>
          <w:sz w:val="24"/>
          <w:szCs w:val="24"/>
        </w:rPr>
      </w:pPr>
      <w:bookmarkStart w:id="0" w:name="_GoBack"/>
      <w:bookmarkEnd w:id="0"/>
    </w:p>
    <w:sectPr w:rsidR="007406D3" w:rsidSect="00A26B0F">
      <w:headerReference w:type="default" r:id="rId8"/>
      <w:pgSz w:w="12240" w:h="15840"/>
      <w:pgMar w:top="900" w:right="1440" w:bottom="135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02" w:rsidRDefault="007E4202">
      <w:r>
        <w:separator/>
      </w:r>
    </w:p>
  </w:endnote>
  <w:endnote w:type="continuationSeparator" w:id="0">
    <w:p w:rsidR="007E4202" w:rsidRDefault="007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02" w:rsidRDefault="007E4202">
      <w:r>
        <w:separator/>
      </w:r>
    </w:p>
  </w:footnote>
  <w:footnote w:type="continuationSeparator" w:id="0">
    <w:p w:rsidR="007E4202" w:rsidRDefault="007E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9A" w:rsidRDefault="00EF489A" w:rsidP="00766252">
    <w:pPr>
      <w:pStyle w:val="Header"/>
      <w:jc w:val="center"/>
      <w:rPr>
        <w:b/>
        <w:sz w:val="24"/>
        <w:szCs w:val="24"/>
      </w:rPr>
    </w:pPr>
    <w:r>
      <w:rPr>
        <w:b/>
        <w:sz w:val="24"/>
        <w:szCs w:val="24"/>
      </w:rPr>
      <w:t xml:space="preserve">Davis County Board Of Health </w:t>
    </w:r>
  </w:p>
  <w:p w:rsidR="00EF489A" w:rsidRPr="00A45626" w:rsidRDefault="00EF489A" w:rsidP="00766252">
    <w:pPr>
      <w:pStyle w:val="Header"/>
      <w:jc w:val="center"/>
      <w:rPr>
        <w:b/>
      </w:rPr>
    </w:pPr>
    <w:r>
      <w:rPr>
        <w:b/>
      </w:rPr>
      <w:t>November 8, 2016</w:t>
    </w:r>
  </w:p>
  <w:p w:rsidR="00EF489A" w:rsidRPr="00A45626" w:rsidRDefault="00EF489A"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BA4935">
      <w:rPr>
        <w:b/>
        <w:noProof/>
        <w:sz w:val="20"/>
        <w:szCs w:val="20"/>
      </w:rPr>
      <w:t>6</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BA4935">
      <w:rPr>
        <w:b/>
        <w:noProof/>
        <w:sz w:val="20"/>
        <w:szCs w:val="20"/>
      </w:rPr>
      <w:t>6</w:t>
    </w:r>
    <w:r w:rsidRPr="00A45626">
      <w:rPr>
        <w:b/>
        <w:sz w:val="20"/>
        <w:szCs w:val="20"/>
      </w:rPr>
      <w:fldChar w:fldCharType="end"/>
    </w:r>
  </w:p>
  <w:p w:rsidR="00EF489A" w:rsidRPr="00766252" w:rsidRDefault="00EF489A" w:rsidP="0076625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613C6"/>
    <w:multiLevelType w:val="hybridMultilevel"/>
    <w:tmpl w:val="879A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5" w15:restartNumberingAfterBreak="0">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20" w15:restartNumberingAfterBreak="0">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14985"/>
    <w:multiLevelType w:val="hybridMultilevel"/>
    <w:tmpl w:val="8D9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47BEA"/>
    <w:multiLevelType w:val="hybridMultilevel"/>
    <w:tmpl w:val="5656A2A6"/>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6"/>
  </w:num>
  <w:num w:numId="2">
    <w:abstractNumId w:val="25"/>
  </w:num>
  <w:num w:numId="3">
    <w:abstractNumId w:val="13"/>
  </w:num>
  <w:num w:numId="4">
    <w:abstractNumId w:val="11"/>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2"/>
  </w:num>
  <w:num w:numId="11">
    <w:abstractNumId w:val="20"/>
  </w:num>
  <w:num w:numId="12">
    <w:abstractNumId w:val="21"/>
  </w:num>
  <w:num w:numId="13">
    <w:abstractNumId w:val="28"/>
  </w:num>
  <w:num w:numId="14">
    <w:abstractNumId w:val="3"/>
  </w:num>
  <w:num w:numId="15">
    <w:abstractNumId w:val="23"/>
  </w:num>
  <w:num w:numId="16">
    <w:abstractNumId w:val="24"/>
  </w:num>
  <w:num w:numId="17">
    <w:abstractNumId w:val="17"/>
  </w:num>
  <w:num w:numId="18">
    <w:abstractNumId w:val="5"/>
  </w:num>
  <w:num w:numId="19">
    <w:abstractNumId w:val="18"/>
  </w:num>
  <w:num w:numId="20">
    <w:abstractNumId w:val="4"/>
  </w:num>
  <w:num w:numId="21">
    <w:abstractNumId w:val="27"/>
  </w:num>
  <w:num w:numId="22">
    <w:abstractNumId w:val="15"/>
  </w:num>
  <w:num w:numId="23">
    <w:abstractNumId w:val="8"/>
  </w:num>
  <w:num w:numId="24">
    <w:abstractNumId w:val="19"/>
  </w:num>
  <w:num w:numId="25">
    <w:abstractNumId w:val="6"/>
  </w:num>
  <w:num w:numId="26">
    <w:abstractNumId w:val="16"/>
  </w:num>
  <w:num w:numId="27">
    <w:abstractNumId w:val="2"/>
  </w:num>
  <w:num w:numId="28">
    <w:abstractNumId w:val="22"/>
  </w:num>
  <w:num w:numId="29">
    <w:abstractNumId w:val="29"/>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11"/>
    <w:rsid w:val="00002A51"/>
    <w:rsid w:val="0000466C"/>
    <w:rsid w:val="000058DE"/>
    <w:rsid w:val="00006316"/>
    <w:rsid w:val="00007B23"/>
    <w:rsid w:val="00007C78"/>
    <w:rsid w:val="00011BF5"/>
    <w:rsid w:val="00013EDB"/>
    <w:rsid w:val="00014493"/>
    <w:rsid w:val="00014BCE"/>
    <w:rsid w:val="0001502E"/>
    <w:rsid w:val="00017AA2"/>
    <w:rsid w:val="00017D82"/>
    <w:rsid w:val="00020EEA"/>
    <w:rsid w:val="00021046"/>
    <w:rsid w:val="00021A3A"/>
    <w:rsid w:val="00021A8E"/>
    <w:rsid w:val="00021B29"/>
    <w:rsid w:val="000224AC"/>
    <w:rsid w:val="000226AB"/>
    <w:rsid w:val="000228A5"/>
    <w:rsid w:val="000233EA"/>
    <w:rsid w:val="0002359D"/>
    <w:rsid w:val="00027064"/>
    <w:rsid w:val="00030332"/>
    <w:rsid w:val="00032EFB"/>
    <w:rsid w:val="0003324E"/>
    <w:rsid w:val="0003368A"/>
    <w:rsid w:val="000342EC"/>
    <w:rsid w:val="00035A29"/>
    <w:rsid w:val="0003639E"/>
    <w:rsid w:val="000373E6"/>
    <w:rsid w:val="00037907"/>
    <w:rsid w:val="000401AA"/>
    <w:rsid w:val="00041F1B"/>
    <w:rsid w:val="000427AB"/>
    <w:rsid w:val="00042DD5"/>
    <w:rsid w:val="00045591"/>
    <w:rsid w:val="0004594E"/>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2756"/>
    <w:rsid w:val="00073405"/>
    <w:rsid w:val="00073D0C"/>
    <w:rsid w:val="0007582C"/>
    <w:rsid w:val="0008126B"/>
    <w:rsid w:val="00081B9A"/>
    <w:rsid w:val="00081BCB"/>
    <w:rsid w:val="00081F16"/>
    <w:rsid w:val="00083AD6"/>
    <w:rsid w:val="00084D7E"/>
    <w:rsid w:val="00086612"/>
    <w:rsid w:val="000877A8"/>
    <w:rsid w:val="00087A16"/>
    <w:rsid w:val="00087EA8"/>
    <w:rsid w:val="000909FF"/>
    <w:rsid w:val="000929BC"/>
    <w:rsid w:val="00092FD6"/>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C58DC"/>
    <w:rsid w:val="000D0018"/>
    <w:rsid w:val="000D1586"/>
    <w:rsid w:val="000D199C"/>
    <w:rsid w:val="000D1AC1"/>
    <w:rsid w:val="000D239F"/>
    <w:rsid w:val="000D470B"/>
    <w:rsid w:val="000D4B38"/>
    <w:rsid w:val="000D4E69"/>
    <w:rsid w:val="000D53CA"/>
    <w:rsid w:val="000D5C8A"/>
    <w:rsid w:val="000D6307"/>
    <w:rsid w:val="000D7313"/>
    <w:rsid w:val="000D7830"/>
    <w:rsid w:val="000D7998"/>
    <w:rsid w:val="000E028D"/>
    <w:rsid w:val="000E272D"/>
    <w:rsid w:val="000E3725"/>
    <w:rsid w:val="000E3EE3"/>
    <w:rsid w:val="000E478F"/>
    <w:rsid w:val="000E59D7"/>
    <w:rsid w:val="000E6084"/>
    <w:rsid w:val="000F2926"/>
    <w:rsid w:val="000F2F7F"/>
    <w:rsid w:val="000F39F2"/>
    <w:rsid w:val="000F4EEF"/>
    <w:rsid w:val="000F50C6"/>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65ED"/>
    <w:rsid w:val="00117E9B"/>
    <w:rsid w:val="00121F2D"/>
    <w:rsid w:val="001230C5"/>
    <w:rsid w:val="00124449"/>
    <w:rsid w:val="00124AEF"/>
    <w:rsid w:val="00125B6A"/>
    <w:rsid w:val="00126508"/>
    <w:rsid w:val="001265BB"/>
    <w:rsid w:val="001304FF"/>
    <w:rsid w:val="001308FB"/>
    <w:rsid w:val="00130C6C"/>
    <w:rsid w:val="001323B1"/>
    <w:rsid w:val="00132541"/>
    <w:rsid w:val="00133B74"/>
    <w:rsid w:val="001340C9"/>
    <w:rsid w:val="00134410"/>
    <w:rsid w:val="00134A53"/>
    <w:rsid w:val="00136A3D"/>
    <w:rsid w:val="0013788B"/>
    <w:rsid w:val="00137BA8"/>
    <w:rsid w:val="00137F2A"/>
    <w:rsid w:val="001412CC"/>
    <w:rsid w:val="00144B51"/>
    <w:rsid w:val="001455FF"/>
    <w:rsid w:val="00145DB5"/>
    <w:rsid w:val="00150B03"/>
    <w:rsid w:val="00150CDC"/>
    <w:rsid w:val="0015102C"/>
    <w:rsid w:val="001514FB"/>
    <w:rsid w:val="00152330"/>
    <w:rsid w:val="00152A32"/>
    <w:rsid w:val="00153E6E"/>
    <w:rsid w:val="001554F4"/>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37"/>
    <w:rsid w:val="00162B82"/>
    <w:rsid w:val="00162E01"/>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68"/>
    <w:rsid w:val="001836F8"/>
    <w:rsid w:val="00183B20"/>
    <w:rsid w:val="001845F3"/>
    <w:rsid w:val="0018571F"/>
    <w:rsid w:val="0018671C"/>
    <w:rsid w:val="001873F0"/>
    <w:rsid w:val="00187BB7"/>
    <w:rsid w:val="00187FF2"/>
    <w:rsid w:val="00190606"/>
    <w:rsid w:val="00192ADF"/>
    <w:rsid w:val="00192E83"/>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05EC"/>
    <w:rsid w:val="001C3804"/>
    <w:rsid w:val="001C3B81"/>
    <w:rsid w:val="001C3DEA"/>
    <w:rsid w:val="001C3FCD"/>
    <w:rsid w:val="001C47AD"/>
    <w:rsid w:val="001C47FC"/>
    <w:rsid w:val="001C651D"/>
    <w:rsid w:val="001D0A9A"/>
    <w:rsid w:val="001D192E"/>
    <w:rsid w:val="001D4850"/>
    <w:rsid w:val="001D59F6"/>
    <w:rsid w:val="001D723E"/>
    <w:rsid w:val="001D7F42"/>
    <w:rsid w:val="001E1F42"/>
    <w:rsid w:val="001E3022"/>
    <w:rsid w:val="001E44BC"/>
    <w:rsid w:val="001E49D4"/>
    <w:rsid w:val="001E5D60"/>
    <w:rsid w:val="001E60B5"/>
    <w:rsid w:val="001E645D"/>
    <w:rsid w:val="001E6A8D"/>
    <w:rsid w:val="001F0DB4"/>
    <w:rsid w:val="001F1CFD"/>
    <w:rsid w:val="001F2A18"/>
    <w:rsid w:val="001F2E3D"/>
    <w:rsid w:val="001F46C8"/>
    <w:rsid w:val="001F721B"/>
    <w:rsid w:val="001F77DA"/>
    <w:rsid w:val="00200A4E"/>
    <w:rsid w:val="00201266"/>
    <w:rsid w:val="00202AD2"/>
    <w:rsid w:val="00204AE8"/>
    <w:rsid w:val="00205A07"/>
    <w:rsid w:val="0020776C"/>
    <w:rsid w:val="00210052"/>
    <w:rsid w:val="002103FF"/>
    <w:rsid w:val="00210804"/>
    <w:rsid w:val="002111B5"/>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509D"/>
    <w:rsid w:val="002468EE"/>
    <w:rsid w:val="0024706A"/>
    <w:rsid w:val="00247AAC"/>
    <w:rsid w:val="002511F7"/>
    <w:rsid w:val="0025433B"/>
    <w:rsid w:val="00255ACA"/>
    <w:rsid w:val="0025784E"/>
    <w:rsid w:val="002603B0"/>
    <w:rsid w:val="002607E7"/>
    <w:rsid w:val="00260D6A"/>
    <w:rsid w:val="00261C4C"/>
    <w:rsid w:val="00261FE6"/>
    <w:rsid w:val="00264177"/>
    <w:rsid w:val="002648B4"/>
    <w:rsid w:val="00264A61"/>
    <w:rsid w:val="00264ED0"/>
    <w:rsid w:val="00267B75"/>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A5D7E"/>
    <w:rsid w:val="002B1DAC"/>
    <w:rsid w:val="002B4B07"/>
    <w:rsid w:val="002B4E47"/>
    <w:rsid w:val="002B551A"/>
    <w:rsid w:val="002B5577"/>
    <w:rsid w:val="002B7854"/>
    <w:rsid w:val="002B7F74"/>
    <w:rsid w:val="002C10E2"/>
    <w:rsid w:val="002C1238"/>
    <w:rsid w:val="002C4BE1"/>
    <w:rsid w:val="002C5906"/>
    <w:rsid w:val="002C5ECD"/>
    <w:rsid w:val="002C66EC"/>
    <w:rsid w:val="002C6C6A"/>
    <w:rsid w:val="002C7365"/>
    <w:rsid w:val="002C78BF"/>
    <w:rsid w:val="002D00F9"/>
    <w:rsid w:val="002D0525"/>
    <w:rsid w:val="002D0BA7"/>
    <w:rsid w:val="002D1773"/>
    <w:rsid w:val="002D35A0"/>
    <w:rsid w:val="002D3E41"/>
    <w:rsid w:val="002D3F8B"/>
    <w:rsid w:val="002D4AF7"/>
    <w:rsid w:val="002D5856"/>
    <w:rsid w:val="002D66C9"/>
    <w:rsid w:val="002E018C"/>
    <w:rsid w:val="002E25B0"/>
    <w:rsid w:val="002E368D"/>
    <w:rsid w:val="002E373E"/>
    <w:rsid w:val="002E4377"/>
    <w:rsid w:val="002E4F7C"/>
    <w:rsid w:val="002E5872"/>
    <w:rsid w:val="002E5AEA"/>
    <w:rsid w:val="002E5DAF"/>
    <w:rsid w:val="002E6909"/>
    <w:rsid w:val="002F0314"/>
    <w:rsid w:val="002F03BB"/>
    <w:rsid w:val="002F1BE1"/>
    <w:rsid w:val="002F1FDB"/>
    <w:rsid w:val="002F251D"/>
    <w:rsid w:val="002F5F0E"/>
    <w:rsid w:val="002F65A1"/>
    <w:rsid w:val="002F7E0B"/>
    <w:rsid w:val="00302185"/>
    <w:rsid w:val="00302348"/>
    <w:rsid w:val="00302438"/>
    <w:rsid w:val="00303134"/>
    <w:rsid w:val="00303343"/>
    <w:rsid w:val="00303398"/>
    <w:rsid w:val="00303651"/>
    <w:rsid w:val="00303753"/>
    <w:rsid w:val="00304367"/>
    <w:rsid w:val="00305B05"/>
    <w:rsid w:val="00305E4F"/>
    <w:rsid w:val="00306408"/>
    <w:rsid w:val="00306FAF"/>
    <w:rsid w:val="00310545"/>
    <w:rsid w:val="003106AB"/>
    <w:rsid w:val="00314BC4"/>
    <w:rsid w:val="003157E3"/>
    <w:rsid w:val="00316CDC"/>
    <w:rsid w:val="0031792B"/>
    <w:rsid w:val="00321C8F"/>
    <w:rsid w:val="00323013"/>
    <w:rsid w:val="003234FA"/>
    <w:rsid w:val="00324D7A"/>
    <w:rsid w:val="003253E8"/>
    <w:rsid w:val="00325732"/>
    <w:rsid w:val="00326128"/>
    <w:rsid w:val="00326917"/>
    <w:rsid w:val="00327C51"/>
    <w:rsid w:val="00330FA4"/>
    <w:rsid w:val="0033126B"/>
    <w:rsid w:val="003319FD"/>
    <w:rsid w:val="00331CC7"/>
    <w:rsid w:val="003335C0"/>
    <w:rsid w:val="0033689D"/>
    <w:rsid w:val="0033745D"/>
    <w:rsid w:val="00337CED"/>
    <w:rsid w:val="003401C1"/>
    <w:rsid w:val="00340DEF"/>
    <w:rsid w:val="0034115C"/>
    <w:rsid w:val="0034159C"/>
    <w:rsid w:val="00341A6B"/>
    <w:rsid w:val="00342435"/>
    <w:rsid w:val="00342A93"/>
    <w:rsid w:val="00343B07"/>
    <w:rsid w:val="00344417"/>
    <w:rsid w:val="0034514C"/>
    <w:rsid w:val="00346C9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4CF7"/>
    <w:rsid w:val="003A6858"/>
    <w:rsid w:val="003A7383"/>
    <w:rsid w:val="003A7538"/>
    <w:rsid w:val="003A7579"/>
    <w:rsid w:val="003B0586"/>
    <w:rsid w:val="003B1BA8"/>
    <w:rsid w:val="003B21D8"/>
    <w:rsid w:val="003B5081"/>
    <w:rsid w:val="003B57DB"/>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1FCF"/>
    <w:rsid w:val="003D38D0"/>
    <w:rsid w:val="003D3BE0"/>
    <w:rsid w:val="003D45C3"/>
    <w:rsid w:val="003D46C1"/>
    <w:rsid w:val="003D5A8E"/>
    <w:rsid w:val="003D7AAC"/>
    <w:rsid w:val="003E15EA"/>
    <w:rsid w:val="003E1F92"/>
    <w:rsid w:val="003E225B"/>
    <w:rsid w:val="003E42B2"/>
    <w:rsid w:val="003E4376"/>
    <w:rsid w:val="003E5B7D"/>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3324"/>
    <w:rsid w:val="00415EB9"/>
    <w:rsid w:val="004161D5"/>
    <w:rsid w:val="004172E1"/>
    <w:rsid w:val="00421C14"/>
    <w:rsid w:val="00421D24"/>
    <w:rsid w:val="00422483"/>
    <w:rsid w:val="0042298B"/>
    <w:rsid w:val="00424DD3"/>
    <w:rsid w:val="00426466"/>
    <w:rsid w:val="00426C12"/>
    <w:rsid w:val="00427744"/>
    <w:rsid w:val="0042780F"/>
    <w:rsid w:val="00427901"/>
    <w:rsid w:val="004309C7"/>
    <w:rsid w:val="00431449"/>
    <w:rsid w:val="0043311C"/>
    <w:rsid w:val="00433CED"/>
    <w:rsid w:val="00433FCA"/>
    <w:rsid w:val="00434AA4"/>
    <w:rsid w:val="00435219"/>
    <w:rsid w:val="00435CC9"/>
    <w:rsid w:val="00436922"/>
    <w:rsid w:val="00437B4E"/>
    <w:rsid w:val="00441213"/>
    <w:rsid w:val="004418E2"/>
    <w:rsid w:val="004434A5"/>
    <w:rsid w:val="00443BE5"/>
    <w:rsid w:val="00443C9B"/>
    <w:rsid w:val="00445085"/>
    <w:rsid w:val="0044631D"/>
    <w:rsid w:val="0044669E"/>
    <w:rsid w:val="00447108"/>
    <w:rsid w:val="00447CE3"/>
    <w:rsid w:val="00447F73"/>
    <w:rsid w:val="00450098"/>
    <w:rsid w:val="0045030A"/>
    <w:rsid w:val="0045072E"/>
    <w:rsid w:val="004507B2"/>
    <w:rsid w:val="00451516"/>
    <w:rsid w:val="004527D7"/>
    <w:rsid w:val="00452FFE"/>
    <w:rsid w:val="00453215"/>
    <w:rsid w:val="004542D2"/>
    <w:rsid w:val="004545C7"/>
    <w:rsid w:val="00455BF3"/>
    <w:rsid w:val="00455D6F"/>
    <w:rsid w:val="0045641C"/>
    <w:rsid w:val="00456D5D"/>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5D63"/>
    <w:rsid w:val="0047699E"/>
    <w:rsid w:val="00477407"/>
    <w:rsid w:val="0047752B"/>
    <w:rsid w:val="00477A9E"/>
    <w:rsid w:val="004809E1"/>
    <w:rsid w:val="0048380A"/>
    <w:rsid w:val="00484519"/>
    <w:rsid w:val="004867C2"/>
    <w:rsid w:val="00486A25"/>
    <w:rsid w:val="004876EF"/>
    <w:rsid w:val="00487A25"/>
    <w:rsid w:val="004930AA"/>
    <w:rsid w:val="00493754"/>
    <w:rsid w:val="00493C57"/>
    <w:rsid w:val="004A0286"/>
    <w:rsid w:val="004A0969"/>
    <w:rsid w:val="004A15DE"/>
    <w:rsid w:val="004A20CA"/>
    <w:rsid w:val="004A2633"/>
    <w:rsid w:val="004A2937"/>
    <w:rsid w:val="004A3240"/>
    <w:rsid w:val="004A3F75"/>
    <w:rsid w:val="004A431D"/>
    <w:rsid w:val="004A4552"/>
    <w:rsid w:val="004A4878"/>
    <w:rsid w:val="004A4F6A"/>
    <w:rsid w:val="004A55B9"/>
    <w:rsid w:val="004A5A5F"/>
    <w:rsid w:val="004A61B7"/>
    <w:rsid w:val="004A683A"/>
    <w:rsid w:val="004A7935"/>
    <w:rsid w:val="004A7C37"/>
    <w:rsid w:val="004B16C9"/>
    <w:rsid w:val="004B2D6D"/>
    <w:rsid w:val="004B463D"/>
    <w:rsid w:val="004B553B"/>
    <w:rsid w:val="004B5A4B"/>
    <w:rsid w:val="004C17A9"/>
    <w:rsid w:val="004C1942"/>
    <w:rsid w:val="004C5552"/>
    <w:rsid w:val="004C680F"/>
    <w:rsid w:val="004C72DC"/>
    <w:rsid w:val="004C7A91"/>
    <w:rsid w:val="004C7CB2"/>
    <w:rsid w:val="004D1411"/>
    <w:rsid w:val="004D199A"/>
    <w:rsid w:val="004D1C62"/>
    <w:rsid w:val="004D5DA4"/>
    <w:rsid w:val="004D60EC"/>
    <w:rsid w:val="004D786B"/>
    <w:rsid w:val="004E0D82"/>
    <w:rsid w:val="004E13C6"/>
    <w:rsid w:val="004E1803"/>
    <w:rsid w:val="004E2D6D"/>
    <w:rsid w:val="004E3C66"/>
    <w:rsid w:val="004E48A2"/>
    <w:rsid w:val="004E5E91"/>
    <w:rsid w:val="004E7580"/>
    <w:rsid w:val="004F09C6"/>
    <w:rsid w:val="004F0B8E"/>
    <w:rsid w:val="004F1ED4"/>
    <w:rsid w:val="004F4EAF"/>
    <w:rsid w:val="004F5A11"/>
    <w:rsid w:val="004F75B5"/>
    <w:rsid w:val="00500575"/>
    <w:rsid w:val="00500623"/>
    <w:rsid w:val="00500AA4"/>
    <w:rsid w:val="00501866"/>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5CF"/>
    <w:rsid w:val="005277A8"/>
    <w:rsid w:val="005278AE"/>
    <w:rsid w:val="00530DF5"/>
    <w:rsid w:val="00531DBA"/>
    <w:rsid w:val="00531E4B"/>
    <w:rsid w:val="00532994"/>
    <w:rsid w:val="00533FEE"/>
    <w:rsid w:val="00534048"/>
    <w:rsid w:val="005347F0"/>
    <w:rsid w:val="0053508C"/>
    <w:rsid w:val="00535B05"/>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623"/>
    <w:rsid w:val="0056095C"/>
    <w:rsid w:val="00560CF8"/>
    <w:rsid w:val="00562A18"/>
    <w:rsid w:val="00564F90"/>
    <w:rsid w:val="00566386"/>
    <w:rsid w:val="005675BC"/>
    <w:rsid w:val="00567ED2"/>
    <w:rsid w:val="00572002"/>
    <w:rsid w:val="00572449"/>
    <w:rsid w:val="00574191"/>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97AFB"/>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B6DF2"/>
    <w:rsid w:val="005C20F3"/>
    <w:rsid w:val="005C2887"/>
    <w:rsid w:val="005C3C85"/>
    <w:rsid w:val="005C446C"/>
    <w:rsid w:val="005C466D"/>
    <w:rsid w:val="005C557E"/>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7694"/>
    <w:rsid w:val="005F133D"/>
    <w:rsid w:val="005F1573"/>
    <w:rsid w:val="005F1CB4"/>
    <w:rsid w:val="005F2F72"/>
    <w:rsid w:val="005F32FD"/>
    <w:rsid w:val="005F3817"/>
    <w:rsid w:val="005F3F12"/>
    <w:rsid w:val="005F4359"/>
    <w:rsid w:val="005F535D"/>
    <w:rsid w:val="005F700F"/>
    <w:rsid w:val="00600287"/>
    <w:rsid w:val="00602BA7"/>
    <w:rsid w:val="006041F5"/>
    <w:rsid w:val="00604FED"/>
    <w:rsid w:val="00605FBD"/>
    <w:rsid w:val="006062FC"/>
    <w:rsid w:val="00607DE8"/>
    <w:rsid w:val="0061004C"/>
    <w:rsid w:val="006100A8"/>
    <w:rsid w:val="00612516"/>
    <w:rsid w:val="006127C0"/>
    <w:rsid w:val="00613C16"/>
    <w:rsid w:val="00615C0C"/>
    <w:rsid w:val="00616450"/>
    <w:rsid w:val="00616782"/>
    <w:rsid w:val="006168CB"/>
    <w:rsid w:val="00616E5F"/>
    <w:rsid w:val="00617759"/>
    <w:rsid w:val="00621A17"/>
    <w:rsid w:val="00621B45"/>
    <w:rsid w:val="00623D2F"/>
    <w:rsid w:val="00625C86"/>
    <w:rsid w:val="006309B3"/>
    <w:rsid w:val="0063250D"/>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694"/>
    <w:rsid w:val="006668E6"/>
    <w:rsid w:val="00670762"/>
    <w:rsid w:val="00670BFF"/>
    <w:rsid w:val="00670F74"/>
    <w:rsid w:val="0067140D"/>
    <w:rsid w:val="006714C2"/>
    <w:rsid w:val="00671565"/>
    <w:rsid w:val="00672F89"/>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5EF7"/>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495"/>
    <w:rsid w:val="006B1B23"/>
    <w:rsid w:val="006B25B5"/>
    <w:rsid w:val="006B3FF6"/>
    <w:rsid w:val="006B4F76"/>
    <w:rsid w:val="006B5347"/>
    <w:rsid w:val="006B5850"/>
    <w:rsid w:val="006B6BCC"/>
    <w:rsid w:val="006B6D38"/>
    <w:rsid w:val="006C01DB"/>
    <w:rsid w:val="006C077D"/>
    <w:rsid w:val="006C15C4"/>
    <w:rsid w:val="006C1840"/>
    <w:rsid w:val="006C1C39"/>
    <w:rsid w:val="006C3755"/>
    <w:rsid w:val="006C483F"/>
    <w:rsid w:val="006C49EA"/>
    <w:rsid w:val="006C6209"/>
    <w:rsid w:val="006C6D22"/>
    <w:rsid w:val="006C7209"/>
    <w:rsid w:val="006D0984"/>
    <w:rsid w:val="006D13CA"/>
    <w:rsid w:val="006D1892"/>
    <w:rsid w:val="006D1D47"/>
    <w:rsid w:val="006D3D09"/>
    <w:rsid w:val="006D4B3E"/>
    <w:rsid w:val="006D6E06"/>
    <w:rsid w:val="006D714A"/>
    <w:rsid w:val="006D7D0A"/>
    <w:rsid w:val="006E007A"/>
    <w:rsid w:val="006E097B"/>
    <w:rsid w:val="006E0E33"/>
    <w:rsid w:val="006E2296"/>
    <w:rsid w:val="006E2A9D"/>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0700"/>
    <w:rsid w:val="00700DEA"/>
    <w:rsid w:val="007011A9"/>
    <w:rsid w:val="00701D92"/>
    <w:rsid w:val="007039D0"/>
    <w:rsid w:val="00704477"/>
    <w:rsid w:val="0070486D"/>
    <w:rsid w:val="00705B28"/>
    <w:rsid w:val="007069B5"/>
    <w:rsid w:val="007071CC"/>
    <w:rsid w:val="007077F0"/>
    <w:rsid w:val="00707B82"/>
    <w:rsid w:val="00710952"/>
    <w:rsid w:val="007133DD"/>
    <w:rsid w:val="007155EA"/>
    <w:rsid w:val="007159C3"/>
    <w:rsid w:val="00716E51"/>
    <w:rsid w:val="007172CE"/>
    <w:rsid w:val="0072070B"/>
    <w:rsid w:val="0072288B"/>
    <w:rsid w:val="00722F4E"/>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6D3"/>
    <w:rsid w:val="00740A36"/>
    <w:rsid w:val="00741320"/>
    <w:rsid w:val="007420FF"/>
    <w:rsid w:val="00743650"/>
    <w:rsid w:val="00743A10"/>
    <w:rsid w:val="00743C13"/>
    <w:rsid w:val="007443B4"/>
    <w:rsid w:val="00744BC6"/>
    <w:rsid w:val="00745161"/>
    <w:rsid w:val="00750753"/>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387C"/>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21"/>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8C3"/>
    <w:rsid w:val="007B3EE7"/>
    <w:rsid w:val="007B4946"/>
    <w:rsid w:val="007B5AA8"/>
    <w:rsid w:val="007B6248"/>
    <w:rsid w:val="007B679C"/>
    <w:rsid w:val="007B693F"/>
    <w:rsid w:val="007B7131"/>
    <w:rsid w:val="007B7A8E"/>
    <w:rsid w:val="007C07CD"/>
    <w:rsid w:val="007C107C"/>
    <w:rsid w:val="007C1879"/>
    <w:rsid w:val="007C1E31"/>
    <w:rsid w:val="007C21C0"/>
    <w:rsid w:val="007C43BA"/>
    <w:rsid w:val="007C5010"/>
    <w:rsid w:val="007C52E1"/>
    <w:rsid w:val="007C57B3"/>
    <w:rsid w:val="007C642A"/>
    <w:rsid w:val="007C6A76"/>
    <w:rsid w:val="007C6D67"/>
    <w:rsid w:val="007C703A"/>
    <w:rsid w:val="007C7BF9"/>
    <w:rsid w:val="007C7E0A"/>
    <w:rsid w:val="007D18B5"/>
    <w:rsid w:val="007D2FDD"/>
    <w:rsid w:val="007D6F18"/>
    <w:rsid w:val="007E00F9"/>
    <w:rsid w:val="007E0CB2"/>
    <w:rsid w:val="007E33F8"/>
    <w:rsid w:val="007E4202"/>
    <w:rsid w:val="007E5A00"/>
    <w:rsid w:val="007F2147"/>
    <w:rsid w:val="007F3F69"/>
    <w:rsid w:val="007F4B36"/>
    <w:rsid w:val="007F51F9"/>
    <w:rsid w:val="007F5D5E"/>
    <w:rsid w:val="007F7BA0"/>
    <w:rsid w:val="00800C89"/>
    <w:rsid w:val="00802946"/>
    <w:rsid w:val="008046F7"/>
    <w:rsid w:val="00806EFD"/>
    <w:rsid w:val="008075F2"/>
    <w:rsid w:val="00807A3F"/>
    <w:rsid w:val="008103C5"/>
    <w:rsid w:val="00812D4B"/>
    <w:rsid w:val="0081378C"/>
    <w:rsid w:val="00816232"/>
    <w:rsid w:val="008178A0"/>
    <w:rsid w:val="00820779"/>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165C"/>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4D03"/>
    <w:rsid w:val="0089542E"/>
    <w:rsid w:val="0089695D"/>
    <w:rsid w:val="008973FB"/>
    <w:rsid w:val="008974B8"/>
    <w:rsid w:val="00897506"/>
    <w:rsid w:val="008A3F35"/>
    <w:rsid w:val="008A400B"/>
    <w:rsid w:val="008A59C3"/>
    <w:rsid w:val="008A60F9"/>
    <w:rsid w:val="008A6F99"/>
    <w:rsid w:val="008B0B3A"/>
    <w:rsid w:val="008B16BE"/>
    <w:rsid w:val="008B2D76"/>
    <w:rsid w:val="008B45E5"/>
    <w:rsid w:val="008B4A3D"/>
    <w:rsid w:val="008B5C7C"/>
    <w:rsid w:val="008B67E6"/>
    <w:rsid w:val="008B69EE"/>
    <w:rsid w:val="008B7BF7"/>
    <w:rsid w:val="008C18BF"/>
    <w:rsid w:val="008C1BED"/>
    <w:rsid w:val="008C33E1"/>
    <w:rsid w:val="008C3BB6"/>
    <w:rsid w:val="008C68D4"/>
    <w:rsid w:val="008C6B36"/>
    <w:rsid w:val="008D06D3"/>
    <w:rsid w:val="008D0FD9"/>
    <w:rsid w:val="008D3C90"/>
    <w:rsid w:val="008D3E66"/>
    <w:rsid w:val="008D474C"/>
    <w:rsid w:val="008D525D"/>
    <w:rsid w:val="008D5CC8"/>
    <w:rsid w:val="008D5E21"/>
    <w:rsid w:val="008E0953"/>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0DE"/>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4F62"/>
    <w:rsid w:val="00936321"/>
    <w:rsid w:val="00940011"/>
    <w:rsid w:val="00940596"/>
    <w:rsid w:val="009415DE"/>
    <w:rsid w:val="0094185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858"/>
    <w:rsid w:val="009A2720"/>
    <w:rsid w:val="009A4CB3"/>
    <w:rsid w:val="009A5540"/>
    <w:rsid w:val="009A5A2E"/>
    <w:rsid w:val="009B01E6"/>
    <w:rsid w:val="009B0597"/>
    <w:rsid w:val="009B372D"/>
    <w:rsid w:val="009B3F64"/>
    <w:rsid w:val="009B608C"/>
    <w:rsid w:val="009B6D37"/>
    <w:rsid w:val="009B71DA"/>
    <w:rsid w:val="009B7D64"/>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28"/>
    <w:rsid w:val="009E2573"/>
    <w:rsid w:val="009E370E"/>
    <w:rsid w:val="009E605A"/>
    <w:rsid w:val="009E63F8"/>
    <w:rsid w:val="009E7BA0"/>
    <w:rsid w:val="009F05BF"/>
    <w:rsid w:val="009F176C"/>
    <w:rsid w:val="009F2AF2"/>
    <w:rsid w:val="009F49E8"/>
    <w:rsid w:val="009F67BF"/>
    <w:rsid w:val="009F70B0"/>
    <w:rsid w:val="009F7682"/>
    <w:rsid w:val="009F79AB"/>
    <w:rsid w:val="00A01682"/>
    <w:rsid w:val="00A02261"/>
    <w:rsid w:val="00A02369"/>
    <w:rsid w:val="00A02BDA"/>
    <w:rsid w:val="00A03917"/>
    <w:rsid w:val="00A03DE3"/>
    <w:rsid w:val="00A04206"/>
    <w:rsid w:val="00A04DB0"/>
    <w:rsid w:val="00A05304"/>
    <w:rsid w:val="00A05CF3"/>
    <w:rsid w:val="00A05E4F"/>
    <w:rsid w:val="00A0653D"/>
    <w:rsid w:val="00A065E6"/>
    <w:rsid w:val="00A10ACE"/>
    <w:rsid w:val="00A10DF9"/>
    <w:rsid w:val="00A120D6"/>
    <w:rsid w:val="00A1241D"/>
    <w:rsid w:val="00A14CD4"/>
    <w:rsid w:val="00A15A05"/>
    <w:rsid w:val="00A1698A"/>
    <w:rsid w:val="00A16C50"/>
    <w:rsid w:val="00A17648"/>
    <w:rsid w:val="00A20766"/>
    <w:rsid w:val="00A21C86"/>
    <w:rsid w:val="00A23494"/>
    <w:rsid w:val="00A24446"/>
    <w:rsid w:val="00A25217"/>
    <w:rsid w:val="00A25423"/>
    <w:rsid w:val="00A26B0F"/>
    <w:rsid w:val="00A26BE5"/>
    <w:rsid w:val="00A27561"/>
    <w:rsid w:val="00A3012A"/>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668"/>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377"/>
    <w:rsid w:val="00A77ED7"/>
    <w:rsid w:val="00A77EE7"/>
    <w:rsid w:val="00A81A7F"/>
    <w:rsid w:val="00A82C74"/>
    <w:rsid w:val="00A84572"/>
    <w:rsid w:val="00A84B94"/>
    <w:rsid w:val="00A85984"/>
    <w:rsid w:val="00A86A21"/>
    <w:rsid w:val="00A92112"/>
    <w:rsid w:val="00A9219C"/>
    <w:rsid w:val="00A938A8"/>
    <w:rsid w:val="00A96874"/>
    <w:rsid w:val="00A96D77"/>
    <w:rsid w:val="00A96F3F"/>
    <w:rsid w:val="00A97416"/>
    <w:rsid w:val="00AA0960"/>
    <w:rsid w:val="00AA0BB8"/>
    <w:rsid w:val="00AA0EBB"/>
    <w:rsid w:val="00AA132D"/>
    <w:rsid w:val="00AA1834"/>
    <w:rsid w:val="00AA33D6"/>
    <w:rsid w:val="00AA3ACA"/>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50B1"/>
    <w:rsid w:val="00AE71AD"/>
    <w:rsid w:val="00AE7A36"/>
    <w:rsid w:val="00AE7A90"/>
    <w:rsid w:val="00AF08F3"/>
    <w:rsid w:val="00AF10B3"/>
    <w:rsid w:val="00AF3E94"/>
    <w:rsid w:val="00AF3EB3"/>
    <w:rsid w:val="00AF4DFB"/>
    <w:rsid w:val="00AF6678"/>
    <w:rsid w:val="00AF79B0"/>
    <w:rsid w:val="00B02FCA"/>
    <w:rsid w:val="00B040CE"/>
    <w:rsid w:val="00B041E3"/>
    <w:rsid w:val="00B05797"/>
    <w:rsid w:val="00B0602F"/>
    <w:rsid w:val="00B066E3"/>
    <w:rsid w:val="00B06AAE"/>
    <w:rsid w:val="00B07314"/>
    <w:rsid w:val="00B11411"/>
    <w:rsid w:val="00B11663"/>
    <w:rsid w:val="00B11C2F"/>
    <w:rsid w:val="00B13107"/>
    <w:rsid w:val="00B155B9"/>
    <w:rsid w:val="00B170B0"/>
    <w:rsid w:val="00B204E3"/>
    <w:rsid w:val="00B2114A"/>
    <w:rsid w:val="00B225C3"/>
    <w:rsid w:val="00B226FB"/>
    <w:rsid w:val="00B22A2A"/>
    <w:rsid w:val="00B22AF1"/>
    <w:rsid w:val="00B2508C"/>
    <w:rsid w:val="00B2568E"/>
    <w:rsid w:val="00B26E0C"/>
    <w:rsid w:val="00B3118A"/>
    <w:rsid w:val="00B3122A"/>
    <w:rsid w:val="00B31A12"/>
    <w:rsid w:val="00B32ACC"/>
    <w:rsid w:val="00B34583"/>
    <w:rsid w:val="00B34C17"/>
    <w:rsid w:val="00B351D8"/>
    <w:rsid w:val="00B354B1"/>
    <w:rsid w:val="00B359B4"/>
    <w:rsid w:val="00B3617C"/>
    <w:rsid w:val="00B3738B"/>
    <w:rsid w:val="00B4049F"/>
    <w:rsid w:val="00B42AA0"/>
    <w:rsid w:val="00B42B03"/>
    <w:rsid w:val="00B44E79"/>
    <w:rsid w:val="00B46D01"/>
    <w:rsid w:val="00B46D55"/>
    <w:rsid w:val="00B47AD0"/>
    <w:rsid w:val="00B47CD4"/>
    <w:rsid w:val="00B5400F"/>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4935"/>
    <w:rsid w:val="00BA61C0"/>
    <w:rsid w:val="00BA6969"/>
    <w:rsid w:val="00BA728B"/>
    <w:rsid w:val="00BB11C8"/>
    <w:rsid w:val="00BB2BA9"/>
    <w:rsid w:val="00BB6B9A"/>
    <w:rsid w:val="00BB6C56"/>
    <w:rsid w:val="00BB7A39"/>
    <w:rsid w:val="00BB7CB6"/>
    <w:rsid w:val="00BC03E3"/>
    <w:rsid w:val="00BC04B7"/>
    <w:rsid w:val="00BC1D95"/>
    <w:rsid w:val="00BC2CA3"/>
    <w:rsid w:val="00BC64C6"/>
    <w:rsid w:val="00BC6FCD"/>
    <w:rsid w:val="00BD0552"/>
    <w:rsid w:val="00BD0A34"/>
    <w:rsid w:val="00BD1114"/>
    <w:rsid w:val="00BD16A2"/>
    <w:rsid w:val="00BD251D"/>
    <w:rsid w:val="00BD2743"/>
    <w:rsid w:val="00BD35F9"/>
    <w:rsid w:val="00BD3C70"/>
    <w:rsid w:val="00BD3D8F"/>
    <w:rsid w:val="00BD4458"/>
    <w:rsid w:val="00BD4709"/>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4EC"/>
    <w:rsid w:val="00BF3A77"/>
    <w:rsid w:val="00BF61F0"/>
    <w:rsid w:val="00C00BB3"/>
    <w:rsid w:val="00C011E1"/>
    <w:rsid w:val="00C01933"/>
    <w:rsid w:val="00C019A8"/>
    <w:rsid w:val="00C02A88"/>
    <w:rsid w:val="00C0416F"/>
    <w:rsid w:val="00C04297"/>
    <w:rsid w:val="00C06E60"/>
    <w:rsid w:val="00C07591"/>
    <w:rsid w:val="00C07D4B"/>
    <w:rsid w:val="00C10251"/>
    <w:rsid w:val="00C1060D"/>
    <w:rsid w:val="00C10CCD"/>
    <w:rsid w:val="00C12389"/>
    <w:rsid w:val="00C12C0A"/>
    <w:rsid w:val="00C13297"/>
    <w:rsid w:val="00C13620"/>
    <w:rsid w:val="00C13A75"/>
    <w:rsid w:val="00C13BCA"/>
    <w:rsid w:val="00C144EF"/>
    <w:rsid w:val="00C147E9"/>
    <w:rsid w:val="00C151B2"/>
    <w:rsid w:val="00C1669C"/>
    <w:rsid w:val="00C17B8B"/>
    <w:rsid w:val="00C17C8D"/>
    <w:rsid w:val="00C20A67"/>
    <w:rsid w:val="00C20A98"/>
    <w:rsid w:val="00C22927"/>
    <w:rsid w:val="00C22F06"/>
    <w:rsid w:val="00C27661"/>
    <w:rsid w:val="00C31204"/>
    <w:rsid w:val="00C31510"/>
    <w:rsid w:val="00C315D9"/>
    <w:rsid w:val="00C3284D"/>
    <w:rsid w:val="00C33720"/>
    <w:rsid w:val="00C33ABF"/>
    <w:rsid w:val="00C33E45"/>
    <w:rsid w:val="00C35DBC"/>
    <w:rsid w:val="00C3665A"/>
    <w:rsid w:val="00C37B24"/>
    <w:rsid w:val="00C37E95"/>
    <w:rsid w:val="00C417F6"/>
    <w:rsid w:val="00C423A6"/>
    <w:rsid w:val="00C434F5"/>
    <w:rsid w:val="00C438B2"/>
    <w:rsid w:val="00C43E84"/>
    <w:rsid w:val="00C46210"/>
    <w:rsid w:val="00C4776E"/>
    <w:rsid w:val="00C47808"/>
    <w:rsid w:val="00C51A2E"/>
    <w:rsid w:val="00C5269E"/>
    <w:rsid w:val="00C5328C"/>
    <w:rsid w:val="00C535AA"/>
    <w:rsid w:val="00C54023"/>
    <w:rsid w:val="00C55341"/>
    <w:rsid w:val="00C565DA"/>
    <w:rsid w:val="00C57791"/>
    <w:rsid w:val="00C5787F"/>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871A2"/>
    <w:rsid w:val="00C9017B"/>
    <w:rsid w:val="00C90443"/>
    <w:rsid w:val="00C90CD4"/>
    <w:rsid w:val="00C92CD5"/>
    <w:rsid w:val="00C933C4"/>
    <w:rsid w:val="00C9394A"/>
    <w:rsid w:val="00C94952"/>
    <w:rsid w:val="00C9573B"/>
    <w:rsid w:val="00C95AF8"/>
    <w:rsid w:val="00C97FFA"/>
    <w:rsid w:val="00CA0B56"/>
    <w:rsid w:val="00CA0F64"/>
    <w:rsid w:val="00CA2EEA"/>
    <w:rsid w:val="00CA395F"/>
    <w:rsid w:val="00CA41F1"/>
    <w:rsid w:val="00CA7551"/>
    <w:rsid w:val="00CB0F44"/>
    <w:rsid w:val="00CB233E"/>
    <w:rsid w:val="00CB29B1"/>
    <w:rsid w:val="00CB45B6"/>
    <w:rsid w:val="00CB536E"/>
    <w:rsid w:val="00CB5452"/>
    <w:rsid w:val="00CB54C9"/>
    <w:rsid w:val="00CB60E4"/>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0323"/>
    <w:rsid w:val="00CE10EE"/>
    <w:rsid w:val="00CE26FE"/>
    <w:rsid w:val="00CE27B7"/>
    <w:rsid w:val="00CE3295"/>
    <w:rsid w:val="00CF0724"/>
    <w:rsid w:val="00CF195E"/>
    <w:rsid w:val="00CF1F9A"/>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871"/>
    <w:rsid w:val="00D203E6"/>
    <w:rsid w:val="00D233A2"/>
    <w:rsid w:val="00D237F7"/>
    <w:rsid w:val="00D2411F"/>
    <w:rsid w:val="00D2620D"/>
    <w:rsid w:val="00D304CC"/>
    <w:rsid w:val="00D30671"/>
    <w:rsid w:val="00D31CEC"/>
    <w:rsid w:val="00D31DCB"/>
    <w:rsid w:val="00D31F41"/>
    <w:rsid w:val="00D32251"/>
    <w:rsid w:val="00D3405C"/>
    <w:rsid w:val="00D34866"/>
    <w:rsid w:val="00D34C7F"/>
    <w:rsid w:val="00D36426"/>
    <w:rsid w:val="00D36A60"/>
    <w:rsid w:val="00D372FE"/>
    <w:rsid w:val="00D37509"/>
    <w:rsid w:val="00D37FF7"/>
    <w:rsid w:val="00D409B9"/>
    <w:rsid w:val="00D4141F"/>
    <w:rsid w:val="00D416AB"/>
    <w:rsid w:val="00D42474"/>
    <w:rsid w:val="00D42A94"/>
    <w:rsid w:val="00D43B25"/>
    <w:rsid w:val="00D447AF"/>
    <w:rsid w:val="00D44865"/>
    <w:rsid w:val="00D44970"/>
    <w:rsid w:val="00D45FC6"/>
    <w:rsid w:val="00D46499"/>
    <w:rsid w:val="00D46B6B"/>
    <w:rsid w:val="00D5130F"/>
    <w:rsid w:val="00D53B3A"/>
    <w:rsid w:val="00D55086"/>
    <w:rsid w:val="00D57376"/>
    <w:rsid w:val="00D601B7"/>
    <w:rsid w:val="00D61259"/>
    <w:rsid w:val="00D63C17"/>
    <w:rsid w:val="00D63DDC"/>
    <w:rsid w:val="00D644E0"/>
    <w:rsid w:val="00D65CB8"/>
    <w:rsid w:val="00D6741F"/>
    <w:rsid w:val="00D67CC0"/>
    <w:rsid w:val="00D72F1E"/>
    <w:rsid w:val="00D74228"/>
    <w:rsid w:val="00D7455E"/>
    <w:rsid w:val="00D75AFB"/>
    <w:rsid w:val="00D764EE"/>
    <w:rsid w:val="00D76E71"/>
    <w:rsid w:val="00D77D57"/>
    <w:rsid w:val="00D811C5"/>
    <w:rsid w:val="00D813D7"/>
    <w:rsid w:val="00D81597"/>
    <w:rsid w:val="00D82966"/>
    <w:rsid w:val="00D834A5"/>
    <w:rsid w:val="00D8360E"/>
    <w:rsid w:val="00D84C3C"/>
    <w:rsid w:val="00D86BE2"/>
    <w:rsid w:val="00D90A5F"/>
    <w:rsid w:val="00D9169C"/>
    <w:rsid w:val="00D9357E"/>
    <w:rsid w:val="00D93859"/>
    <w:rsid w:val="00D940C7"/>
    <w:rsid w:val="00D9418E"/>
    <w:rsid w:val="00D941EE"/>
    <w:rsid w:val="00D94552"/>
    <w:rsid w:val="00D95139"/>
    <w:rsid w:val="00D97683"/>
    <w:rsid w:val="00DA0BEA"/>
    <w:rsid w:val="00DA145E"/>
    <w:rsid w:val="00DA2871"/>
    <w:rsid w:val="00DA3CAA"/>
    <w:rsid w:val="00DA44D8"/>
    <w:rsid w:val="00DA4A0E"/>
    <w:rsid w:val="00DA5A22"/>
    <w:rsid w:val="00DB2CC5"/>
    <w:rsid w:val="00DB3E84"/>
    <w:rsid w:val="00DB4AE6"/>
    <w:rsid w:val="00DB53A8"/>
    <w:rsid w:val="00DB5AD7"/>
    <w:rsid w:val="00DB6EB8"/>
    <w:rsid w:val="00DB7011"/>
    <w:rsid w:val="00DC0C88"/>
    <w:rsid w:val="00DC0EF7"/>
    <w:rsid w:val="00DC205B"/>
    <w:rsid w:val="00DC27B5"/>
    <w:rsid w:val="00DC6D8E"/>
    <w:rsid w:val="00DC7A33"/>
    <w:rsid w:val="00DD097D"/>
    <w:rsid w:val="00DD0CDC"/>
    <w:rsid w:val="00DD1833"/>
    <w:rsid w:val="00DD200A"/>
    <w:rsid w:val="00DD26B7"/>
    <w:rsid w:val="00DD34DB"/>
    <w:rsid w:val="00DD35B7"/>
    <w:rsid w:val="00DD3ADC"/>
    <w:rsid w:val="00DD3B05"/>
    <w:rsid w:val="00DD3BB1"/>
    <w:rsid w:val="00DD6243"/>
    <w:rsid w:val="00DD7044"/>
    <w:rsid w:val="00DE0F4A"/>
    <w:rsid w:val="00DE10F7"/>
    <w:rsid w:val="00DE1408"/>
    <w:rsid w:val="00DE217C"/>
    <w:rsid w:val="00DE26DC"/>
    <w:rsid w:val="00DE3692"/>
    <w:rsid w:val="00DE7BBE"/>
    <w:rsid w:val="00DE7BCD"/>
    <w:rsid w:val="00DF044D"/>
    <w:rsid w:val="00DF0455"/>
    <w:rsid w:val="00DF04B1"/>
    <w:rsid w:val="00DF141C"/>
    <w:rsid w:val="00DF28D6"/>
    <w:rsid w:val="00DF3B61"/>
    <w:rsid w:val="00DF5AE5"/>
    <w:rsid w:val="00DF5B32"/>
    <w:rsid w:val="00DF5E2E"/>
    <w:rsid w:val="00DF671F"/>
    <w:rsid w:val="00DF709F"/>
    <w:rsid w:val="00DF7C78"/>
    <w:rsid w:val="00DF7EE9"/>
    <w:rsid w:val="00E007CD"/>
    <w:rsid w:val="00E00FBE"/>
    <w:rsid w:val="00E04E4E"/>
    <w:rsid w:val="00E04FF8"/>
    <w:rsid w:val="00E06DE9"/>
    <w:rsid w:val="00E11A8C"/>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473B"/>
    <w:rsid w:val="00E76452"/>
    <w:rsid w:val="00E82713"/>
    <w:rsid w:val="00E82A93"/>
    <w:rsid w:val="00E83779"/>
    <w:rsid w:val="00E8568B"/>
    <w:rsid w:val="00E856CD"/>
    <w:rsid w:val="00E85B76"/>
    <w:rsid w:val="00E86E57"/>
    <w:rsid w:val="00E875AB"/>
    <w:rsid w:val="00E87959"/>
    <w:rsid w:val="00E90270"/>
    <w:rsid w:val="00E906B9"/>
    <w:rsid w:val="00E91210"/>
    <w:rsid w:val="00E919E7"/>
    <w:rsid w:val="00E931D3"/>
    <w:rsid w:val="00E94B3F"/>
    <w:rsid w:val="00E95ADC"/>
    <w:rsid w:val="00E95E3C"/>
    <w:rsid w:val="00EA014B"/>
    <w:rsid w:val="00EA0F30"/>
    <w:rsid w:val="00EA1C3A"/>
    <w:rsid w:val="00EA3D49"/>
    <w:rsid w:val="00EA3D81"/>
    <w:rsid w:val="00EA4D24"/>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3BD8"/>
    <w:rsid w:val="00EE475D"/>
    <w:rsid w:val="00EE47FF"/>
    <w:rsid w:val="00EE705E"/>
    <w:rsid w:val="00EE748A"/>
    <w:rsid w:val="00EE74DF"/>
    <w:rsid w:val="00EF066E"/>
    <w:rsid w:val="00EF1BCB"/>
    <w:rsid w:val="00EF3680"/>
    <w:rsid w:val="00EF3DFB"/>
    <w:rsid w:val="00EF489A"/>
    <w:rsid w:val="00EF4D69"/>
    <w:rsid w:val="00EF5F04"/>
    <w:rsid w:val="00EF64B3"/>
    <w:rsid w:val="00F00731"/>
    <w:rsid w:val="00F00884"/>
    <w:rsid w:val="00F04025"/>
    <w:rsid w:val="00F04864"/>
    <w:rsid w:val="00F05784"/>
    <w:rsid w:val="00F0722E"/>
    <w:rsid w:val="00F072EB"/>
    <w:rsid w:val="00F075CB"/>
    <w:rsid w:val="00F07615"/>
    <w:rsid w:val="00F07B9F"/>
    <w:rsid w:val="00F138A3"/>
    <w:rsid w:val="00F149AF"/>
    <w:rsid w:val="00F177A9"/>
    <w:rsid w:val="00F2063C"/>
    <w:rsid w:val="00F218F4"/>
    <w:rsid w:val="00F22F22"/>
    <w:rsid w:val="00F230B4"/>
    <w:rsid w:val="00F234F2"/>
    <w:rsid w:val="00F23582"/>
    <w:rsid w:val="00F23818"/>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109D"/>
    <w:rsid w:val="00F52166"/>
    <w:rsid w:val="00F53110"/>
    <w:rsid w:val="00F54E8A"/>
    <w:rsid w:val="00F55625"/>
    <w:rsid w:val="00F5563F"/>
    <w:rsid w:val="00F569F9"/>
    <w:rsid w:val="00F57CD8"/>
    <w:rsid w:val="00F602F9"/>
    <w:rsid w:val="00F6179C"/>
    <w:rsid w:val="00F64AB9"/>
    <w:rsid w:val="00F658A5"/>
    <w:rsid w:val="00F65CBD"/>
    <w:rsid w:val="00F67986"/>
    <w:rsid w:val="00F67994"/>
    <w:rsid w:val="00F7023A"/>
    <w:rsid w:val="00F708BC"/>
    <w:rsid w:val="00F70F26"/>
    <w:rsid w:val="00F710DD"/>
    <w:rsid w:val="00F71717"/>
    <w:rsid w:val="00F71ADB"/>
    <w:rsid w:val="00F71EB7"/>
    <w:rsid w:val="00F7217D"/>
    <w:rsid w:val="00F74A63"/>
    <w:rsid w:val="00F75AED"/>
    <w:rsid w:val="00F76158"/>
    <w:rsid w:val="00F80259"/>
    <w:rsid w:val="00F82051"/>
    <w:rsid w:val="00F822F1"/>
    <w:rsid w:val="00F83459"/>
    <w:rsid w:val="00F837BF"/>
    <w:rsid w:val="00F853F3"/>
    <w:rsid w:val="00F865DF"/>
    <w:rsid w:val="00F875ED"/>
    <w:rsid w:val="00F90833"/>
    <w:rsid w:val="00F90C24"/>
    <w:rsid w:val="00F9147D"/>
    <w:rsid w:val="00F9181D"/>
    <w:rsid w:val="00F934E5"/>
    <w:rsid w:val="00F94291"/>
    <w:rsid w:val="00F94529"/>
    <w:rsid w:val="00F94B21"/>
    <w:rsid w:val="00F94FF3"/>
    <w:rsid w:val="00FA075D"/>
    <w:rsid w:val="00FA1222"/>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395"/>
    <w:rsid w:val="00FD363B"/>
    <w:rsid w:val="00FD4439"/>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7BA"/>
    <w:rsid w:val="00FF5A5E"/>
    <w:rsid w:val="00FF6856"/>
    <w:rsid w:val="00FF692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923296-3BC7-4D66-8005-DBB6A89B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 w:type="paragraph" w:customStyle="1" w:styleId="m-8533195984939964798p1">
    <w:name w:val="m_-8533195984939964798p1"/>
    <w:basedOn w:val="Normal"/>
    <w:rsid w:val="00897506"/>
    <w:pPr>
      <w:spacing w:before="100" w:beforeAutospacing="1" w:after="100" w:afterAutospacing="1"/>
    </w:pPr>
    <w:rPr>
      <w:rFonts w:ascii="Times New Roman" w:hAnsi="Times New Roman"/>
      <w:sz w:val="24"/>
      <w:szCs w:val="24"/>
    </w:rPr>
  </w:style>
  <w:style w:type="character" w:customStyle="1" w:styleId="m-8533195984939964798s2">
    <w:name w:val="m_-8533195984939964798s2"/>
    <w:basedOn w:val="DefaultParagraphFont"/>
    <w:rsid w:val="00897506"/>
  </w:style>
  <w:style w:type="character" w:customStyle="1" w:styleId="m-8533195984939964798apple-converted-space">
    <w:name w:val="m_-8533195984939964798apple-converted-space"/>
    <w:basedOn w:val="DefaultParagraphFont"/>
    <w:rsid w:val="00897506"/>
  </w:style>
  <w:style w:type="character" w:customStyle="1" w:styleId="aqj">
    <w:name w:val="aqj"/>
    <w:basedOn w:val="DefaultParagraphFont"/>
    <w:rsid w:val="00897506"/>
  </w:style>
  <w:style w:type="paragraph" w:customStyle="1" w:styleId="m-8533195984939964798p2">
    <w:name w:val="m_-8533195984939964798p2"/>
    <w:basedOn w:val="Normal"/>
    <w:rsid w:val="00722F4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21465718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1608581925">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72546801">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815027044">
      <w:bodyDiv w:val="1"/>
      <w:marLeft w:val="0"/>
      <w:marRight w:val="0"/>
      <w:marTop w:val="0"/>
      <w:marBottom w:val="0"/>
      <w:divBdr>
        <w:top w:val="none" w:sz="0" w:space="0" w:color="auto"/>
        <w:left w:val="none" w:sz="0" w:space="0" w:color="auto"/>
        <w:bottom w:val="none" w:sz="0" w:space="0" w:color="auto"/>
        <w:right w:val="none" w:sz="0" w:space="0" w:color="auto"/>
      </w:divBdr>
      <w:divsChild>
        <w:div w:id="736897585">
          <w:marLeft w:val="0"/>
          <w:marRight w:val="0"/>
          <w:marTop w:val="0"/>
          <w:marBottom w:val="0"/>
          <w:divBdr>
            <w:top w:val="none" w:sz="0" w:space="0" w:color="auto"/>
            <w:left w:val="none" w:sz="0" w:space="0" w:color="auto"/>
            <w:bottom w:val="none" w:sz="0" w:space="0" w:color="auto"/>
            <w:right w:val="none" w:sz="0" w:space="0" w:color="auto"/>
          </w:divBdr>
        </w:div>
        <w:div w:id="712192853">
          <w:marLeft w:val="0"/>
          <w:marRight w:val="0"/>
          <w:marTop w:val="0"/>
          <w:marBottom w:val="0"/>
          <w:divBdr>
            <w:top w:val="none" w:sz="0" w:space="0" w:color="auto"/>
            <w:left w:val="none" w:sz="0" w:space="0" w:color="auto"/>
            <w:bottom w:val="none" w:sz="0" w:space="0" w:color="auto"/>
            <w:right w:val="none" w:sz="0" w:space="0" w:color="auto"/>
          </w:divBdr>
        </w:div>
        <w:div w:id="1509561648">
          <w:marLeft w:val="0"/>
          <w:marRight w:val="0"/>
          <w:marTop w:val="0"/>
          <w:marBottom w:val="0"/>
          <w:divBdr>
            <w:top w:val="none" w:sz="0" w:space="0" w:color="auto"/>
            <w:left w:val="none" w:sz="0" w:space="0" w:color="auto"/>
            <w:bottom w:val="none" w:sz="0" w:space="0" w:color="auto"/>
            <w:right w:val="none" w:sz="0" w:space="0" w:color="auto"/>
          </w:divBdr>
        </w:div>
      </w:divsChild>
    </w:div>
    <w:div w:id="1949120263">
      <w:bodyDiv w:val="1"/>
      <w:marLeft w:val="0"/>
      <w:marRight w:val="0"/>
      <w:marTop w:val="0"/>
      <w:marBottom w:val="0"/>
      <w:divBdr>
        <w:top w:val="none" w:sz="0" w:space="0" w:color="auto"/>
        <w:left w:val="none" w:sz="0" w:space="0" w:color="auto"/>
        <w:bottom w:val="none" w:sz="0" w:space="0" w:color="auto"/>
        <w:right w:val="none" w:sz="0" w:space="0" w:color="auto"/>
      </w:divBdr>
    </w:div>
    <w:div w:id="1975285953">
      <w:bodyDiv w:val="1"/>
      <w:marLeft w:val="0"/>
      <w:marRight w:val="0"/>
      <w:marTop w:val="0"/>
      <w:marBottom w:val="0"/>
      <w:divBdr>
        <w:top w:val="none" w:sz="0" w:space="0" w:color="auto"/>
        <w:left w:val="none" w:sz="0" w:space="0" w:color="auto"/>
        <w:bottom w:val="none" w:sz="0" w:space="0" w:color="auto"/>
        <w:right w:val="none" w:sz="0" w:space="0" w:color="auto"/>
      </w:divBdr>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57925817">
      <w:bodyDiv w:val="1"/>
      <w:marLeft w:val="0"/>
      <w:marRight w:val="0"/>
      <w:marTop w:val="0"/>
      <w:marBottom w:val="0"/>
      <w:divBdr>
        <w:top w:val="none" w:sz="0" w:space="0" w:color="auto"/>
        <w:left w:val="none" w:sz="0" w:space="0" w:color="auto"/>
        <w:bottom w:val="none" w:sz="0" w:space="0" w:color="auto"/>
        <w:right w:val="none" w:sz="0" w:space="0" w:color="auto"/>
      </w:divBdr>
      <w:divsChild>
        <w:div w:id="1677344954">
          <w:marLeft w:val="0"/>
          <w:marRight w:val="0"/>
          <w:marTop w:val="0"/>
          <w:marBottom w:val="0"/>
          <w:divBdr>
            <w:top w:val="none" w:sz="0" w:space="0" w:color="auto"/>
            <w:left w:val="none" w:sz="0" w:space="0" w:color="auto"/>
            <w:bottom w:val="none" w:sz="0" w:space="0" w:color="auto"/>
            <w:right w:val="none" w:sz="0" w:space="0" w:color="auto"/>
          </w:divBdr>
        </w:div>
        <w:div w:id="1192960896">
          <w:marLeft w:val="0"/>
          <w:marRight w:val="0"/>
          <w:marTop w:val="0"/>
          <w:marBottom w:val="0"/>
          <w:divBdr>
            <w:top w:val="none" w:sz="0" w:space="0" w:color="auto"/>
            <w:left w:val="none" w:sz="0" w:space="0" w:color="auto"/>
            <w:bottom w:val="none" w:sz="0" w:space="0" w:color="auto"/>
            <w:right w:val="none" w:sz="0" w:space="0" w:color="auto"/>
          </w:divBdr>
        </w:div>
        <w:div w:id="2139568820">
          <w:marLeft w:val="0"/>
          <w:marRight w:val="0"/>
          <w:marTop w:val="0"/>
          <w:marBottom w:val="0"/>
          <w:divBdr>
            <w:top w:val="none" w:sz="0" w:space="0" w:color="auto"/>
            <w:left w:val="none" w:sz="0" w:space="0" w:color="auto"/>
            <w:bottom w:val="none" w:sz="0" w:space="0" w:color="auto"/>
            <w:right w:val="none" w:sz="0" w:space="0" w:color="auto"/>
          </w:divBdr>
        </w:div>
        <w:div w:id="321156868">
          <w:marLeft w:val="0"/>
          <w:marRight w:val="0"/>
          <w:marTop w:val="0"/>
          <w:marBottom w:val="0"/>
          <w:divBdr>
            <w:top w:val="none" w:sz="0" w:space="0" w:color="auto"/>
            <w:left w:val="none" w:sz="0" w:space="0" w:color="auto"/>
            <w:bottom w:val="none" w:sz="0" w:space="0" w:color="auto"/>
            <w:right w:val="none" w:sz="0" w:space="0" w:color="auto"/>
          </w:divBdr>
        </w:div>
      </w:divsChild>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8C6CFA-348D-400F-B232-E1188E5E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6</Pages>
  <Words>2591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ecarlisle@co.davis.ut.us</dc:creator>
  <cp:lastModifiedBy>Elizabeth Carlisle</cp:lastModifiedBy>
  <cp:revision>15</cp:revision>
  <cp:lastPrinted>2017-02-06T19:31:00Z</cp:lastPrinted>
  <dcterms:created xsi:type="dcterms:W3CDTF">2017-02-03T21:47:00Z</dcterms:created>
  <dcterms:modified xsi:type="dcterms:W3CDTF">2017-02-15T23:50:00Z</dcterms:modified>
</cp:coreProperties>
</file>