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AE" w:rsidRPr="00E4026E" w:rsidRDefault="00DB0B36">
      <w:bookmarkStart w:id="0" w:name="_GoBack"/>
      <w:bookmarkEnd w:id="0"/>
      <w:r w:rsidRPr="00E4026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-323850</wp:posOffset>
            </wp:positionV>
            <wp:extent cx="1632585" cy="723900"/>
            <wp:effectExtent l="0" t="0" r="5715" b="0"/>
            <wp:wrapNone/>
            <wp:docPr id="2" name="Picture 2" descr="C:\Users\davids\Desktop\DCH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s\Desktop\DCHD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565" w:rsidRPr="00E4026E">
        <w:t xml:space="preserve">Report of Public Hearing </w:t>
      </w:r>
    </w:p>
    <w:p w:rsidR="00E52565" w:rsidRPr="00E4026E" w:rsidRDefault="00E52565">
      <w:pPr>
        <w:rPr>
          <w:b/>
          <w:i/>
        </w:rPr>
      </w:pPr>
      <w:r w:rsidRPr="00E4026E">
        <w:rPr>
          <w:b/>
          <w:i/>
        </w:rPr>
        <w:t>Davis County Board of Health Regulation</w:t>
      </w:r>
    </w:p>
    <w:p w:rsidR="00E52565" w:rsidRPr="00E4026E" w:rsidRDefault="00F14562">
      <w:pPr>
        <w:pBdr>
          <w:bottom w:val="single" w:sz="12" w:space="1" w:color="auto"/>
        </w:pBdr>
      </w:pPr>
      <w:r>
        <w:t xml:space="preserve">Scott Zigich, </w:t>
      </w:r>
      <w:r w:rsidR="00E52565" w:rsidRPr="00E4026E">
        <w:t>Hearing Officer</w:t>
      </w:r>
    </w:p>
    <w:p w:rsidR="001F12CE" w:rsidRPr="00E4026E" w:rsidRDefault="001F12CE" w:rsidP="007C177E"/>
    <w:p w:rsidR="00ED7F23" w:rsidRPr="00FA2EAD" w:rsidRDefault="00E52565" w:rsidP="007C177E">
      <w:r w:rsidRPr="00FA2EAD">
        <w:t xml:space="preserve">Pursuant to Utah Code Annotated 26A-1-121(1), the Davis County Board of Health held a public hearing on </w:t>
      </w:r>
      <w:r w:rsidR="009F321A">
        <w:t>June 28, 2016,</w:t>
      </w:r>
      <w:r w:rsidR="00BE2019" w:rsidRPr="00FA2EAD">
        <w:t xml:space="preserve"> </w:t>
      </w:r>
      <w:r w:rsidRPr="00FA2EAD">
        <w:t>to receive public c</w:t>
      </w:r>
      <w:r w:rsidR="00393F56" w:rsidRPr="00FA2EAD">
        <w:t>omment</w:t>
      </w:r>
      <w:r w:rsidR="003F362F" w:rsidRPr="00FA2EAD">
        <w:t>s</w:t>
      </w:r>
      <w:r w:rsidR="00393F56" w:rsidRPr="00FA2EAD">
        <w:t xml:space="preserve"> concerning </w:t>
      </w:r>
      <w:r w:rsidR="0019472B" w:rsidRPr="00FA2EAD">
        <w:t xml:space="preserve">adoption of </w:t>
      </w:r>
      <w:r w:rsidR="00DB0B36" w:rsidRPr="00FA2EAD">
        <w:t xml:space="preserve">proposed changes to the existing </w:t>
      </w:r>
      <w:r w:rsidR="009F321A" w:rsidRPr="009F321A">
        <w:rPr>
          <w:b/>
          <w:i/>
        </w:rPr>
        <w:t>Food Service Sanitation Regulation</w:t>
      </w:r>
      <w:r w:rsidR="00DB0B36" w:rsidRPr="00FA2EAD">
        <w:t xml:space="preserve">.  </w:t>
      </w:r>
    </w:p>
    <w:p w:rsidR="00ED7F23" w:rsidRPr="00FA2EAD" w:rsidRDefault="00ED7F23" w:rsidP="007C177E"/>
    <w:p w:rsidR="00C35530" w:rsidRPr="00FA2EAD" w:rsidRDefault="00442D43" w:rsidP="00C35530">
      <w:r w:rsidRPr="00FA2EAD">
        <w:t xml:space="preserve">The </w:t>
      </w:r>
      <w:r w:rsidR="00DB0B36" w:rsidRPr="00FA2EAD">
        <w:t xml:space="preserve">existing </w:t>
      </w:r>
      <w:r w:rsidR="009F321A" w:rsidRPr="009F321A">
        <w:rPr>
          <w:b/>
          <w:i/>
        </w:rPr>
        <w:t>Food Service Sanitation Regulation</w:t>
      </w:r>
      <w:r w:rsidR="009F321A" w:rsidRPr="00FA2EAD">
        <w:t xml:space="preserve"> </w:t>
      </w:r>
      <w:r w:rsidRPr="00FA2EAD">
        <w:t>establish</w:t>
      </w:r>
      <w:r w:rsidR="00DB0B36" w:rsidRPr="00FA2EAD">
        <w:t>es</w:t>
      </w:r>
      <w:r w:rsidRPr="00FA2EAD">
        <w:t xml:space="preserve"> practices </w:t>
      </w:r>
      <w:r w:rsidR="009F321A">
        <w:t>and provisions for the safe preparation and dispensing</w:t>
      </w:r>
      <w:r w:rsidRPr="00FA2EAD">
        <w:t xml:space="preserve"> of </w:t>
      </w:r>
      <w:r w:rsidR="009F321A">
        <w:t xml:space="preserve">food </w:t>
      </w:r>
      <w:r w:rsidRPr="00FA2EAD">
        <w:t xml:space="preserve">within Davis County.  </w:t>
      </w:r>
    </w:p>
    <w:p w:rsidR="00C35530" w:rsidRPr="00FA2EAD" w:rsidRDefault="00C35530" w:rsidP="00C35530"/>
    <w:p w:rsidR="009F321A" w:rsidRPr="000A668F" w:rsidRDefault="00C35530" w:rsidP="009F321A">
      <w:r w:rsidRPr="00FA2EAD">
        <w:t xml:space="preserve">The proposed changes to the Board of Health Regulation formally adopt and incorporate by reference the Utah </w:t>
      </w:r>
      <w:r w:rsidR="009F321A">
        <w:t xml:space="preserve">Food Service Sanitation Rule (R392-100).  </w:t>
      </w:r>
      <w:r w:rsidRPr="00FA2EAD">
        <w:t xml:space="preserve">Other regulation changes </w:t>
      </w:r>
      <w:r w:rsidR="009F321A">
        <w:t xml:space="preserve">include allowing increased flexibility for mobile and temporary food establishments, updating fees, and standardizing Department formatting.    </w:t>
      </w:r>
    </w:p>
    <w:p w:rsidR="009F321A" w:rsidRPr="00FA2EAD" w:rsidRDefault="009F321A" w:rsidP="00C35530">
      <w:pPr>
        <w:rPr>
          <w:rFonts w:cs="Aharoni"/>
          <w:bCs/>
        </w:rPr>
      </w:pPr>
    </w:p>
    <w:p w:rsidR="00E52565" w:rsidRPr="00FA2EAD" w:rsidRDefault="00393F56">
      <w:r w:rsidRPr="00FA2EAD">
        <w:t xml:space="preserve">Copies of the proposed </w:t>
      </w:r>
      <w:r w:rsidR="00DB0B36" w:rsidRPr="00FA2EAD">
        <w:t xml:space="preserve">changes to the </w:t>
      </w:r>
      <w:r w:rsidR="00E52565" w:rsidRPr="00FA2EAD">
        <w:t>Regulation were made available to the public at the</w:t>
      </w:r>
      <w:r w:rsidR="000F5951" w:rsidRPr="00FA2EAD">
        <w:t xml:space="preserve"> </w:t>
      </w:r>
      <w:r w:rsidR="007A7EDA" w:rsidRPr="00FA2EAD">
        <w:t>Department’s website</w:t>
      </w:r>
      <w:r w:rsidR="009629A7" w:rsidRPr="00FA2EAD">
        <w:t xml:space="preserve"> </w:t>
      </w:r>
      <w:r w:rsidR="007A7EDA" w:rsidRPr="00FA2EAD">
        <w:t>and the</w:t>
      </w:r>
      <w:r w:rsidR="00E52565" w:rsidRPr="00FA2EAD">
        <w:t xml:space="preserve"> Environmental Health </w:t>
      </w:r>
      <w:r w:rsidR="00D374B6" w:rsidRPr="00FA2EAD">
        <w:t xml:space="preserve">Services </w:t>
      </w:r>
      <w:r w:rsidR="00E52565" w:rsidRPr="00FA2EAD">
        <w:t xml:space="preserve">Division office located at </w:t>
      </w:r>
      <w:r w:rsidR="00FD739D" w:rsidRPr="00FA2EAD">
        <w:t>22 South State, Clearfield</w:t>
      </w:r>
      <w:r w:rsidR="00E52565" w:rsidRPr="00FA2EAD">
        <w:t>, Utah.  Notice of the hearing was published in the Davis County Clipper and the Ogden Standard Examiner,</w:t>
      </w:r>
      <w:r w:rsidR="0063018B" w:rsidRPr="00FA2EAD">
        <w:t xml:space="preserve"> papers of general circulation, </w:t>
      </w:r>
      <w:r w:rsidR="00BE2019" w:rsidRPr="00FA2EAD">
        <w:t xml:space="preserve">on </w:t>
      </w:r>
      <w:r w:rsidR="009F321A">
        <w:t>June 16 and June 23</w:t>
      </w:r>
      <w:r w:rsidR="00BE2019" w:rsidRPr="00FA2EAD">
        <w:t xml:space="preserve">, 2016.  </w:t>
      </w:r>
      <w:r w:rsidR="003D64A2" w:rsidRPr="00FA2EAD">
        <w:t xml:space="preserve">Notice was also given on the Department’s website and the State of Utah’s public notice website. </w:t>
      </w:r>
      <w:r w:rsidR="007A7EDA" w:rsidRPr="00FA2EAD">
        <w:t xml:space="preserve">  </w:t>
      </w:r>
    </w:p>
    <w:p w:rsidR="003D64A2" w:rsidRDefault="003D64A2"/>
    <w:p w:rsidR="00B76091" w:rsidRPr="00FA2EAD" w:rsidRDefault="00B76091"/>
    <w:p w:rsidR="00CE67AA" w:rsidRPr="00FA2EAD" w:rsidRDefault="00CE67AA" w:rsidP="00CE67AA">
      <w:pPr>
        <w:jc w:val="center"/>
      </w:pPr>
      <w:r w:rsidRPr="00FA2EAD">
        <w:t>≈≈≈</w:t>
      </w:r>
    </w:p>
    <w:p w:rsidR="00034C13" w:rsidRPr="00FA2EAD" w:rsidRDefault="00034C13">
      <w:pPr>
        <w:rPr>
          <w:b/>
          <w:u w:val="single"/>
        </w:rPr>
      </w:pPr>
    </w:p>
    <w:p w:rsidR="00B76091" w:rsidRDefault="00B76091" w:rsidP="00B06EB0">
      <w:pPr>
        <w:rPr>
          <w:u w:val="single"/>
        </w:rPr>
      </w:pPr>
    </w:p>
    <w:p w:rsidR="00CE67AA" w:rsidRDefault="00034C13" w:rsidP="00B06EB0">
      <w:pPr>
        <w:rPr>
          <w:b/>
          <w:u w:val="single"/>
        </w:rPr>
      </w:pPr>
      <w:r w:rsidRPr="004E28C0">
        <w:rPr>
          <w:b/>
          <w:u w:val="single"/>
        </w:rPr>
        <w:t>Hearing Summary</w:t>
      </w:r>
      <w:r w:rsidR="0074602F">
        <w:rPr>
          <w:b/>
          <w:u w:val="single"/>
        </w:rPr>
        <w:t>:</w:t>
      </w:r>
    </w:p>
    <w:p w:rsidR="0074602F" w:rsidRPr="00FA2EAD" w:rsidRDefault="0074602F" w:rsidP="00B06EB0"/>
    <w:p w:rsidR="00CE67AA" w:rsidRPr="00FA2EAD" w:rsidRDefault="00F72F8A" w:rsidP="00B06EB0">
      <w:r w:rsidRPr="00FA2EAD">
        <w:t>The</w:t>
      </w:r>
      <w:r w:rsidR="00E52565" w:rsidRPr="00FA2EAD">
        <w:t xml:space="preserve"> public hearing was held at </w:t>
      </w:r>
      <w:r w:rsidR="00F03C6E" w:rsidRPr="00FA2EAD">
        <w:t>5:</w:t>
      </w:r>
      <w:r w:rsidR="00BE2019" w:rsidRPr="00FA2EAD">
        <w:t>0</w:t>
      </w:r>
      <w:r w:rsidR="00E52565" w:rsidRPr="00FA2EAD">
        <w:t xml:space="preserve">0 p.m. </w:t>
      </w:r>
      <w:r w:rsidR="004778D8" w:rsidRPr="00FA2EAD">
        <w:t xml:space="preserve">on </w:t>
      </w:r>
      <w:r w:rsidR="00BE2019" w:rsidRPr="00FA2EAD">
        <w:t>J</w:t>
      </w:r>
      <w:r w:rsidR="00B76091">
        <w:t>une 28</w:t>
      </w:r>
      <w:r w:rsidR="004778D8" w:rsidRPr="00FA2EAD">
        <w:t>,</w:t>
      </w:r>
      <w:r w:rsidR="00C35530" w:rsidRPr="00FA2EAD">
        <w:t xml:space="preserve"> 2016,</w:t>
      </w:r>
      <w:r w:rsidR="004778D8" w:rsidRPr="00FA2EAD">
        <w:t xml:space="preserve"> </w:t>
      </w:r>
      <w:r w:rsidR="00E52565" w:rsidRPr="00FA2EAD">
        <w:t xml:space="preserve">in </w:t>
      </w:r>
      <w:r w:rsidR="00FD739D" w:rsidRPr="00FA2EAD">
        <w:t>Classr</w:t>
      </w:r>
      <w:r w:rsidR="00E52565" w:rsidRPr="00FA2EAD">
        <w:t>oom #</w:t>
      </w:r>
      <w:r w:rsidR="00FD739D" w:rsidRPr="00FA2EAD">
        <w:t>2021</w:t>
      </w:r>
      <w:r w:rsidR="00E52565" w:rsidRPr="00FA2EAD">
        <w:t xml:space="preserve"> of the Davis County </w:t>
      </w:r>
      <w:r w:rsidR="00AA536E" w:rsidRPr="00FA2EAD">
        <w:t>Health Department</w:t>
      </w:r>
      <w:r w:rsidR="00E52565" w:rsidRPr="00FA2EAD">
        <w:t xml:space="preserve">, </w:t>
      </w:r>
      <w:r w:rsidR="00AA536E" w:rsidRPr="00FA2EAD">
        <w:t>Clearfield</w:t>
      </w:r>
      <w:r w:rsidR="00E52565" w:rsidRPr="00FA2EAD">
        <w:t xml:space="preserve">, Utah.  Written comments were received by the Department at the Environmental Health Services Division until 5:00 p.m. </w:t>
      </w:r>
      <w:r w:rsidR="00B76091">
        <w:t>July 5</w:t>
      </w:r>
      <w:r w:rsidR="00BE2019" w:rsidRPr="00FA2EAD">
        <w:t>, 2016</w:t>
      </w:r>
      <w:r w:rsidR="00E52565" w:rsidRPr="00FA2EAD">
        <w:t xml:space="preserve">.  </w:t>
      </w:r>
    </w:p>
    <w:p w:rsidR="0095768C" w:rsidRPr="00FA2EAD" w:rsidRDefault="0095768C" w:rsidP="00B06EB0"/>
    <w:p w:rsidR="008461E7" w:rsidRDefault="00B76091" w:rsidP="00B06EB0">
      <w:r>
        <w:t>Two p</w:t>
      </w:r>
      <w:r w:rsidR="0095768C" w:rsidRPr="00FA2EAD">
        <w:t>ublic comments were received at the hearing</w:t>
      </w:r>
      <w:r w:rsidR="008461E7">
        <w:t>:</w:t>
      </w:r>
    </w:p>
    <w:p w:rsidR="008461E7" w:rsidRDefault="008461E7" w:rsidP="00B06EB0"/>
    <w:p w:rsidR="00B76091" w:rsidRPr="00E4026E" w:rsidRDefault="00B76091" w:rsidP="00B76091">
      <w:r>
        <w:rPr>
          <w:b/>
        </w:rPr>
        <w:t xml:space="preserve">Public </w:t>
      </w:r>
      <w:r w:rsidRPr="00E4026E">
        <w:rPr>
          <w:b/>
        </w:rPr>
        <w:t>Comment 1.</w:t>
      </w:r>
      <w:r w:rsidRPr="00E4026E">
        <w:t xml:space="preserve">  </w:t>
      </w:r>
      <w:r w:rsidR="000A73DB">
        <w:t xml:space="preserve">A </w:t>
      </w:r>
      <w:r w:rsidR="008461E7">
        <w:t xml:space="preserve">potential </w:t>
      </w:r>
      <w:r w:rsidR="000A73DB">
        <w:t xml:space="preserve">new food establishment owner, Chris Taylor, commented that he supported the changes as they </w:t>
      </w:r>
      <w:r w:rsidR="00F32D8A">
        <w:t xml:space="preserve">may </w:t>
      </w:r>
      <w:r w:rsidR="000A73DB">
        <w:t xml:space="preserve">relate to his application.  He also asked some clarifying questions concerning the new regulation and his </w:t>
      </w:r>
      <w:r w:rsidR="00F32D8A">
        <w:t>proposed operation</w:t>
      </w:r>
      <w:r w:rsidR="000A73DB">
        <w:t xml:space="preserve">.  </w:t>
      </w:r>
    </w:p>
    <w:p w:rsidR="00B76091" w:rsidRPr="00E4026E" w:rsidRDefault="00B76091" w:rsidP="00B76091"/>
    <w:p w:rsidR="00B76091" w:rsidRDefault="00B76091" w:rsidP="00B76091">
      <w:pPr>
        <w:ind w:left="720"/>
        <w:rPr>
          <w:i/>
        </w:rPr>
      </w:pPr>
      <w:r w:rsidRPr="0074602F">
        <w:rPr>
          <w:b/>
          <w:i/>
        </w:rPr>
        <w:t>Response:</w:t>
      </w:r>
      <w:r w:rsidRPr="0074602F">
        <w:rPr>
          <w:i/>
        </w:rPr>
        <w:t xml:space="preserve">  Staff </w:t>
      </w:r>
      <w:r w:rsidR="00F32D8A" w:rsidRPr="0074602F">
        <w:rPr>
          <w:i/>
        </w:rPr>
        <w:t xml:space="preserve">answered his </w:t>
      </w:r>
      <w:r w:rsidR="008461E7" w:rsidRPr="0074602F">
        <w:rPr>
          <w:i/>
        </w:rPr>
        <w:t xml:space="preserve">general </w:t>
      </w:r>
      <w:r w:rsidR="00F32D8A" w:rsidRPr="0074602F">
        <w:rPr>
          <w:i/>
        </w:rPr>
        <w:t>questions</w:t>
      </w:r>
      <w:r w:rsidR="008461E7" w:rsidRPr="0074602F">
        <w:rPr>
          <w:i/>
        </w:rPr>
        <w:t xml:space="preserve"> about the new regulation and his application.  </w:t>
      </w:r>
      <w:r w:rsidR="009E3DFC" w:rsidRPr="0074602F">
        <w:rPr>
          <w:i/>
        </w:rPr>
        <w:t>After their responses, he had no issues with the proposed changes and supported the new regulation.  As a follow-up to his questions, staff determined that clarification was needed for the flavored ice facility</w:t>
      </w:r>
      <w:r w:rsidR="004762B3" w:rsidRPr="0074602F">
        <w:rPr>
          <w:i/>
        </w:rPr>
        <w:t xml:space="preserve"> establishment food limitations.  </w:t>
      </w:r>
      <w:r w:rsidR="007B4EF0" w:rsidRPr="0074602F">
        <w:rPr>
          <w:i/>
        </w:rPr>
        <w:t xml:space="preserve">  </w:t>
      </w:r>
      <w:r w:rsidR="008461E7" w:rsidRPr="0074602F">
        <w:rPr>
          <w:i/>
        </w:rPr>
        <w:t xml:space="preserve">  </w:t>
      </w:r>
      <w:r w:rsidRPr="00E4026E">
        <w:rPr>
          <w:i/>
        </w:rPr>
        <w:t xml:space="preserve">   </w:t>
      </w:r>
    </w:p>
    <w:p w:rsidR="004762B3" w:rsidRDefault="004762B3" w:rsidP="00F32D8A">
      <w:pPr>
        <w:rPr>
          <w:b/>
        </w:rPr>
      </w:pPr>
    </w:p>
    <w:p w:rsidR="00F14562" w:rsidRDefault="00F32D8A" w:rsidP="00F32D8A">
      <w:r w:rsidRPr="007B4EF0">
        <w:rPr>
          <w:b/>
        </w:rPr>
        <w:t>Public Comment 2.</w:t>
      </w:r>
      <w:r>
        <w:t xml:space="preserve">  Pam </w:t>
      </w:r>
      <w:r w:rsidR="004762B3">
        <w:t xml:space="preserve">and Tim </w:t>
      </w:r>
      <w:r>
        <w:t>McLaughlin, owner</w:t>
      </w:r>
      <w:r w:rsidR="004762B3">
        <w:t>s</w:t>
      </w:r>
      <w:r>
        <w:t xml:space="preserve"> of the Clearfield Grounds for Coffee, submitted concerns about the current state food rule and how </w:t>
      </w:r>
      <w:r w:rsidR="00F14562">
        <w:t xml:space="preserve">it applies to pets on the “premises.”  She requested that the Department continue its current position of allowing pets on the outdoor seating area.  </w:t>
      </w:r>
    </w:p>
    <w:p w:rsidR="00F14562" w:rsidRDefault="00F14562" w:rsidP="00F32D8A"/>
    <w:p w:rsidR="00F14562" w:rsidRPr="00B8643E" w:rsidRDefault="00F14562" w:rsidP="007B4EF0">
      <w:pPr>
        <w:ind w:left="720"/>
        <w:rPr>
          <w:i/>
        </w:rPr>
      </w:pPr>
      <w:r w:rsidRPr="0074602F">
        <w:rPr>
          <w:i/>
        </w:rPr>
        <w:t xml:space="preserve">Response:  Currently, </w:t>
      </w:r>
      <w:r w:rsidR="004762B3" w:rsidRPr="0074602F">
        <w:rPr>
          <w:i/>
        </w:rPr>
        <w:t xml:space="preserve">because this specific “patio” is not a service area and only provides outdoor seating, </w:t>
      </w:r>
      <w:r w:rsidRPr="0074602F">
        <w:rPr>
          <w:i/>
        </w:rPr>
        <w:t>the D</w:t>
      </w:r>
      <w:r w:rsidR="004762B3" w:rsidRPr="0074602F">
        <w:rPr>
          <w:i/>
        </w:rPr>
        <w:t xml:space="preserve">epartment does not believe this is a regulated area.  </w:t>
      </w:r>
      <w:r w:rsidR="000850AB" w:rsidRPr="0074602F">
        <w:rPr>
          <w:i/>
        </w:rPr>
        <w:t xml:space="preserve">Additionally, there has not been a </w:t>
      </w:r>
      <w:r w:rsidR="007B234B">
        <w:rPr>
          <w:i/>
        </w:rPr>
        <w:t xml:space="preserve">current </w:t>
      </w:r>
      <w:r w:rsidR="000850AB" w:rsidRPr="0074602F">
        <w:rPr>
          <w:i/>
        </w:rPr>
        <w:t xml:space="preserve">demand </w:t>
      </w:r>
      <w:r w:rsidRPr="0074602F">
        <w:rPr>
          <w:i/>
        </w:rPr>
        <w:t xml:space="preserve">from other </w:t>
      </w:r>
      <w:r w:rsidR="007B234B">
        <w:rPr>
          <w:i/>
        </w:rPr>
        <w:t xml:space="preserve">facilities relating to pets on the premises </w:t>
      </w:r>
      <w:r w:rsidR="000850AB" w:rsidRPr="0074602F">
        <w:rPr>
          <w:i/>
        </w:rPr>
        <w:t xml:space="preserve">so </w:t>
      </w:r>
      <w:r w:rsidRPr="0074602F">
        <w:rPr>
          <w:i/>
        </w:rPr>
        <w:t xml:space="preserve">the Department would like to </w:t>
      </w:r>
      <w:r w:rsidR="007B4EF0" w:rsidRPr="0074602F">
        <w:rPr>
          <w:i/>
        </w:rPr>
        <w:t xml:space="preserve">continue to </w:t>
      </w:r>
      <w:r w:rsidRPr="0074602F">
        <w:rPr>
          <w:i/>
        </w:rPr>
        <w:t>approach this topic on a case</w:t>
      </w:r>
      <w:r w:rsidR="000850AB" w:rsidRPr="0074602F">
        <w:rPr>
          <w:i/>
        </w:rPr>
        <w:t>-</w:t>
      </w:r>
      <w:r w:rsidRPr="0074602F">
        <w:rPr>
          <w:i/>
        </w:rPr>
        <w:t>by</w:t>
      </w:r>
      <w:r w:rsidR="000850AB" w:rsidRPr="0074602F">
        <w:rPr>
          <w:i/>
        </w:rPr>
        <w:t>-</w:t>
      </w:r>
      <w:r w:rsidRPr="0074602F">
        <w:rPr>
          <w:i/>
        </w:rPr>
        <w:t xml:space="preserve">case basis.  Other local health departments </w:t>
      </w:r>
      <w:r w:rsidR="000850AB" w:rsidRPr="0074602F">
        <w:rPr>
          <w:i/>
        </w:rPr>
        <w:t xml:space="preserve">in Utah </w:t>
      </w:r>
      <w:r w:rsidRPr="0074602F">
        <w:rPr>
          <w:i/>
        </w:rPr>
        <w:t xml:space="preserve">have </w:t>
      </w:r>
      <w:r w:rsidR="000850AB" w:rsidRPr="0074602F">
        <w:rPr>
          <w:i/>
        </w:rPr>
        <w:t xml:space="preserve">started programs that attempt to address this issue </w:t>
      </w:r>
      <w:r w:rsidRPr="0074602F">
        <w:rPr>
          <w:i/>
        </w:rPr>
        <w:t xml:space="preserve">and it would be useful to </w:t>
      </w:r>
      <w:r w:rsidR="000850AB" w:rsidRPr="0074602F">
        <w:rPr>
          <w:i/>
        </w:rPr>
        <w:t>gain insight from their work</w:t>
      </w:r>
      <w:r w:rsidRPr="0074602F">
        <w:rPr>
          <w:i/>
        </w:rPr>
        <w:t>.</w:t>
      </w:r>
      <w:r w:rsidRPr="00B8643E">
        <w:rPr>
          <w:i/>
        </w:rPr>
        <w:t xml:space="preserve">    </w:t>
      </w:r>
    </w:p>
    <w:p w:rsidR="00F14562" w:rsidRDefault="00F14562" w:rsidP="00F32D8A">
      <w:r>
        <w:t xml:space="preserve">  </w:t>
      </w:r>
    </w:p>
    <w:p w:rsidR="008461E7" w:rsidRPr="00FA2EAD" w:rsidRDefault="008461E7" w:rsidP="008461E7">
      <w:r>
        <w:t xml:space="preserve">Additionally, one written comment was received.    </w:t>
      </w:r>
      <w:r w:rsidRPr="00FA2EAD">
        <w:t xml:space="preserve">  </w:t>
      </w:r>
    </w:p>
    <w:p w:rsidR="008461E7" w:rsidRDefault="008461E7" w:rsidP="00F32D8A"/>
    <w:p w:rsidR="00F32D8A" w:rsidRDefault="00F32D8A" w:rsidP="00F32D8A">
      <w:r w:rsidRPr="007B4EF0">
        <w:rPr>
          <w:b/>
        </w:rPr>
        <w:t>Written Comment 1.</w:t>
      </w:r>
      <w:r>
        <w:t xml:space="preserve">  A current restaurant owner, Rick Inman, submitted a request for the Department to provide an “educational,” scheduled first inspection for the first inspection rather than the current unannounced visit.  </w:t>
      </w:r>
    </w:p>
    <w:p w:rsidR="00F32D8A" w:rsidRDefault="00F32D8A" w:rsidP="00F32D8A"/>
    <w:p w:rsidR="00F32D8A" w:rsidRPr="00B8643E" w:rsidRDefault="00F32D8A" w:rsidP="007B4EF0">
      <w:pPr>
        <w:ind w:left="720"/>
        <w:rPr>
          <w:i/>
        </w:rPr>
      </w:pPr>
      <w:r w:rsidRPr="0074602F">
        <w:rPr>
          <w:i/>
        </w:rPr>
        <w:t xml:space="preserve">Response:  </w:t>
      </w:r>
      <w:r w:rsidR="007B4EF0" w:rsidRPr="0074602F">
        <w:rPr>
          <w:i/>
        </w:rPr>
        <w:t>Education is a major as</w:t>
      </w:r>
      <w:r w:rsidR="000850AB" w:rsidRPr="0074602F">
        <w:rPr>
          <w:i/>
        </w:rPr>
        <w:t>pect to all Division inspections</w:t>
      </w:r>
      <w:r w:rsidR="007B4EF0" w:rsidRPr="0074602F">
        <w:rPr>
          <w:i/>
        </w:rPr>
        <w:t xml:space="preserve">.  Staff will </w:t>
      </w:r>
      <w:r w:rsidR="000850AB" w:rsidRPr="0074602F">
        <w:rPr>
          <w:i/>
        </w:rPr>
        <w:t xml:space="preserve">evaluate this concept with new establishments.  </w:t>
      </w:r>
      <w:r w:rsidR="007B4EF0" w:rsidRPr="0074602F">
        <w:rPr>
          <w:i/>
        </w:rPr>
        <w:t xml:space="preserve">  </w:t>
      </w:r>
    </w:p>
    <w:p w:rsidR="00F32D8A" w:rsidRDefault="00F32D8A" w:rsidP="00F32D8A"/>
    <w:p w:rsidR="00F32D8A" w:rsidRPr="00F32D8A" w:rsidRDefault="00F32D8A" w:rsidP="00F32D8A">
      <w:r>
        <w:t xml:space="preserve">  </w:t>
      </w:r>
    </w:p>
    <w:p w:rsidR="00E4026E" w:rsidRPr="00FA2EAD" w:rsidRDefault="00E4026E" w:rsidP="000A32D8">
      <w:pPr>
        <w:jc w:val="center"/>
      </w:pPr>
      <w:r w:rsidRPr="00FA2EAD">
        <w:t>≈≈≈</w:t>
      </w:r>
    </w:p>
    <w:p w:rsidR="0095768C" w:rsidRPr="00FA2EAD" w:rsidRDefault="0095768C" w:rsidP="000A32D8"/>
    <w:p w:rsidR="00B76091" w:rsidRDefault="00B76091" w:rsidP="000A32D8"/>
    <w:p w:rsidR="00A536E8" w:rsidRPr="0074602F" w:rsidRDefault="00A536E8" w:rsidP="000A32D8">
      <w:pPr>
        <w:rPr>
          <w:b/>
          <w:u w:val="single"/>
        </w:rPr>
      </w:pPr>
      <w:r w:rsidRPr="0074602F">
        <w:rPr>
          <w:b/>
          <w:u w:val="single"/>
        </w:rPr>
        <w:t>Certification of Hearing</w:t>
      </w:r>
      <w:r w:rsidR="00A67974" w:rsidRPr="0074602F">
        <w:rPr>
          <w:b/>
          <w:u w:val="single"/>
        </w:rPr>
        <w:t>:</w:t>
      </w:r>
    </w:p>
    <w:p w:rsidR="00A536E8" w:rsidRPr="00FA2EAD" w:rsidRDefault="00A536E8" w:rsidP="000A32D8"/>
    <w:p w:rsidR="00BF0DE5" w:rsidRPr="00FA2EAD" w:rsidRDefault="00BF0DE5" w:rsidP="000A32D8">
      <w:r w:rsidRPr="00FA2EAD">
        <w:t xml:space="preserve">I, </w:t>
      </w:r>
      <w:r w:rsidR="007B4EF0">
        <w:t>Scott Zigich</w:t>
      </w:r>
      <w:r w:rsidRPr="00FA2EAD">
        <w:t xml:space="preserve">, presided over the public hearing for the Davis County Board of Health </w:t>
      </w:r>
      <w:r w:rsidR="0063018B" w:rsidRPr="00FA2EAD">
        <w:t xml:space="preserve">adoption of </w:t>
      </w:r>
      <w:r w:rsidR="007A7EDA" w:rsidRPr="00FA2EAD">
        <w:t xml:space="preserve">the </w:t>
      </w:r>
      <w:r w:rsidR="003D64A2" w:rsidRPr="00FA2EAD">
        <w:t xml:space="preserve">proposed changes to the </w:t>
      </w:r>
      <w:r w:rsidR="007B4EF0" w:rsidRPr="009F321A">
        <w:rPr>
          <w:b/>
          <w:i/>
        </w:rPr>
        <w:t>Food Service Sanitation Regulation</w:t>
      </w:r>
      <w:r w:rsidR="003D64A2" w:rsidRPr="00FA2EAD">
        <w:rPr>
          <w:b/>
          <w:i/>
        </w:rPr>
        <w:t xml:space="preserve"> </w:t>
      </w:r>
      <w:r w:rsidRPr="00FA2EAD">
        <w:t xml:space="preserve">and have approved this Hearing Report Summary.  </w:t>
      </w:r>
    </w:p>
    <w:p w:rsidR="00BF0DE5" w:rsidRPr="00FA2EAD" w:rsidRDefault="00BF0DE5" w:rsidP="000A32D8"/>
    <w:p w:rsidR="00BF0DE5" w:rsidRPr="00FA2EAD" w:rsidRDefault="00BF0DE5" w:rsidP="000A32D8"/>
    <w:p w:rsidR="009F2743" w:rsidRPr="00FA2EAD" w:rsidRDefault="009F2743" w:rsidP="000A32D8"/>
    <w:p w:rsidR="00BF0DE5" w:rsidRPr="00FA2EAD" w:rsidRDefault="00BF0DE5" w:rsidP="000A32D8">
      <w:r w:rsidRPr="00FA2EAD">
        <w:t>Signed</w:t>
      </w:r>
      <w:proofErr w:type="gramStart"/>
      <w:r w:rsidRPr="00FA2EAD">
        <w:t>:_</w:t>
      </w:r>
      <w:proofErr w:type="gramEnd"/>
      <w:r w:rsidRPr="00FA2EAD">
        <w:t>_________________________</w:t>
      </w:r>
      <w:r w:rsidRPr="00FA2EAD">
        <w:tab/>
      </w:r>
      <w:r w:rsidRPr="00FA2EAD">
        <w:tab/>
      </w:r>
      <w:r w:rsidRPr="00FA2EAD">
        <w:tab/>
        <w:t>Date:______________</w:t>
      </w:r>
    </w:p>
    <w:p w:rsidR="00A536E8" w:rsidRPr="00FA2EAD" w:rsidRDefault="00A536E8" w:rsidP="000A32D8">
      <w:pPr>
        <w:jc w:val="center"/>
      </w:pPr>
    </w:p>
    <w:p w:rsidR="00A536E8" w:rsidRPr="00FA2EAD" w:rsidRDefault="00A536E8" w:rsidP="000A32D8">
      <w:pPr>
        <w:jc w:val="center"/>
      </w:pPr>
    </w:p>
    <w:p w:rsidR="00A536E8" w:rsidRPr="00FA2EAD" w:rsidRDefault="00A536E8" w:rsidP="000A32D8">
      <w:pPr>
        <w:jc w:val="center"/>
      </w:pPr>
    </w:p>
    <w:p w:rsidR="00A536E8" w:rsidRDefault="00A536E8" w:rsidP="000A32D8">
      <w:pPr>
        <w:jc w:val="center"/>
      </w:pPr>
    </w:p>
    <w:p w:rsidR="009F321A" w:rsidRPr="00FA2EAD" w:rsidRDefault="009F321A" w:rsidP="009F321A"/>
    <w:sectPr w:rsidR="009F321A" w:rsidRPr="00FA2EAD" w:rsidSect="00B14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38E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D1443"/>
    <w:multiLevelType w:val="hybridMultilevel"/>
    <w:tmpl w:val="9C0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E85"/>
    <w:multiLevelType w:val="hybridMultilevel"/>
    <w:tmpl w:val="87A4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637C"/>
    <w:multiLevelType w:val="hybridMultilevel"/>
    <w:tmpl w:val="9ED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34F0"/>
    <w:multiLevelType w:val="hybridMultilevel"/>
    <w:tmpl w:val="2D9C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0514"/>
    <w:multiLevelType w:val="hybridMultilevel"/>
    <w:tmpl w:val="FBE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608B4"/>
    <w:multiLevelType w:val="hybridMultilevel"/>
    <w:tmpl w:val="379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48C0"/>
    <w:multiLevelType w:val="hybridMultilevel"/>
    <w:tmpl w:val="3DFA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E86"/>
    <w:multiLevelType w:val="hybridMultilevel"/>
    <w:tmpl w:val="7924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15C8F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5"/>
    <w:rsid w:val="00026792"/>
    <w:rsid w:val="00034C13"/>
    <w:rsid w:val="000850AB"/>
    <w:rsid w:val="000877EA"/>
    <w:rsid w:val="000A32D8"/>
    <w:rsid w:val="000A73DB"/>
    <w:rsid w:val="000B65AE"/>
    <w:rsid w:val="000D63A0"/>
    <w:rsid w:val="000F1A8F"/>
    <w:rsid w:val="000F5951"/>
    <w:rsid w:val="00104F9F"/>
    <w:rsid w:val="00192EB8"/>
    <w:rsid w:val="0019472B"/>
    <w:rsid w:val="001C47D3"/>
    <w:rsid w:val="001E10F3"/>
    <w:rsid w:val="001F12CE"/>
    <w:rsid w:val="001F5943"/>
    <w:rsid w:val="00235F1A"/>
    <w:rsid w:val="002A3A62"/>
    <w:rsid w:val="002D10D5"/>
    <w:rsid w:val="003066E0"/>
    <w:rsid w:val="003257B3"/>
    <w:rsid w:val="00325EFC"/>
    <w:rsid w:val="003379B7"/>
    <w:rsid w:val="00354899"/>
    <w:rsid w:val="0036276F"/>
    <w:rsid w:val="00393F56"/>
    <w:rsid w:val="003A3181"/>
    <w:rsid w:val="003D64A2"/>
    <w:rsid w:val="003E539B"/>
    <w:rsid w:val="003F362F"/>
    <w:rsid w:val="00415019"/>
    <w:rsid w:val="00442D43"/>
    <w:rsid w:val="00463442"/>
    <w:rsid w:val="004762B3"/>
    <w:rsid w:val="004778D8"/>
    <w:rsid w:val="004E28C0"/>
    <w:rsid w:val="00533D62"/>
    <w:rsid w:val="00537A55"/>
    <w:rsid w:val="00576F15"/>
    <w:rsid w:val="005B0520"/>
    <w:rsid w:val="005F12A0"/>
    <w:rsid w:val="0063018B"/>
    <w:rsid w:val="0063613E"/>
    <w:rsid w:val="00643650"/>
    <w:rsid w:val="006D0B19"/>
    <w:rsid w:val="006E0E57"/>
    <w:rsid w:val="00720014"/>
    <w:rsid w:val="00727EA2"/>
    <w:rsid w:val="0074602F"/>
    <w:rsid w:val="00754AA8"/>
    <w:rsid w:val="007A03E6"/>
    <w:rsid w:val="007A7EDA"/>
    <w:rsid w:val="007B234B"/>
    <w:rsid w:val="007B4EF0"/>
    <w:rsid w:val="007C177E"/>
    <w:rsid w:val="007E1BB3"/>
    <w:rsid w:val="007E577E"/>
    <w:rsid w:val="00802405"/>
    <w:rsid w:val="00833CF4"/>
    <w:rsid w:val="00842C5C"/>
    <w:rsid w:val="008461E7"/>
    <w:rsid w:val="008D3585"/>
    <w:rsid w:val="0095768C"/>
    <w:rsid w:val="009629A7"/>
    <w:rsid w:val="009E3DFC"/>
    <w:rsid w:val="009F12BD"/>
    <w:rsid w:val="009F2743"/>
    <w:rsid w:val="009F321A"/>
    <w:rsid w:val="00A51A79"/>
    <w:rsid w:val="00A536E8"/>
    <w:rsid w:val="00A67974"/>
    <w:rsid w:val="00AA536E"/>
    <w:rsid w:val="00AB323C"/>
    <w:rsid w:val="00B06EB0"/>
    <w:rsid w:val="00B10543"/>
    <w:rsid w:val="00B14D3D"/>
    <w:rsid w:val="00B32086"/>
    <w:rsid w:val="00B406CB"/>
    <w:rsid w:val="00B40C12"/>
    <w:rsid w:val="00B66FDC"/>
    <w:rsid w:val="00B76091"/>
    <w:rsid w:val="00B82010"/>
    <w:rsid w:val="00B8643E"/>
    <w:rsid w:val="00BA38B1"/>
    <w:rsid w:val="00BB64FC"/>
    <w:rsid w:val="00BE2019"/>
    <w:rsid w:val="00BF0DE5"/>
    <w:rsid w:val="00C11972"/>
    <w:rsid w:val="00C216F3"/>
    <w:rsid w:val="00C35530"/>
    <w:rsid w:val="00C65888"/>
    <w:rsid w:val="00C66E37"/>
    <w:rsid w:val="00CE0013"/>
    <w:rsid w:val="00CE67AA"/>
    <w:rsid w:val="00CF7CCF"/>
    <w:rsid w:val="00D374B6"/>
    <w:rsid w:val="00DB0B36"/>
    <w:rsid w:val="00DC4340"/>
    <w:rsid w:val="00DF4633"/>
    <w:rsid w:val="00E00BE4"/>
    <w:rsid w:val="00E4026E"/>
    <w:rsid w:val="00E52565"/>
    <w:rsid w:val="00E61FC0"/>
    <w:rsid w:val="00E9425F"/>
    <w:rsid w:val="00E954B8"/>
    <w:rsid w:val="00EB7672"/>
    <w:rsid w:val="00EC04F6"/>
    <w:rsid w:val="00ED7F23"/>
    <w:rsid w:val="00F03C6E"/>
    <w:rsid w:val="00F14562"/>
    <w:rsid w:val="00F32D8A"/>
    <w:rsid w:val="00F53B5E"/>
    <w:rsid w:val="00F72F8A"/>
    <w:rsid w:val="00F9094D"/>
    <w:rsid w:val="00FA2EAD"/>
    <w:rsid w:val="00FA3B71"/>
    <w:rsid w:val="00FB0A17"/>
    <w:rsid w:val="00FD739D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712711-B5AA-4534-B15A-B1F532C2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F23"/>
    <w:pPr>
      <w:ind w:left="720"/>
    </w:pPr>
  </w:style>
  <w:style w:type="paragraph" w:styleId="NoSpacing">
    <w:name w:val="No Spacing"/>
    <w:uiPriority w:val="1"/>
    <w:qFormat/>
    <w:rsid w:val="007E1BB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4B2D-E549-4C2E-AA07-34B33A73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Public Hearing &amp; Record of Hearing Summary</vt:lpstr>
    </vt:vector>
  </TitlesOfParts>
  <Company>davis County government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Public Hearing &amp; Record of Hearing Summary</dc:title>
  <dc:creator>davids</dc:creator>
  <cp:lastModifiedBy>Elizabeth Carlisle</cp:lastModifiedBy>
  <cp:revision>2</cp:revision>
  <cp:lastPrinted>2016-08-01T16:08:00Z</cp:lastPrinted>
  <dcterms:created xsi:type="dcterms:W3CDTF">2016-08-02T22:16:00Z</dcterms:created>
  <dcterms:modified xsi:type="dcterms:W3CDTF">2016-08-02T22:16:00Z</dcterms:modified>
</cp:coreProperties>
</file>