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7" w:rsidRDefault="00A22E95" w:rsidP="00947B1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9800" cy="1447800"/>
            <wp:effectExtent l="0" t="0" r="0" b="0"/>
            <wp:docPr id="1" name="Picture 1" descr="Logo for K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Kea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17" w:rsidRDefault="00947B17" w:rsidP="00947B17">
      <w:pPr>
        <w:jc w:val="center"/>
        <w:rPr>
          <w:b/>
        </w:rPr>
      </w:pPr>
    </w:p>
    <w:p w:rsidR="00947B17" w:rsidRDefault="00947B17" w:rsidP="00947B17">
      <w:pPr>
        <w:jc w:val="center"/>
        <w:rPr>
          <w:b/>
        </w:rPr>
      </w:pPr>
    </w:p>
    <w:p w:rsidR="00947B17" w:rsidRDefault="00947B17" w:rsidP="00947B17">
      <w:pPr>
        <w:jc w:val="center"/>
        <w:rPr>
          <w:b/>
        </w:rPr>
      </w:pPr>
    </w:p>
    <w:p w:rsidR="00947B17" w:rsidRPr="00947B17" w:rsidRDefault="00947B17" w:rsidP="00947B17">
      <w:pPr>
        <w:jc w:val="center"/>
      </w:pPr>
      <w:r>
        <w:rPr>
          <w:b/>
        </w:rPr>
        <w:t>***NOTICE***</w:t>
      </w:r>
    </w:p>
    <w:p w:rsidR="00947B17" w:rsidRDefault="00947B17"/>
    <w:p w:rsidR="00947B17" w:rsidRDefault="00947B17"/>
    <w:p w:rsidR="00EA2C87" w:rsidRDefault="00CB08E3">
      <w:r>
        <w:t xml:space="preserve">The Central Valley Water Reclamation Facility </w:t>
      </w:r>
      <w:r w:rsidR="004F2FAA">
        <w:t xml:space="preserve">(CVWRF) </w:t>
      </w:r>
      <w:r w:rsidR="008E7155">
        <w:t xml:space="preserve">is comprised of seven member </w:t>
      </w:r>
      <w:proofErr w:type="gramStart"/>
      <w:r w:rsidR="008E7155">
        <w:t>agencies</w:t>
      </w:r>
      <w:r w:rsidR="004F2FAA">
        <w:t xml:space="preserve"> ,</w:t>
      </w:r>
      <w:proofErr w:type="gramEnd"/>
      <w:r w:rsidR="004F2FAA">
        <w:t xml:space="preserve"> </w:t>
      </w:r>
      <w:r w:rsidR="008E7155">
        <w:t xml:space="preserve">of which Kearns Improvement District is one.  </w:t>
      </w:r>
      <w:r w:rsidR="004F2FAA">
        <w:t>Each of the agencies has an ownership interest in the Facil</w:t>
      </w:r>
      <w:r w:rsidR="001B1F8E">
        <w:t>i</w:t>
      </w:r>
      <w:r w:rsidR="004F2FAA">
        <w:t xml:space="preserve">ty.  </w:t>
      </w:r>
      <w:r w:rsidR="008E7155">
        <w:t xml:space="preserve">Today, as the </w:t>
      </w:r>
      <w:r w:rsidR="001B1F8E">
        <w:t>F</w:t>
      </w:r>
      <w:r w:rsidR="008E7155">
        <w:t>acility approaches thirty years in age, CVWRF is faced with addressing the following challenges:</w:t>
      </w:r>
    </w:p>
    <w:p w:rsidR="008E7155" w:rsidRDefault="008E7155"/>
    <w:p w:rsidR="008E7155" w:rsidRDefault="008E7155" w:rsidP="008E7155">
      <w:pPr>
        <w:pStyle w:val="ListParagraph"/>
        <w:numPr>
          <w:ilvl w:val="0"/>
          <w:numId w:val="7"/>
        </w:numPr>
      </w:pPr>
      <w:r>
        <w:t>Permit Renewal</w:t>
      </w:r>
      <w:r w:rsidR="00437F19">
        <w:t xml:space="preserve"> </w:t>
      </w:r>
    </w:p>
    <w:p w:rsidR="008E7155" w:rsidRDefault="008E7155" w:rsidP="008E7155">
      <w:pPr>
        <w:pStyle w:val="ListParagraph"/>
        <w:numPr>
          <w:ilvl w:val="0"/>
          <w:numId w:val="7"/>
        </w:numPr>
      </w:pPr>
      <w:r>
        <w:t>Asset Management</w:t>
      </w:r>
      <w:r w:rsidR="00437F19">
        <w:t xml:space="preserve"> (aging infrastructure)</w:t>
      </w:r>
    </w:p>
    <w:p w:rsidR="008E7155" w:rsidRDefault="008E7155" w:rsidP="008E7155">
      <w:pPr>
        <w:pStyle w:val="ListParagraph"/>
        <w:numPr>
          <w:ilvl w:val="0"/>
          <w:numId w:val="7"/>
        </w:numPr>
      </w:pPr>
      <w:r>
        <w:t>Nutrient Removal</w:t>
      </w:r>
    </w:p>
    <w:p w:rsidR="008E7155" w:rsidRDefault="008E7155" w:rsidP="008E7155">
      <w:pPr>
        <w:pStyle w:val="ListParagraph"/>
        <w:numPr>
          <w:ilvl w:val="0"/>
          <w:numId w:val="7"/>
        </w:numPr>
      </w:pPr>
      <w:r>
        <w:t>Funding Strategies</w:t>
      </w:r>
    </w:p>
    <w:p w:rsidR="00437F19" w:rsidRDefault="00437F19" w:rsidP="00437F19"/>
    <w:p w:rsidR="00437F19" w:rsidRDefault="00437F19" w:rsidP="00437F19">
      <w:r>
        <w:t xml:space="preserve">The cost of these challenges will be over $200 million over the next </w:t>
      </w:r>
      <w:r w:rsidR="001B1F8E">
        <w:t>3</w:t>
      </w:r>
      <w:r>
        <w:t xml:space="preserve">0 years.  The </w:t>
      </w:r>
      <w:r w:rsidR="004F2FAA">
        <w:t xml:space="preserve">Kearns Improvement District </w:t>
      </w:r>
      <w:r>
        <w:t xml:space="preserve">Board of Trustees will be discussing these challenges and </w:t>
      </w:r>
      <w:r w:rsidR="004F2FAA">
        <w:t xml:space="preserve">our </w:t>
      </w:r>
      <w:r>
        <w:t xml:space="preserve">path forward to fund </w:t>
      </w:r>
      <w:r w:rsidR="004F2FAA">
        <w:t>our</w:t>
      </w:r>
      <w:r w:rsidR="001B1F8E">
        <w:t xml:space="preserve"> portion </w:t>
      </w:r>
      <w:r w:rsidR="004F2FAA">
        <w:t xml:space="preserve">of </w:t>
      </w:r>
      <w:r>
        <w:t xml:space="preserve">these projects. </w:t>
      </w:r>
    </w:p>
    <w:p w:rsidR="00437F19" w:rsidRDefault="00437F19" w:rsidP="00437F19"/>
    <w:p w:rsidR="00437F19" w:rsidRDefault="00437F19" w:rsidP="00437F19">
      <w:r>
        <w:t xml:space="preserve">Please join us at our Board meeting on </w:t>
      </w:r>
      <w:r w:rsidRPr="00947B17">
        <w:rPr>
          <w:b/>
          <w:highlight w:val="yellow"/>
        </w:rPr>
        <w:t>July 12 beginning at 4:30 p.m.</w:t>
      </w:r>
      <w:r>
        <w:t xml:space="preserve"> to hear the discussion </w:t>
      </w:r>
      <w:r w:rsidR="004F2FAA">
        <w:t xml:space="preserve">and provide comment.  </w:t>
      </w:r>
    </w:p>
    <w:p w:rsidR="00437F19" w:rsidRDefault="00437F19" w:rsidP="00437F19"/>
    <w:p w:rsidR="00CB08E3" w:rsidRDefault="00CB08E3"/>
    <w:sectPr w:rsidR="00CB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741"/>
    <w:multiLevelType w:val="hybridMultilevel"/>
    <w:tmpl w:val="D2D0209E"/>
    <w:lvl w:ilvl="0" w:tplc="C55E2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C64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E9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6B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AF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22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EE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24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40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8777A4"/>
    <w:multiLevelType w:val="hybridMultilevel"/>
    <w:tmpl w:val="6752471C"/>
    <w:lvl w:ilvl="0" w:tplc="9146B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0220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2C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A6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2E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5A8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45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4D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20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2612E0"/>
    <w:multiLevelType w:val="hybridMultilevel"/>
    <w:tmpl w:val="8A788D32"/>
    <w:lvl w:ilvl="0" w:tplc="2C422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1F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AF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E0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23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2C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2D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41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F45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F36EE6"/>
    <w:multiLevelType w:val="hybridMultilevel"/>
    <w:tmpl w:val="900A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157"/>
    <w:multiLevelType w:val="hybridMultilevel"/>
    <w:tmpl w:val="304C236A"/>
    <w:lvl w:ilvl="0" w:tplc="0B10AE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09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E4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248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8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823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7EC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E42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ED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EC5C80"/>
    <w:multiLevelType w:val="hybridMultilevel"/>
    <w:tmpl w:val="A90A8D36"/>
    <w:lvl w:ilvl="0" w:tplc="F79E0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AA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27C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E4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2C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7CF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E4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E1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6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4B2328"/>
    <w:multiLevelType w:val="hybridMultilevel"/>
    <w:tmpl w:val="DEB6A642"/>
    <w:lvl w:ilvl="0" w:tplc="D1AA0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2C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88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C2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EC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281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E7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CD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6A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3"/>
    <w:rsid w:val="001B1F8E"/>
    <w:rsid w:val="003A3E5B"/>
    <w:rsid w:val="00437F19"/>
    <w:rsid w:val="004F2FAA"/>
    <w:rsid w:val="008E7155"/>
    <w:rsid w:val="00947B17"/>
    <w:rsid w:val="00A22E95"/>
    <w:rsid w:val="00CB08E3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9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3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2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4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43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</dc:creator>
  <cp:lastModifiedBy>Abby Williams</cp:lastModifiedBy>
  <cp:revision>2</cp:revision>
  <cp:lastPrinted>2016-07-07T17:23:00Z</cp:lastPrinted>
  <dcterms:created xsi:type="dcterms:W3CDTF">2016-07-08T21:37:00Z</dcterms:created>
  <dcterms:modified xsi:type="dcterms:W3CDTF">2016-07-08T21:37:00Z</dcterms:modified>
</cp:coreProperties>
</file>