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p>
    <w:p w:rsidR="00DA190C" w:rsidRDefault="00DA190C" w:rsidP="00DA190C">
      <w:pPr>
        <w:jc w:val="center"/>
        <w:rPr>
          <w:rFonts w:cs="Times New Roman"/>
          <w:b/>
        </w:rPr>
      </w:pPr>
    </w:p>
    <w:p w:rsidR="00DA190C" w:rsidRDefault="00DA190C" w:rsidP="00DA190C">
      <w:pPr>
        <w:jc w:val="center"/>
        <w:rPr>
          <w:rFonts w:cs="Times New Roman"/>
          <w:b/>
        </w:rPr>
      </w:pPr>
    </w:p>
    <w:p w:rsidR="00DA190C" w:rsidRPr="00C630E2" w:rsidRDefault="000C5CD0" w:rsidP="00DA190C">
      <w:pPr>
        <w:jc w:val="center"/>
        <w:rPr>
          <w:rFonts w:cs="Times New Roman"/>
          <w:b/>
          <w:sz w:val="28"/>
          <w:szCs w:val="28"/>
        </w:rPr>
      </w:pPr>
      <w:r>
        <w:rPr>
          <w:rFonts w:cs="Times New Roman"/>
          <w:b/>
          <w:sz w:val="28"/>
          <w:szCs w:val="28"/>
        </w:rPr>
        <w:t>Summary</w:t>
      </w:r>
      <w:r w:rsidR="00DA190C" w:rsidRPr="00C630E2">
        <w:rPr>
          <w:rFonts w:cs="Times New Roman"/>
          <w:b/>
          <w:sz w:val="28"/>
          <w:szCs w:val="28"/>
        </w:rPr>
        <w:t xml:space="preserve"> </w:t>
      </w:r>
      <w:r w:rsidR="00FD2005">
        <w:rPr>
          <w:rFonts w:cs="Times New Roman"/>
          <w:b/>
          <w:sz w:val="28"/>
          <w:szCs w:val="28"/>
        </w:rPr>
        <w:t>–</w:t>
      </w:r>
      <w:r w:rsidR="00751AAE">
        <w:rPr>
          <w:rFonts w:cs="Times New Roman"/>
          <w:b/>
          <w:sz w:val="28"/>
          <w:szCs w:val="28"/>
        </w:rPr>
        <w:t xml:space="preserve"> </w:t>
      </w:r>
      <w:r w:rsidR="00E31433">
        <w:rPr>
          <w:rFonts w:cs="Times New Roman"/>
          <w:b/>
          <w:sz w:val="28"/>
          <w:szCs w:val="28"/>
        </w:rPr>
        <w:t>April</w:t>
      </w:r>
      <w:r w:rsidR="00523A26">
        <w:rPr>
          <w:rFonts w:cs="Times New Roman"/>
          <w:b/>
          <w:sz w:val="28"/>
          <w:szCs w:val="28"/>
        </w:rPr>
        <w:t xml:space="preserve"> 26</w:t>
      </w:r>
      <w:r w:rsidR="003517F0">
        <w:rPr>
          <w:rFonts w:cs="Times New Roman"/>
          <w:b/>
          <w:sz w:val="28"/>
          <w:szCs w:val="28"/>
        </w:rPr>
        <w:t xml:space="preserve">, </w:t>
      </w:r>
      <w:r w:rsidR="00DA190C" w:rsidRPr="00C630E2">
        <w:rPr>
          <w:rFonts w:cs="Times New Roman"/>
          <w:b/>
          <w:sz w:val="28"/>
          <w:szCs w:val="28"/>
        </w:rPr>
        <w:t>201</w:t>
      </w:r>
      <w:r w:rsidR="00523A26">
        <w:rPr>
          <w:rFonts w:cs="Times New Roman"/>
          <w:b/>
          <w:sz w:val="28"/>
          <w:szCs w:val="28"/>
        </w:rPr>
        <w:t>6</w:t>
      </w:r>
      <w:r w:rsidR="00751AAE">
        <w:rPr>
          <w:rFonts w:cs="Times New Roman"/>
          <w:b/>
          <w:sz w:val="28"/>
          <w:szCs w:val="28"/>
        </w:rPr>
        <w:t xml:space="preserve"> </w:t>
      </w:r>
    </w:p>
    <w:p w:rsidR="00DA190C" w:rsidRDefault="00DA190C" w:rsidP="00DA190C">
      <w:pPr>
        <w:jc w:val="center"/>
        <w:rPr>
          <w:rFonts w:cs="Times New Roman"/>
          <w:sz w:val="10"/>
          <w:szCs w:val="10"/>
        </w:rPr>
      </w:pPr>
    </w:p>
    <w:p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sdt>
        <w:sdtPr>
          <w:rPr>
            <w:rFonts w:cs="Times New Roman"/>
          </w:rPr>
          <w:id w:val="-1179572854"/>
        </w:sdtPr>
        <w:sdtEndPr/>
        <w:sdtContent>
          <w:sdt>
            <w:sdtPr>
              <w:rPr>
                <w:rFonts w:cs="Times New Roman"/>
              </w:rPr>
              <w:id w:val="317858570"/>
            </w:sdtPr>
            <w:sdtEndPr/>
            <w:sdtContent>
              <w:r w:rsidR="00E31433">
                <w:rPr>
                  <w:rFonts w:cs="Times New Roman"/>
                </w:rPr>
                <w:t xml:space="preserve"> </w:t>
              </w:r>
              <w:r w:rsidR="00E31433">
                <w:rPr>
                  <w:rFonts w:ascii="MS Gothic" w:eastAsia="MS Gothic" w:hAnsi="MS Gothic" w:cs="Times New Roman" w:hint="eastAsia"/>
                </w:rPr>
                <w:t>☒</w:t>
              </w:r>
            </w:sdtContent>
          </w:sdt>
        </w:sdtContent>
      </w:sdt>
      <w:r>
        <w:rPr>
          <w:rFonts w:cs="Times New Roman"/>
        </w:rPr>
        <w:tab/>
      </w:r>
      <w:r>
        <w:rPr>
          <w:rFonts w:cs="Times New Roman"/>
        </w:rPr>
        <w:tab/>
      </w:r>
      <w:sdt>
        <w:sdtPr>
          <w:rPr>
            <w:rFonts w:cs="Times New Roman"/>
          </w:rPr>
          <w:id w:val="1744364770"/>
        </w:sdtPr>
        <w:sdtEndPr/>
        <w:sdtContent>
          <w:r w:rsidR="007814F9">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sdtPr>
        <w:sdtEndPr/>
        <w:sdtContent>
          <w:sdt>
            <w:sdtPr>
              <w:rPr>
                <w:rFonts w:cs="Times New Roman"/>
              </w:rPr>
              <w:id w:val="-1431733060"/>
            </w:sdtPr>
            <w:sdtEndPr/>
            <w:sdtContent>
              <w:sdt>
                <w:sdtPr>
                  <w:rPr>
                    <w:rFonts w:cs="Times New Roman"/>
                  </w:rPr>
                  <w:id w:val="1330254991"/>
                </w:sdtPr>
                <w:sdtEndPr/>
                <w:sdtContent>
                  <w:r w:rsidR="00E512B8">
                    <w:rPr>
                      <w:rFonts w:ascii="MS Gothic" w:eastAsia="MS Gothic" w:hAnsi="MS Gothic" w:cs="Times New Roman" w:hint="eastAsia"/>
                    </w:rPr>
                    <w:t>☒</w:t>
                  </w:r>
                </w:sdtContent>
              </w:sdt>
            </w:sdtContent>
          </w:sdt>
        </w:sdtContent>
      </w:sdt>
      <w:r>
        <w:tab/>
      </w:r>
      <w:r>
        <w:tab/>
      </w:r>
      <w:sdt>
        <w:sdtPr>
          <w:id w:val="1090205149"/>
        </w:sdtPr>
        <w:sdtEndPr/>
        <w:sdtContent>
          <w:r w:rsidR="00653102">
            <w:rPr>
              <w:rFonts w:ascii="MS Gothic" w:eastAsia="MS Gothic" w:hAnsi="MS Gothic" w:hint="eastAsia"/>
            </w:rPr>
            <w:t>☐</w:t>
          </w:r>
        </w:sdtContent>
      </w:sdt>
    </w:p>
    <w:p w:rsidR="00DA190C" w:rsidRDefault="00DA190C" w:rsidP="00DA190C">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549609941"/>
        </w:sdtPr>
        <w:sdtEndPr/>
        <w:sdtContent>
          <w:r w:rsidR="001C644D">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sdtPr>
        <w:sdtEndPr/>
        <w:sdtContent>
          <w:sdt>
            <w:sdtPr>
              <w:rPr>
                <w:rFonts w:cs="Times New Roman"/>
              </w:rPr>
              <w:id w:val="-1142884684"/>
            </w:sdtPr>
            <w:sdtEndPr/>
            <w:sdtContent>
              <w:sdt>
                <w:sdtPr>
                  <w:rPr>
                    <w:rFonts w:cs="Times New Roman"/>
                  </w:rPr>
                  <w:id w:val="-324123579"/>
                </w:sdtPr>
                <w:sdtEndPr/>
                <w:sdtContent>
                  <w:r w:rsidR="00523A26">
                    <w:rPr>
                      <w:rFonts w:ascii="MS Gothic" w:eastAsia="MS Gothic" w:hAnsi="MS Gothic" w:cs="Times New Roman" w:hint="eastAsia"/>
                    </w:rPr>
                    <w:t>☐</w:t>
                  </w:r>
                </w:sdtContent>
              </w:sdt>
            </w:sdtContent>
          </w:sdt>
        </w:sdtContent>
      </w:sdt>
      <w:r>
        <w:rPr>
          <w:rFonts w:cs="Times New Roman"/>
        </w:rPr>
        <w:tab/>
      </w:r>
      <w:r>
        <w:rPr>
          <w:rFonts w:cs="Times New Roman"/>
        </w:rPr>
        <w:tab/>
      </w:r>
      <w:r>
        <w:rPr>
          <w:rFonts w:cs="Times New Roman"/>
        </w:rPr>
        <w:tab/>
      </w:r>
      <w:r w:rsidR="00E05E0C">
        <w:t>Darin Brush</w:t>
      </w:r>
      <w:r w:rsidR="00427167">
        <w:t>, USOR</w:t>
      </w:r>
      <w:r w:rsidR="0017138A">
        <w:t xml:space="preserve">             </w:t>
      </w:r>
      <w:r w:rsidR="00427167">
        <w:t xml:space="preserve">       </w:t>
      </w:r>
      <w:r>
        <w:tab/>
      </w:r>
      <w:sdt>
        <w:sdtPr>
          <w:id w:val="1455983273"/>
        </w:sdtPr>
        <w:sdtEndPr/>
        <w:sdtContent>
          <w:r w:rsidR="00523A26">
            <w:rPr>
              <w:rFonts w:ascii="MS Gothic" w:eastAsia="MS Gothic" w:hAnsi="MS Gothic" w:hint="eastAsia"/>
            </w:rPr>
            <w:t>☐</w:t>
          </w:r>
        </w:sdtContent>
      </w:sdt>
      <w:r>
        <w:tab/>
      </w:r>
      <w:r>
        <w:tab/>
      </w:r>
      <w:sdt>
        <w:sdtPr>
          <w:id w:val="-2071177944"/>
        </w:sdtPr>
        <w:sdtEndPr/>
        <w:sdtContent>
          <w:sdt>
            <w:sdtPr>
              <w:rPr>
                <w:rFonts w:cs="Times New Roman"/>
              </w:rPr>
              <w:id w:val="825633342"/>
            </w:sdtPr>
            <w:sdtEndPr/>
            <w:sdtContent>
              <w:sdt>
                <w:sdtPr>
                  <w:rPr>
                    <w:rFonts w:cs="Times New Roman"/>
                  </w:rPr>
                  <w:id w:val="-385954448"/>
                </w:sdtPr>
                <w:sdtEndPr/>
                <w:sdtContent>
                  <w:r w:rsidR="002544C1">
                    <w:rPr>
                      <w:rFonts w:ascii="MS Gothic" w:eastAsia="MS Gothic" w:hAnsi="MS Gothic" w:cs="Times New Roman" w:hint="eastAsia"/>
                    </w:rPr>
                    <w:t>☒</w:t>
                  </w:r>
                </w:sdtContent>
              </w:sdt>
            </w:sdtContent>
          </w:sdt>
        </w:sdtContent>
      </w:sdt>
      <w:r w:rsidR="002544C1">
        <w:rPr>
          <w:rFonts w:cs="Times New Roman"/>
        </w:rPr>
        <w:t xml:space="preserve"> </w:t>
      </w:r>
      <w:sdt>
        <w:sdtPr>
          <w:rPr>
            <w:rFonts w:cs="Times New Roman"/>
          </w:rPr>
          <w:id w:val="-1532567879"/>
          <w:showingPlcHdr/>
        </w:sdtPr>
        <w:sdtEndPr/>
        <w:sdtContent>
          <w:r w:rsidR="002544C1">
            <w:rPr>
              <w:rFonts w:cs="Times New Roman"/>
            </w:rPr>
            <w:t xml:space="preserve">     </w:t>
          </w:r>
        </w:sdtContent>
      </w:sdt>
    </w:p>
    <w:p w:rsidR="00DA190C" w:rsidRPr="00645DFF" w:rsidRDefault="00DA190C" w:rsidP="00DA190C">
      <w:pPr>
        <w:jc w:val="center"/>
        <w:rPr>
          <w:rFonts w:cs="Times New Roman"/>
        </w:rPr>
      </w:pPr>
      <w:r>
        <w:rPr>
          <w:rFonts w:cs="Times New Roman"/>
        </w:rPr>
        <w:t>Doug Thomas, DSAMH</w:t>
      </w:r>
      <w:r>
        <w:rPr>
          <w:rFonts w:cs="Times New Roman"/>
        </w:rPr>
        <w:tab/>
        <w:t xml:space="preserve"> </w:t>
      </w:r>
      <w:sdt>
        <w:sdtPr>
          <w:rPr>
            <w:rFonts w:cs="Times New Roman"/>
          </w:rPr>
          <w:id w:val="-1832441747"/>
        </w:sdtPr>
        <w:sdtEndPr/>
        <w:sdtContent>
          <w:r w:rsidR="00F61B2F">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sdtPr>
        <w:sdtEndPr/>
        <w:sdtContent>
          <w:sdt>
            <w:sdtPr>
              <w:rPr>
                <w:rFonts w:cs="Times New Roman"/>
              </w:rPr>
              <w:id w:val="-796449929"/>
            </w:sdtPr>
            <w:sdtEndPr/>
            <w:sdtContent>
              <w:sdt>
                <w:sdtPr>
                  <w:rPr>
                    <w:rFonts w:cs="Times New Roman"/>
                  </w:rPr>
                  <w:id w:val="1067922047"/>
                </w:sdtPr>
                <w:sdtEndPr/>
                <w:sdtContent>
                  <w:sdt>
                    <w:sdtPr>
                      <w:rPr>
                        <w:rFonts w:cs="Times New Roman"/>
                      </w:rPr>
                      <w:id w:val="-2060229136"/>
                    </w:sdtPr>
                    <w:sdtEndPr/>
                    <w:sdtContent>
                      <w:r w:rsidR="00E31433">
                        <w:rPr>
                          <w:rFonts w:ascii="MS Gothic" w:eastAsia="MS Gothic" w:hAnsi="MS Gothic" w:cs="Times New Roman" w:hint="eastAsia"/>
                        </w:rPr>
                        <w:t>☒</w:t>
                      </w:r>
                    </w:sdtContent>
                  </w:sdt>
                </w:sdtContent>
              </w:sdt>
            </w:sdtContent>
          </w:sdt>
        </w:sdtContent>
      </w:sdt>
      <w:r>
        <w:rPr>
          <w:rFonts w:cs="Times New Roman"/>
        </w:rPr>
        <w:tab/>
      </w:r>
      <w:r>
        <w:rPr>
          <w:rFonts w:cs="Times New Roman"/>
        </w:rPr>
        <w:tab/>
      </w:r>
      <w:r w:rsidR="00427167">
        <w:t>Glenna Gallo, USOE</w:t>
      </w:r>
      <w:r w:rsidR="00C37601">
        <w:t xml:space="preserve"> (by phone)</w:t>
      </w:r>
      <w:r>
        <w:tab/>
      </w:r>
      <w:sdt>
        <w:sdtPr>
          <w:id w:val="-1078127239"/>
        </w:sdtPr>
        <w:sdtEndPr/>
        <w:sdtContent>
          <w:sdt>
            <w:sdtPr>
              <w:rPr>
                <w:rFonts w:cs="Times New Roman"/>
              </w:rPr>
              <w:id w:val="1186486447"/>
            </w:sdtPr>
            <w:sdtEndPr/>
            <w:sdtContent>
              <w:r w:rsidR="007814F9">
                <w:rPr>
                  <w:rFonts w:ascii="MS Gothic" w:eastAsia="MS Gothic" w:hAnsi="MS Gothic" w:cs="Times New Roman" w:hint="eastAsia"/>
                </w:rPr>
                <w:t>☒</w:t>
              </w:r>
            </w:sdtContent>
          </w:sdt>
        </w:sdtContent>
      </w:sdt>
      <w:r>
        <w:tab/>
      </w:r>
      <w:r>
        <w:tab/>
      </w:r>
      <w:sdt>
        <w:sdtPr>
          <w:rPr>
            <w:rFonts w:cs="Times New Roman"/>
          </w:rPr>
          <w:id w:val="1215857323"/>
        </w:sdtPr>
        <w:sdtEndPr/>
        <w:sdtContent>
          <w:r w:rsidR="007814F9">
            <w:rPr>
              <w:rFonts w:ascii="MS Gothic" w:eastAsia="MS Gothic" w:hAnsi="MS Gothic" w:cs="Times New Roman" w:hint="eastAsia"/>
            </w:rPr>
            <w:t>☐</w:t>
          </w:r>
        </w:sdtContent>
      </w:sdt>
      <w:r w:rsidR="007814F9">
        <w:t xml:space="preserve"> </w:t>
      </w:r>
      <w:sdt>
        <w:sdtPr>
          <w:id w:val="215949281"/>
          <w:showingPlcHdr/>
        </w:sdtPr>
        <w:sdtEndPr/>
        <w:sdtContent>
          <w:r w:rsidR="007814F9">
            <w:t xml:space="preserve">     </w:t>
          </w:r>
        </w:sdtContent>
      </w:sdt>
    </w:p>
    <w:p w:rsidR="00DA190C" w:rsidRDefault="009C5420" w:rsidP="00DF0F96">
      <w:pPr>
        <w:tabs>
          <w:tab w:val="left" w:pos="6210"/>
        </w:tabs>
      </w:pPr>
      <w:r>
        <w:t xml:space="preserve">                                                   </w:t>
      </w:r>
      <w:r w:rsidR="00523A26">
        <w:t>Nathan Checketts</w:t>
      </w:r>
      <w:r>
        <w:t xml:space="preserve">, </w:t>
      </w:r>
      <w:r w:rsidR="00E31433">
        <w:t xml:space="preserve">         </w:t>
      </w:r>
      <w:r w:rsidR="002544C1">
        <w:t xml:space="preserve">  </w:t>
      </w:r>
      <w:sdt>
        <w:sdtPr>
          <w:rPr>
            <w:rFonts w:cs="Times New Roman"/>
          </w:rPr>
          <w:id w:val="1515955608"/>
        </w:sdtPr>
        <w:sdtEndPr/>
        <w:sdtContent>
          <w:sdt>
            <w:sdtPr>
              <w:rPr>
                <w:rFonts w:cs="Times New Roman"/>
              </w:rPr>
              <w:id w:val="194116911"/>
            </w:sdtPr>
            <w:sdtEndPr/>
            <w:sdtContent>
              <w:sdt>
                <w:sdtPr>
                  <w:rPr>
                    <w:rFonts w:cs="Times New Roman"/>
                  </w:rPr>
                  <w:id w:val="1734427032"/>
                </w:sdtPr>
                <w:sdtEndPr/>
                <w:sdtContent>
                  <w:r w:rsidR="002544C1">
                    <w:rPr>
                      <w:rFonts w:ascii="MS Gothic" w:eastAsia="MS Gothic" w:hAnsi="MS Gothic" w:cs="Times New Roman" w:hint="eastAsia"/>
                    </w:rPr>
                    <w:t>☒</w:t>
                  </w:r>
                </w:sdtContent>
              </w:sdt>
            </w:sdtContent>
          </w:sdt>
        </w:sdtContent>
      </w:sdt>
      <w:r w:rsidR="00DF0F96">
        <w:t xml:space="preserve">                    </w:t>
      </w:r>
      <w:r w:rsidR="002544C1">
        <w:t xml:space="preserve">  </w:t>
      </w:r>
      <w:r w:rsidR="003170E7">
        <w:t xml:space="preserve"> </w:t>
      </w:r>
      <w:sdt>
        <w:sdtPr>
          <w:rPr>
            <w:rFonts w:cs="Times New Roman"/>
          </w:rPr>
          <w:id w:val="-55548663"/>
        </w:sdtPr>
        <w:sdtEndPr/>
        <w:sdtContent>
          <w:r w:rsidR="002544C1">
            <w:rPr>
              <w:rFonts w:ascii="MS Gothic" w:eastAsia="MS Gothic" w:hAnsi="MS Gothic" w:cs="Times New Roman" w:hint="eastAsia"/>
            </w:rPr>
            <w:t>☐</w:t>
          </w:r>
        </w:sdtContent>
      </w:sdt>
      <w:r w:rsidR="003170E7">
        <w:t xml:space="preserve">                   </w:t>
      </w:r>
      <w:r w:rsidR="00427167">
        <w:t xml:space="preserve">                                                    </w:t>
      </w:r>
    </w:p>
    <w:p w:rsidR="00DA190C" w:rsidRPr="00DC76CE" w:rsidRDefault="00DA190C" w:rsidP="00DA190C">
      <w:pPr>
        <w:ind w:left="1440" w:firstLine="720"/>
        <w:rPr>
          <w:b/>
          <w:u w:val="single"/>
        </w:rPr>
      </w:pPr>
      <w:r>
        <w:t xml:space="preserve">        Noel Taxin, CSHCN</w:t>
      </w:r>
      <w:r>
        <w:tab/>
        <w:t xml:space="preserve">         </w:t>
      </w:r>
      <w:sdt>
        <w:sdtPr>
          <w:id w:val="924842900"/>
        </w:sdtPr>
        <w:sdtEndPr/>
        <w:sdtContent>
          <w:sdt>
            <w:sdtPr>
              <w:rPr>
                <w:rFonts w:cs="Times New Roman"/>
              </w:rPr>
              <w:id w:val="1618487076"/>
            </w:sdtPr>
            <w:sdtEndPr/>
            <w:sdtContent>
              <w:sdt>
                <w:sdtPr>
                  <w:rPr>
                    <w:rFonts w:cs="Times New Roman"/>
                  </w:rPr>
                  <w:id w:val="2043778508"/>
                </w:sdtPr>
                <w:sdtEndPr/>
                <w:sdtContent>
                  <w:r w:rsidR="00523A26">
                    <w:rPr>
                      <w:rFonts w:ascii="MS Gothic" w:eastAsia="MS Gothic" w:hAnsi="MS Gothic" w:cs="Times New Roman" w:hint="eastAsia"/>
                    </w:rPr>
                    <w:t>☐</w:t>
                  </w:r>
                </w:sdtContent>
              </w:sdt>
            </w:sdtContent>
          </w:sdt>
        </w:sdtContent>
      </w:sdt>
      <w:r>
        <w:tab/>
        <w:t xml:space="preserve">     </w:t>
      </w:r>
      <w:r w:rsidR="00E512B8">
        <w:tab/>
        <w:t xml:space="preserve">      </w:t>
      </w:r>
      <w:r w:rsidR="007814F9">
        <w:t xml:space="preserve">  </w:t>
      </w:r>
      <w:sdt>
        <w:sdtPr>
          <w:rPr>
            <w:rFonts w:cs="Times New Roman"/>
          </w:rPr>
          <w:id w:val="739680448"/>
        </w:sdtPr>
        <w:sdtEndPr/>
        <w:sdtContent>
          <w:sdt>
            <w:sdtPr>
              <w:rPr>
                <w:rFonts w:cs="Times New Roman"/>
              </w:rPr>
              <w:id w:val="1216468704"/>
            </w:sdtPr>
            <w:sdtEndPr/>
            <w:sdtContent>
              <w:sdt>
                <w:sdtPr>
                  <w:rPr>
                    <w:rFonts w:cs="Times New Roman"/>
                  </w:rPr>
                  <w:id w:val="-1416466796"/>
                </w:sdtPr>
                <w:sdtEndPr/>
                <w:sdtContent>
                  <w:r w:rsidR="007814F9">
                    <w:rPr>
                      <w:rFonts w:ascii="MS Gothic" w:eastAsia="MS Gothic" w:hAnsi="MS Gothic" w:cs="Times New Roman" w:hint="eastAsia"/>
                    </w:rPr>
                    <w:t>☒</w:t>
                  </w:r>
                </w:sdtContent>
              </w:sdt>
            </w:sdtContent>
          </w:sdt>
        </w:sdtContent>
      </w:sdt>
    </w:p>
    <w:p w:rsidR="00DA190C" w:rsidRDefault="00DA190C" w:rsidP="00DA190C">
      <w:pPr>
        <w:ind w:left="720" w:hanging="720"/>
        <w:rPr>
          <w:rFonts w:cs="Times New Roman"/>
          <w:b/>
          <w:u w:val="single"/>
        </w:rPr>
      </w:pPr>
    </w:p>
    <w:p w:rsidR="00DA190C" w:rsidRDefault="00DA190C" w:rsidP="00DA190C">
      <w:pPr>
        <w:ind w:left="1440" w:firstLine="720"/>
        <w:rPr>
          <w:rFonts w:cs="Times New Roman"/>
          <w:b/>
          <w:u w:val="single"/>
        </w:rPr>
      </w:pPr>
      <w:r w:rsidRPr="009D5BEE">
        <w:rPr>
          <w:rFonts w:cs="Times New Roman"/>
          <w:b/>
        </w:rPr>
        <w:t xml:space="preserve">      </w:t>
      </w:r>
      <w:r>
        <w:rPr>
          <w:rFonts w:cs="Times New Roman"/>
          <w:b/>
          <w:u w:val="single"/>
        </w:rPr>
        <w:t>Stakeholders Present:</w:t>
      </w:r>
    </w:p>
    <w:p w:rsidR="00E512B8" w:rsidRDefault="000938FE" w:rsidP="00E512B8">
      <w:pPr>
        <w:tabs>
          <w:tab w:val="left" w:pos="720"/>
          <w:tab w:val="left" w:pos="1440"/>
          <w:tab w:val="left" w:pos="2160"/>
          <w:tab w:val="left" w:pos="2430"/>
          <w:tab w:val="left" w:pos="2880"/>
          <w:tab w:val="left" w:pos="3600"/>
          <w:tab w:val="left" w:pos="4320"/>
          <w:tab w:val="left" w:pos="5040"/>
          <w:tab w:val="left" w:pos="5760"/>
          <w:tab w:val="left" w:pos="6480"/>
          <w:tab w:val="left" w:pos="7470"/>
          <w:tab w:val="left" w:pos="7560"/>
          <w:tab w:val="left" w:pos="7650"/>
        </w:tabs>
        <w:rPr>
          <w:rFonts w:cs="Times New Roman"/>
        </w:rPr>
      </w:pPr>
      <w:r>
        <w:rPr>
          <w:rFonts w:cs="Times New Roman"/>
        </w:rPr>
        <w:t xml:space="preserve">  </w:t>
      </w:r>
      <w:r>
        <w:rPr>
          <w:rFonts w:cs="Times New Roman"/>
        </w:rPr>
        <w:tab/>
      </w:r>
      <w:r>
        <w:rPr>
          <w:rFonts w:cs="Times New Roman"/>
        </w:rPr>
        <w:tab/>
      </w:r>
      <w:r>
        <w:rPr>
          <w:rFonts w:cs="Times New Roman"/>
        </w:rPr>
        <w:tab/>
      </w:r>
      <w:r w:rsidR="000478E5">
        <w:rPr>
          <w:rFonts w:cs="Times New Roman"/>
        </w:rPr>
        <w:tab/>
      </w:r>
      <w:r w:rsidR="000F08BA">
        <w:rPr>
          <w:rFonts w:cs="Times New Roman"/>
        </w:rPr>
        <w:t xml:space="preserve"> </w:t>
      </w:r>
      <w:r w:rsidR="00653102">
        <w:rPr>
          <w:rFonts w:cs="Times New Roman"/>
        </w:rPr>
        <w:tab/>
        <w:t xml:space="preserve">  </w:t>
      </w:r>
    </w:p>
    <w:p w:rsidR="00653102" w:rsidRDefault="00E512B8" w:rsidP="00E512B8">
      <w:pPr>
        <w:tabs>
          <w:tab w:val="left" w:pos="720"/>
          <w:tab w:val="left" w:pos="1440"/>
          <w:tab w:val="left" w:pos="2160"/>
          <w:tab w:val="left" w:pos="2430"/>
          <w:tab w:val="left" w:pos="2880"/>
          <w:tab w:val="left" w:pos="3600"/>
          <w:tab w:val="left" w:pos="4320"/>
          <w:tab w:val="left" w:pos="5040"/>
          <w:tab w:val="left" w:pos="5760"/>
          <w:tab w:val="left" w:pos="6480"/>
          <w:tab w:val="left" w:pos="7470"/>
          <w:tab w:val="left" w:pos="7560"/>
          <w:tab w:val="left" w:pos="7650"/>
        </w:tabs>
        <w:rPr>
          <w:rFonts w:cs="Times New Roman"/>
        </w:rPr>
      </w:pPr>
      <w:r>
        <w:rPr>
          <w:rFonts w:cs="Times New Roman"/>
        </w:rPr>
        <w:tab/>
      </w:r>
      <w:r>
        <w:rPr>
          <w:rFonts w:cs="Times New Roman"/>
        </w:rPr>
        <w:tab/>
      </w:r>
      <w:r>
        <w:rPr>
          <w:rFonts w:cs="Times New Roman"/>
        </w:rPr>
        <w:tab/>
      </w:r>
      <w:r>
        <w:rPr>
          <w:rFonts w:cs="Times New Roman"/>
        </w:rPr>
        <w:tab/>
      </w:r>
      <w:r w:rsidR="002544C1">
        <w:rPr>
          <w:rFonts w:cs="Times New Roman"/>
        </w:rPr>
        <w:t xml:space="preserve">Robert </w:t>
      </w:r>
      <w:proofErr w:type="spellStart"/>
      <w:r w:rsidR="002544C1">
        <w:rPr>
          <w:rFonts w:cs="Times New Roman"/>
        </w:rPr>
        <w:t>Snarr</w:t>
      </w:r>
      <w:proofErr w:type="spellEnd"/>
      <w:r w:rsidR="006E7AFF">
        <w:rPr>
          <w:rFonts w:cs="Times New Roman"/>
        </w:rPr>
        <w:t>, DSAMH (for Doug Thomas)</w:t>
      </w:r>
      <w:r w:rsidR="00D870E9">
        <w:rPr>
          <w:rFonts w:cs="Times New Roman"/>
        </w:rPr>
        <w:tab/>
      </w:r>
      <w:r w:rsidR="002544C1">
        <w:rPr>
          <w:rFonts w:cs="Times New Roman"/>
        </w:rPr>
        <w:tab/>
      </w:r>
      <w:r w:rsidR="00457481">
        <w:rPr>
          <w:rFonts w:cs="Times New Roman"/>
        </w:rPr>
        <w:tab/>
        <w:t>Carol Ruddell, ASPIRE</w:t>
      </w:r>
      <w:r>
        <w:rPr>
          <w:rFonts w:cs="Times New Roman"/>
        </w:rPr>
        <w:tab/>
      </w:r>
    </w:p>
    <w:p w:rsidR="003170E7" w:rsidRDefault="00E512B8"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2544C1">
        <w:rPr>
          <w:rFonts w:cs="Times New Roman"/>
        </w:rPr>
        <w:t>Stacey Cummings (for Darin Brush)</w:t>
      </w:r>
      <w:r w:rsidR="002544C1">
        <w:rPr>
          <w:rFonts w:cs="Times New Roman"/>
        </w:rPr>
        <w:tab/>
      </w:r>
      <w:r>
        <w:rPr>
          <w:rFonts w:cs="Times New Roman"/>
        </w:rPr>
        <w:tab/>
      </w:r>
      <w:r>
        <w:rPr>
          <w:rFonts w:cs="Times New Roman"/>
        </w:rPr>
        <w:tab/>
        <w:t xml:space="preserve">  </w:t>
      </w:r>
      <w:r w:rsidR="00457481">
        <w:rPr>
          <w:rFonts w:cs="Times New Roman"/>
        </w:rPr>
        <w:t xml:space="preserve">Gina </w:t>
      </w:r>
      <w:proofErr w:type="spellStart"/>
      <w:r w:rsidR="00457481">
        <w:rPr>
          <w:rFonts w:cs="Times New Roman"/>
        </w:rPr>
        <w:t>Pola</w:t>
      </w:r>
      <w:proofErr w:type="spellEnd"/>
      <w:r w:rsidR="00457481">
        <w:rPr>
          <w:rFonts w:cs="Times New Roman"/>
        </w:rPr>
        <w:t>-Money, Utah Family</w:t>
      </w:r>
    </w:p>
    <w:p w:rsidR="0033602C" w:rsidRDefault="003170E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E512B8">
        <w:rPr>
          <w:rFonts w:cs="Times New Roman"/>
        </w:rPr>
        <w:t>T</w:t>
      </w:r>
      <w:r w:rsidR="00653102">
        <w:rPr>
          <w:rFonts w:cs="Times New Roman"/>
        </w:rPr>
        <w:t>amara Flint, USDB</w:t>
      </w:r>
      <w:r w:rsidR="00D870E9">
        <w:rPr>
          <w:rFonts w:cs="Times New Roman"/>
        </w:rPr>
        <w:tab/>
      </w:r>
      <w:r w:rsidR="0033602C">
        <w:rPr>
          <w:rFonts w:cs="Times New Roman"/>
        </w:rPr>
        <w:tab/>
      </w:r>
      <w:r w:rsidR="0033602C">
        <w:rPr>
          <w:rFonts w:cs="Times New Roman"/>
        </w:rPr>
        <w:tab/>
      </w:r>
      <w:r w:rsidR="0033602C">
        <w:rPr>
          <w:rFonts w:cs="Times New Roman"/>
        </w:rPr>
        <w:tab/>
      </w:r>
      <w:r w:rsidR="0033602C">
        <w:rPr>
          <w:rFonts w:cs="Times New Roman"/>
        </w:rPr>
        <w:tab/>
        <w:t xml:space="preserve">  </w:t>
      </w:r>
      <w:r w:rsidR="00457481">
        <w:rPr>
          <w:rFonts w:cs="Times New Roman"/>
        </w:rPr>
        <w:t>Jan Ferre, LCPD</w:t>
      </w:r>
    </w:p>
    <w:p w:rsidR="002C2389" w:rsidRDefault="002C2389"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457481">
        <w:rPr>
          <w:rFonts w:cs="Times New Roman"/>
        </w:rPr>
        <w:t>Joyce Dolcourt, LCPD</w:t>
      </w:r>
      <w:bookmarkStart w:id="0" w:name="_GoBack"/>
      <w:bookmarkEnd w:id="0"/>
    </w:p>
    <w:p w:rsidR="00D870E9" w:rsidRDefault="0042716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sidR="00D870E9">
        <w:rPr>
          <w:rFonts w:cs="Times New Roman"/>
        </w:rPr>
        <w:tab/>
      </w:r>
      <w:r w:rsidR="00D870E9">
        <w:rPr>
          <w:rFonts w:cs="Times New Roman"/>
        </w:rPr>
        <w:tab/>
      </w:r>
    </w:p>
    <w:p w:rsidR="00DA190C" w:rsidRPr="009D5BEE" w:rsidRDefault="00DA190C" w:rsidP="003170E7">
      <w:pPr>
        <w:ind w:firstLine="720"/>
        <w:rPr>
          <w:rFonts w:cs="Times New Roman"/>
          <w:b/>
          <w:u w:val="single"/>
        </w:rPr>
      </w:pPr>
      <w:r w:rsidRPr="009D5BEE">
        <w:rPr>
          <w:rFonts w:cs="Times New Roman"/>
          <w:b/>
          <w:u w:val="single"/>
        </w:rPr>
        <w:t>Meeting:</w:t>
      </w:r>
      <w:r w:rsidRPr="009D5BEE">
        <w:rPr>
          <w:rFonts w:cs="Times New Roman"/>
          <w:b/>
        </w:rPr>
        <w:tab/>
      </w:r>
    </w:p>
    <w:p w:rsidR="00DA190C" w:rsidRPr="00F02450" w:rsidRDefault="00DA190C" w:rsidP="00DA190C">
      <w:pPr>
        <w:rPr>
          <w:rFonts w:cs="Times New Roman"/>
          <w:sz w:val="14"/>
          <w:szCs w:val="14"/>
        </w:rPr>
      </w:pPr>
    </w:p>
    <w:tbl>
      <w:tblPr>
        <w:tblStyle w:val="TableGrid"/>
        <w:tblW w:w="14904" w:type="dxa"/>
        <w:tblLayout w:type="fixed"/>
        <w:tblLook w:val="04A0" w:firstRow="1" w:lastRow="0" w:firstColumn="1" w:lastColumn="0" w:noHBand="0" w:noVBand="1"/>
      </w:tblPr>
      <w:tblGrid>
        <w:gridCol w:w="2268"/>
        <w:gridCol w:w="9540"/>
        <w:gridCol w:w="3096"/>
      </w:tblGrid>
      <w:tr w:rsidR="00DA190C" w:rsidRPr="00227441" w:rsidTr="00246758">
        <w:tc>
          <w:tcPr>
            <w:tcW w:w="2268"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RECOMMENDATIONS/ACTION</w:t>
            </w:r>
          </w:p>
        </w:tc>
      </w:tr>
      <w:tr w:rsidR="00DA190C" w:rsidRPr="00227441" w:rsidTr="00246758">
        <w:tc>
          <w:tcPr>
            <w:tcW w:w="2268" w:type="dxa"/>
          </w:tcPr>
          <w:p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rsidR="00DA190C" w:rsidRPr="00227441" w:rsidRDefault="00DA190C" w:rsidP="009272C4">
            <w:pPr>
              <w:rPr>
                <w:rFonts w:cs="Times New Roman"/>
              </w:rPr>
            </w:pPr>
            <w:r>
              <w:rPr>
                <w:rFonts w:cs="Times New Roman"/>
              </w:rPr>
              <w:t xml:space="preserve">Chair </w:t>
            </w:r>
            <w:r w:rsidR="00BD481F">
              <w:rPr>
                <w:rFonts w:cs="Times New Roman"/>
              </w:rPr>
              <w:t xml:space="preserve">Coleman </w:t>
            </w:r>
            <w:r>
              <w:rPr>
                <w:rFonts w:cs="Times New Roman"/>
              </w:rPr>
              <w:t>open</w:t>
            </w:r>
            <w:r w:rsidR="00091549">
              <w:rPr>
                <w:rFonts w:cs="Times New Roman"/>
              </w:rPr>
              <w:t>ed the meeting and welcomed</w:t>
            </w:r>
            <w:r>
              <w:rPr>
                <w:rFonts w:cs="Times New Roman"/>
              </w:rPr>
              <w:t xml:space="preserve"> the attendees.</w:t>
            </w:r>
          </w:p>
        </w:tc>
        <w:tc>
          <w:tcPr>
            <w:tcW w:w="3096" w:type="dxa"/>
          </w:tcPr>
          <w:p w:rsidR="00DA190C" w:rsidRPr="00227441" w:rsidRDefault="00DA190C" w:rsidP="006B6C17"/>
        </w:tc>
      </w:tr>
      <w:tr w:rsidR="003D0C40" w:rsidRPr="00227441" w:rsidTr="00246758">
        <w:tc>
          <w:tcPr>
            <w:tcW w:w="2268" w:type="dxa"/>
          </w:tcPr>
          <w:p w:rsidR="003D0C40" w:rsidRDefault="00E44509" w:rsidP="00523A26">
            <w:pPr>
              <w:rPr>
                <w:rFonts w:cs="Times New Roman"/>
              </w:rPr>
            </w:pPr>
            <w:r>
              <w:t>Review of minutes from</w:t>
            </w:r>
            <w:r w:rsidR="00282595">
              <w:t xml:space="preserve"> </w:t>
            </w:r>
            <w:r w:rsidR="00523A26">
              <w:t>November</w:t>
            </w:r>
            <w:r w:rsidR="00E512B8">
              <w:t xml:space="preserve"> </w:t>
            </w:r>
            <w:r w:rsidR="00B9329D">
              <w:t>2</w:t>
            </w:r>
            <w:r w:rsidR="00523A26">
              <w:t>4</w:t>
            </w:r>
            <w:r w:rsidR="00B9329D">
              <w:t>, 2015</w:t>
            </w:r>
            <w:r w:rsidR="007814F9">
              <w:t xml:space="preserve"> and January 26, 2016</w:t>
            </w:r>
            <w:r w:rsidR="00653102">
              <w:t>.</w:t>
            </w:r>
          </w:p>
        </w:tc>
        <w:tc>
          <w:tcPr>
            <w:tcW w:w="9540" w:type="dxa"/>
          </w:tcPr>
          <w:p w:rsidR="004F4916" w:rsidRDefault="007814F9" w:rsidP="00735964">
            <w:r>
              <w:t xml:space="preserve">The Council </w:t>
            </w:r>
            <w:r w:rsidR="004F4916">
              <w:t>unanimously approved the minutes from November 24, 2016 and January 26, 2016.</w:t>
            </w:r>
          </w:p>
          <w:p w:rsidR="007814F9" w:rsidRDefault="004F4916" w:rsidP="00735964">
            <w:r>
              <w:t>Motion: Glenna Gallo</w:t>
            </w:r>
            <w:r w:rsidR="007814F9">
              <w:t xml:space="preserve"> motioned to approve the minutes as presented.</w:t>
            </w:r>
          </w:p>
          <w:p w:rsidR="004F4916" w:rsidRDefault="007814F9" w:rsidP="004F4916">
            <w:r>
              <w:t xml:space="preserve">Second: </w:t>
            </w:r>
            <w:r w:rsidR="004F4916">
              <w:t>Helen Post</w:t>
            </w:r>
          </w:p>
          <w:p w:rsidR="00F315F5" w:rsidRPr="004F4916" w:rsidRDefault="007814F9" w:rsidP="004F4916">
            <w:r>
              <w:t xml:space="preserve">Vote: </w:t>
            </w:r>
            <w:r w:rsidR="00735964">
              <w:t>4</w:t>
            </w:r>
            <w:r w:rsidR="004F4916">
              <w:t>:0:0</w:t>
            </w:r>
          </w:p>
        </w:tc>
        <w:tc>
          <w:tcPr>
            <w:tcW w:w="3096" w:type="dxa"/>
          </w:tcPr>
          <w:p w:rsidR="003D0C40" w:rsidRPr="00227441" w:rsidRDefault="002544C1" w:rsidP="00B95721">
            <w:r>
              <w:t>November 24, 2015 and January 26, 2016 were approved.</w:t>
            </w:r>
          </w:p>
        </w:tc>
      </w:tr>
      <w:tr w:rsidR="00445FEC" w:rsidTr="00CF352B">
        <w:trPr>
          <w:trHeight w:val="836"/>
        </w:trPr>
        <w:tc>
          <w:tcPr>
            <w:tcW w:w="2268" w:type="dxa"/>
          </w:tcPr>
          <w:p w:rsidR="00445FEC" w:rsidRPr="00227441" w:rsidRDefault="007814F9" w:rsidP="007814F9">
            <w:r>
              <w:t>Legislative Updates</w:t>
            </w:r>
          </w:p>
        </w:tc>
        <w:tc>
          <w:tcPr>
            <w:tcW w:w="9540" w:type="dxa"/>
            <w:tcBorders>
              <w:bottom w:val="single" w:sz="4" w:space="0" w:color="auto"/>
            </w:tcBorders>
          </w:tcPr>
          <w:p w:rsidR="004F4916" w:rsidRDefault="004F4916" w:rsidP="00BD481F">
            <w:r>
              <w:t>A brief legislative update was provided by the following agencies</w:t>
            </w:r>
          </w:p>
          <w:p w:rsidR="007814F9" w:rsidRDefault="007814F9" w:rsidP="004F4916">
            <w:pPr>
              <w:pStyle w:val="ListParagraph"/>
              <w:numPr>
                <w:ilvl w:val="0"/>
                <w:numId w:val="37"/>
              </w:numPr>
            </w:pPr>
            <w:r>
              <w:t>U</w:t>
            </w:r>
            <w:r w:rsidR="004F4916">
              <w:t>tah Schools for the Deaf and Blind – Joel Coleman</w:t>
            </w:r>
          </w:p>
          <w:p w:rsidR="004F4916" w:rsidRDefault="004F4916" w:rsidP="004F4916">
            <w:pPr>
              <w:pStyle w:val="ListParagraph"/>
              <w:numPr>
                <w:ilvl w:val="0"/>
                <w:numId w:val="37"/>
              </w:numPr>
            </w:pPr>
            <w:r>
              <w:t>Utah State Office of Rehabilitation – Stacey Cummings</w:t>
            </w:r>
          </w:p>
          <w:p w:rsidR="004F4916" w:rsidRDefault="004F4916" w:rsidP="004F4916">
            <w:pPr>
              <w:pStyle w:val="ListParagraph"/>
              <w:numPr>
                <w:ilvl w:val="0"/>
                <w:numId w:val="37"/>
              </w:numPr>
            </w:pPr>
            <w:r>
              <w:t>Division of Substance Abuse and Mental Health – Robert Snarr</w:t>
            </w:r>
            <w:r w:rsidR="002544C1">
              <w:t xml:space="preserve"> for Doug Thomas</w:t>
            </w:r>
          </w:p>
          <w:p w:rsidR="002544C1" w:rsidRDefault="002544C1" w:rsidP="004F4916">
            <w:pPr>
              <w:pStyle w:val="ListParagraph"/>
              <w:numPr>
                <w:ilvl w:val="0"/>
                <w:numId w:val="37"/>
              </w:numPr>
            </w:pPr>
            <w:r>
              <w:t>Department of Health – Nathan Checkets</w:t>
            </w:r>
          </w:p>
          <w:p w:rsidR="002544C1" w:rsidRDefault="002544C1" w:rsidP="004F4916">
            <w:pPr>
              <w:pStyle w:val="ListParagraph"/>
              <w:numPr>
                <w:ilvl w:val="0"/>
                <w:numId w:val="37"/>
              </w:numPr>
            </w:pPr>
            <w:r>
              <w:t>Utah State Office of Education – Glenna Gallo</w:t>
            </w:r>
          </w:p>
          <w:p w:rsidR="009120FC" w:rsidRPr="005176B1" w:rsidRDefault="009120FC" w:rsidP="00BD481F"/>
        </w:tc>
        <w:tc>
          <w:tcPr>
            <w:tcW w:w="3096" w:type="dxa"/>
          </w:tcPr>
          <w:p w:rsidR="00445FEC" w:rsidRDefault="00445FEC" w:rsidP="003317C0"/>
        </w:tc>
      </w:tr>
      <w:tr w:rsidR="00445FEC" w:rsidTr="00A24580">
        <w:trPr>
          <w:trHeight w:val="1700"/>
        </w:trPr>
        <w:tc>
          <w:tcPr>
            <w:tcW w:w="2268" w:type="dxa"/>
          </w:tcPr>
          <w:p w:rsidR="00445FEC" w:rsidRDefault="007814F9" w:rsidP="00C465E6">
            <w:r>
              <w:lastRenderedPageBreak/>
              <w:t>New Chair Options for August 2016 – July 2017</w:t>
            </w:r>
            <w:r w:rsidR="006725D6">
              <w:t xml:space="preserve"> </w:t>
            </w:r>
          </w:p>
          <w:p w:rsidR="00C465E6" w:rsidRDefault="00C465E6" w:rsidP="00C465E6"/>
          <w:p w:rsidR="00C465E6" w:rsidRDefault="00C465E6" w:rsidP="00C465E6"/>
        </w:tc>
        <w:tc>
          <w:tcPr>
            <w:tcW w:w="9540" w:type="dxa"/>
            <w:tcBorders>
              <w:bottom w:val="single" w:sz="12" w:space="0" w:color="4F81BD" w:themeColor="accent1"/>
            </w:tcBorders>
            <w:shd w:val="clear" w:color="auto" w:fill="FFFFFF" w:themeFill="background1"/>
          </w:tcPr>
          <w:p w:rsidR="002544C1" w:rsidRDefault="008D5889" w:rsidP="002544C1">
            <w:r>
              <w:t>Superintendent Coleman asked</w:t>
            </w:r>
            <w:r w:rsidR="002544C1">
              <w:t xml:space="preserve"> who the CCPD Chair is going to be for 2016-2017.</w:t>
            </w:r>
            <w:r>
              <w:t xml:space="preserve">  Helen </w:t>
            </w:r>
            <w:r w:rsidR="002544C1">
              <w:t>Post noted that we have a rotation schedule</w:t>
            </w:r>
            <w:r>
              <w:t xml:space="preserve">.  </w:t>
            </w:r>
          </w:p>
          <w:p w:rsidR="002544C1" w:rsidRDefault="008D5889" w:rsidP="002544C1">
            <w:r>
              <w:t xml:space="preserve">We will discuss this at the next month.  </w:t>
            </w:r>
          </w:p>
          <w:p w:rsidR="00520D25" w:rsidRPr="006230BA" w:rsidRDefault="008D5889" w:rsidP="002544C1">
            <w:r>
              <w:t xml:space="preserve">Helen </w:t>
            </w:r>
            <w:r w:rsidR="002544C1">
              <w:t>Post will send a rotation schedule to Tamara Flint.</w:t>
            </w:r>
            <w:r w:rsidR="000C771B" w:rsidRPr="006230BA">
              <w:t xml:space="preserve"> </w:t>
            </w:r>
          </w:p>
        </w:tc>
        <w:tc>
          <w:tcPr>
            <w:tcW w:w="3096" w:type="dxa"/>
          </w:tcPr>
          <w:p w:rsidR="00445FEC" w:rsidRDefault="003C766E" w:rsidP="00712085">
            <w:r>
              <w:t xml:space="preserve"> </w:t>
            </w:r>
          </w:p>
          <w:p w:rsidR="00520D25" w:rsidRDefault="00520D25" w:rsidP="00712085"/>
          <w:p w:rsidR="00520D25" w:rsidRDefault="00520D25" w:rsidP="00712085"/>
          <w:p w:rsidR="00520D25" w:rsidRDefault="00520D25" w:rsidP="00712085"/>
          <w:p w:rsidR="00520D25" w:rsidRDefault="00520D25" w:rsidP="00712085"/>
          <w:p w:rsidR="00520D25" w:rsidRDefault="00520D25" w:rsidP="00712085"/>
          <w:p w:rsidR="00520D25" w:rsidRDefault="00520D25" w:rsidP="00712085"/>
          <w:p w:rsidR="00520D25" w:rsidRDefault="00520D25" w:rsidP="00712085"/>
          <w:p w:rsidR="00520D25" w:rsidRDefault="00520D25" w:rsidP="00712085"/>
          <w:p w:rsidR="00520D25" w:rsidRDefault="00520D25" w:rsidP="00520D25"/>
        </w:tc>
      </w:tr>
      <w:tr w:rsidR="00445FEC" w:rsidTr="00CF352B">
        <w:tc>
          <w:tcPr>
            <w:tcW w:w="2268" w:type="dxa"/>
          </w:tcPr>
          <w:p w:rsidR="00445FEC" w:rsidRDefault="007814F9" w:rsidP="00F774FC">
            <w:r>
              <w:t xml:space="preserve">Utah State Board of Education </w:t>
            </w:r>
            <w:r w:rsidR="00025005">
              <w:t>R277-750 and Utah State Board of Education R277-752</w:t>
            </w:r>
          </w:p>
          <w:p w:rsidR="007814F9" w:rsidRDefault="007814F9" w:rsidP="00F774FC"/>
          <w:p w:rsidR="007814F9" w:rsidRDefault="007814F9" w:rsidP="00F774FC"/>
          <w:p w:rsidR="007814F9" w:rsidRPr="00227441" w:rsidRDefault="007814F9" w:rsidP="00F774FC">
            <w:r>
              <w:t>Utah State Board of Education Special Education Rules</w:t>
            </w:r>
          </w:p>
        </w:tc>
        <w:tc>
          <w:tcPr>
            <w:tcW w:w="9540" w:type="dxa"/>
            <w:tcBorders>
              <w:top w:val="single" w:sz="12" w:space="0" w:color="4F81BD" w:themeColor="accent1"/>
            </w:tcBorders>
            <w:shd w:val="clear" w:color="auto" w:fill="FFFFFF" w:themeFill="background1"/>
          </w:tcPr>
          <w:p w:rsidR="007814F9" w:rsidRDefault="008D5889" w:rsidP="007814F9">
            <w:r>
              <w:t xml:space="preserve">Glenna noted that each member </w:t>
            </w:r>
            <w:r w:rsidR="00025005">
              <w:t xml:space="preserve">of the CCPD </w:t>
            </w:r>
            <w:r>
              <w:t xml:space="preserve">should have </w:t>
            </w:r>
            <w:r w:rsidR="00025005">
              <w:t xml:space="preserve">received </w:t>
            </w:r>
            <w:r>
              <w:t>an electronic copy</w:t>
            </w:r>
            <w:r w:rsidR="00025005">
              <w:t xml:space="preserve"> of R277-750 and R277-752 (Revision 2).  The recommended changes were reviewed with Council members.  House bill 101 provided options for an adult student to make decisions as a third option if a parent does not acquire guardianship.</w:t>
            </w:r>
          </w:p>
          <w:p w:rsidR="00576979" w:rsidRDefault="00576979" w:rsidP="007814F9"/>
          <w:p w:rsidR="00025005" w:rsidRDefault="00025005" w:rsidP="007814F9"/>
          <w:p w:rsidR="00576979" w:rsidRDefault="00025005" w:rsidP="007814F9">
            <w:r>
              <w:t>Glenna noted that each member of the CCPD should have received an electronic copy of the Utah State Board of Education Special Education Rules (Black Book).  She reviewed the recommended changes in each section.</w:t>
            </w:r>
          </w:p>
          <w:p w:rsidR="00A24580" w:rsidRDefault="00A24580" w:rsidP="00A24580"/>
          <w:p w:rsidR="007814F9" w:rsidRPr="005176B1" w:rsidRDefault="00A24580" w:rsidP="00A24580">
            <w:r>
              <w:t>G</w:t>
            </w:r>
            <w:r w:rsidR="00025005">
              <w:t>lenna suggested that everyone attempt to attend the meetings</w:t>
            </w:r>
            <w:r>
              <w:t xml:space="preserve">. </w:t>
            </w:r>
          </w:p>
        </w:tc>
        <w:tc>
          <w:tcPr>
            <w:tcW w:w="3096" w:type="dxa"/>
          </w:tcPr>
          <w:p w:rsidR="00445FEC" w:rsidRDefault="00445FEC" w:rsidP="00712085"/>
          <w:p w:rsidR="00E31AEC" w:rsidRDefault="00E31AEC" w:rsidP="00712085"/>
        </w:tc>
      </w:tr>
      <w:tr w:rsidR="00445FEC" w:rsidTr="00246758">
        <w:tc>
          <w:tcPr>
            <w:tcW w:w="2268" w:type="dxa"/>
          </w:tcPr>
          <w:p w:rsidR="007814F9" w:rsidRDefault="00BE2493" w:rsidP="00F774FC">
            <w:r>
              <w:t>USOR Transition to DWS</w:t>
            </w:r>
          </w:p>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7814F9" w:rsidRDefault="007814F9" w:rsidP="00F774FC"/>
          <w:p w:rsidR="00445FEC" w:rsidRDefault="00445FEC" w:rsidP="00F774FC">
            <w:r>
              <w:t>Future agenda items &amp; announcements</w:t>
            </w:r>
          </w:p>
          <w:p w:rsidR="00880EA5" w:rsidRDefault="00880EA5" w:rsidP="00F774FC"/>
        </w:tc>
        <w:tc>
          <w:tcPr>
            <w:tcW w:w="9540" w:type="dxa"/>
            <w:shd w:val="clear" w:color="auto" w:fill="FFFFFF" w:themeFill="background1"/>
          </w:tcPr>
          <w:p w:rsidR="00241073" w:rsidRDefault="009A2301" w:rsidP="00A24580">
            <w:r>
              <w:t xml:space="preserve">Stacey </w:t>
            </w:r>
            <w:r w:rsidR="00A24580">
              <w:t xml:space="preserve">Cummings </w:t>
            </w:r>
            <w:r>
              <w:t xml:space="preserve">provided an update on </w:t>
            </w:r>
            <w:r w:rsidR="00A24580">
              <w:t xml:space="preserve">USOR’s </w:t>
            </w:r>
            <w:r>
              <w:t xml:space="preserve">the transition to </w:t>
            </w:r>
            <w:r w:rsidR="00A24580">
              <w:t>Department of Workforce Services (D</w:t>
            </w:r>
            <w:r>
              <w:t>WS</w:t>
            </w:r>
            <w:r w:rsidR="00A24580">
              <w:t>)</w:t>
            </w:r>
            <w:r>
              <w:t xml:space="preserve">.  </w:t>
            </w:r>
            <w:r w:rsidR="00A24580">
              <w:t>She noted that the complete transition plan will be</w:t>
            </w:r>
            <w:r>
              <w:t xml:space="preserve"> written by June 1</w:t>
            </w:r>
            <w:r w:rsidR="00A24580">
              <w:t>, 2016</w:t>
            </w:r>
            <w:r>
              <w:t xml:space="preserve">.  Transition meetings </w:t>
            </w:r>
            <w:r w:rsidR="00A24580">
              <w:t>are scheduled and will be placed on the website calendar and will take place once or twice a week.  Staff will be moving to DWS offices, Buffmire building and also to Admin North.</w:t>
            </w:r>
            <w:r w:rsidR="00241073">
              <w:t xml:space="preserve"> </w:t>
            </w:r>
          </w:p>
          <w:p w:rsidR="00241073" w:rsidRDefault="00241073" w:rsidP="009A2301"/>
          <w:p w:rsidR="0089696F" w:rsidRDefault="00241073" w:rsidP="00880EA5">
            <w:r>
              <w:t xml:space="preserve">Helen </w:t>
            </w:r>
            <w:r w:rsidR="00A24580">
              <w:t xml:space="preserve">Post noted that she would like to include someone from DWS to be included as a voting member of CCPD.  </w:t>
            </w:r>
            <w:r>
              <w:t>Super</w:t>
            </w:r>
            <w:r w:rsidR="00A24580">
              <w:t>intendent Coleman</w:t>
            </w:r>
            <w:r>
              <w:t xml:space="preserve"> recommended getting in</w:t>
            </w:r>
            <w:r w:rsidR="00A24580">
              <w:t>p</w:t>
            </w:r>
            <w:r>
              <w:t>ut</w:t>
            </w:r>
            <w:r w:rsidR="00880EA5">
              <w:t xml:space="preserve"> from </w:t>
            </w:r>
            <w:r>
              <w:t>John P</w:t>
            </w:r>
            <w:r w:rsidR="00880EA5">
              <w:t>ie</w:t>
            </w:r>
            <w:r>
              <w:t>rpont.  Stacey will bring this info</w:t>
            </w:r>
            <w:r w:rsidR="00880EA5">
              <w:t xml:space="preserve">rmation </w:t>
            </w:r>
            <w:r>
              <w:t>back to DWS</w:t>
            </w:r>
            <w:r w:rsidR="00880EA5">
              <w:t xml:space="preserve"> for input.</w:t>
            </w:r>
          </w:p>
          <w:p w:rsidR="00880EA5" w:rsidRDefault="00880EA5" w:rsidP="00880EA5"/>
          <w:p w:rsidR="00880EA5" w:rsidRDefault="00880EA5" w:rsidP="00880EA5">
            <w:r>
              <w:t xml:space="preserve">Helen wants to remind CCPD members of the importance of attending the meetings or at least sending a representative from the agency they represent </w:t>
            </w:r>
          </w:p>
          <w:p w:rsidR="00880EA5" w:rsidRDefault="00880EA5" w:rsidP="00880EA5"/>
          <w:p w:rsidR="00880EA5" w:rsidRDefault="00880EA5" w:rsidP="00880EA5">
            <w:r>
              <w:t xml:space="preserve">Helen will email a list of rotating CCPD Chairs.  </w:t>
            </w:r>
          </w:p>
          <w:p w:rsidR="00880EA5" w:rsidRDefault="00880EA5" w:rsidP="00880EA5"/>
          <w:p w:rsidR="00880EA5" w:rsidRDefault="00880EA5" w:rsidP="00880EA5">
            <w:pPr>
              <w:pStyle w:val="ListParagraph"/>
              <w:numPr>
                <w:ilvl w:val="0"/>
                <w:numId w:val="38"/>
              </w:numPr>
            </w:pPr>
            <w:r>
              <w:t>Aspire</w:t>
            </w:r>
          </w:p>
          <w:p w:rsidR="00880EA5" w:rsidRPr="005176B1" w:rsidRDefault="00880EA5" w:rsidP="00880EA5">
            <w:pPr>
              <w:pStyle w:val="ListParagraph"/>
              <w:numPr>
                <w:ilvl w:val="0"/>
                <w:numId w:val="38"/>
              </w:numPr>
            </w:pPr>
            <w:r>
              <w:t>Vote on new Chair</w:t>
            </w:r>
          </w:p>
        </w:tc>
        <w:tc>
          <w:tcPr>
            <w:tcW w:w="3096" w:type="dxa"/>
          </w:tcPr>
          <w:p w:rsidR="00445FEC" w:rsidRDefault="00445FEC" w:rsidP="00712085"/>
        </w:tc>
      </w:tr>
      <w:tr w:rsidR="00445FEC" w:rsidRPr="00F020A5" w:rsidTr="00246758">
        <w:tc>
          <w:tcPr>
            <w:tcW w:w="2268" w:type="dxa"/>
          </w:tcPr>
          <w:p w:rsidR="00445FEC" w:rsidRPr="0047658A" w:rsidRDefault="00445FEC" w:rsidP="00F774FC">
            <w:r>
              <w:t>Meeting Closure</w:t>
            </w:r>
          </w:p>
        </w:tc>
        <w:tc>
          <w:tcPr>
            <w:tcW w:w="9540" w:type="dxa"/>
            <w:shd w:val="clear" w:color="auto" w:fill="auto"/>
          </w:tcPr>
          <w:p w:rsidR="00445FEC" w:rsidRDefault="0089696F" w:rsidP="001D2B4E">
            <w:r>
              <w:t xml:space="preserve">Chair closed the meeting at </w:t>
            </w:r>
            <w:r w:rsidR="00E3553D">
              <w:t>12:40</w:t>
            </w:r>
            <w:r w:rsidR="00416BF6">
              <w:t xml:space="preserve"> </w:t>
            </w:r>
            <w:r>
              <w:t>p.m.</w:t>
            </w:r>
          </w:p>
          <w:p w:rsidR="00445FEC" w:rsidRPr="003D3A56" w:rsidRDefault="00445FEC" w:rsidP="006725D6"/>
        </w:tc>
        <w:tc>
          <w:tcPr>
            <w:tcW w:w="3096" w:type="dxa"/>
          </w:tcPr>
          <w:p w:rsidR="00445FEC" w:rsidRDefault="00445FEC" w:rsidP="00E34902">
            <w:pPr>
              <w:autoSpaceDE w:val="0"/>
              <w:autoSpaceDN w:val="0"/>
              <w:adjustRightInd w:val="0"/>
            </w:pPr>
          </w:p>
        </w:tc>
      </w:tr>
      <w:tr w:rsidR="00445FEC" w:rsidRPr="00F020A5" w:rsidTr="00246758">
        <w:tc>
          <w:tcPr>
            <w:tcW w:w="2268" w:type="dxa"/>
          </w:tcPr>
          <w:p w:rsidR="00445FEC" w:rsidRDefault="00445FEC" w:rsidP="00261458"/>
        </w:tc>
        <w:tc>
          <w:tcPr>
            <w:tcW w:w="9540" w:type="dxa"/>
          </w:tcPr>
          <w:p w:rsidR="00445FEC" w:rsidRPr="00DD0EC6" w:rsidRDefault="00445FEC" w:rsidP="002544C1">
            <w:r>
              <w:t>Please contact Tamara Flint if you have topics you would like presented at the next CCPD meeting.</w:t>
            </w:r>
          </w:p>
        </w:tc>
        <w:tc>
          <w:tcPr>
            <w:tcW w:w="3096" w:type="dxa"/>
          </w:tcPr>
          <w:p w:rsidR="00445FEC" w:rsidRDefault="00445FEC" w:rsidP="00261458"/>
        </w:tc>
      </w:tr>
    </w:tbl>
    <w:p w:rsidR="00DA190C" w:rsidRDefault="00DA190C" w:rsidP="00DA190C">
      <w:pPr>
        <w:jc w:val="center"/>
        <w:rPr>
          <w:rFonts w:cs="Times New Roman"/>
          <w:b/>
          <w:highlight w:val="yellow"/>
        </w:rPr>
      </w:pPr>
    </w:p>
    <w:p w:rsidR="00DA190C" w:rsidRDefault="00DA190C" w:rsidP="00DA190C">
      <w:pPr>
        <w:jc w:val="center"/>
        <w:rPr>
          <w:rFonts w:cs="Times New Roman"/>
          <w:b/>
        </w:rPr>
      </w:pPr>
      <w:r w:rsidRPr="006B0922">
        <w:rPr>
          <w:rFonts w:cs="Times New Roman"/>
          <w:b/>
          <w:highlight w:val="yellow"/>
        </w:rPr>
        <w:t xml:space="preserve">NEXT MEETING:  </w:t>
      </w:r>
      <w:r w:rsidR="002544C1">
        <w:rPr>
          <w:rFonts w:cs="Times New Roman"/>
          <w:b/>
          <w:highlight w:val="yellow"/>
        </w:rPr>
        <w:t>June 28</w:t>
      </w:r>
      <w:r w:rsidR="00E3416C">
        <w:rPr>
          <w:rFonts w:cs="Times New Roman"/>
          <w:b/>
          <w:highlight w:val="yellow"/>
        </w:rPr>
        <w:t>, 2016</w:t>
      </w:r>
      <w:r w:rsidR="00416BF6">
        <w:rPr>
          <w:rFonts w:cs="Times New Roman"/>
          <w:b/>
          <w:highlight w:val="yellow"/>
        </w:rPr>
        <w:t xml:space="preserve"> at </w:t>
      </w:r>
      <w:r w:rsidR="00E3416C">
        <w:rPr>
          <w:rFonts w:cs="Times New Roman"/>
          <w:b/>
          <w:highlight w:val="yellow"/>
        </w:rPr>
        <w:t>11:00 a.m.</w:t>
      </w:r>
      <w:r w:rsidRPr="006B0922">
        <w:rPr>
          <w:rFonts w:cs="Times New Roman"/>
          <w:b/>
          <w:highlight w:val="yellow"/>
        </w:rPr>
        <w:t xml:space="preserve">, </w:t>
      </w:r>
      <w:r w:rsidR="00B34941">
        <w:rPr>
          <w:rFonts w:cs="Times New Roman"/>
          <w:b/>
          <w:highlight w:val="yellow"/>
        </w:rPr>
        <w:t>Utah Schools for the Deaf and Blind</w:t>
      </w:r>
      <w:r w:rsidR="005A310D">
        <w:rPr>
          <w:rFonts w:cs="Times New Roman"/>
          <w:b/>
          <w:highlight w:val="yellow"/>
        </w:rPr>
        <w:t xml:space="preserve">, </w:t>
      </w:r>
      <w:r w:rsidR="00B34941">
        <w:rPr>
          <w:rFonts w:cs="Times New Roman"/>
          <w:b/>
          <w:highlight w:val="yellow"/>
        </w:rPr>
        <w:t>3098 S. Highland Dr.</w:t>
      </w:r>
      <w:r>
        <w:rPr>
          <w:rFonts w:cs="Times New Roman"/>
          <w:b/>
          <w:highlight w:val="yellow"/>
        </w:rPr>
        <w:t>, Salt Lake City</w:t>
      </w:r>
    </w:p>
    <w:p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DA190C" w:rsidRDefault="00DA190C" w:rsidP="00DA190C">
      <w:pPr>
        <w:contextualSpacing/>
        <w:jc w:val="center"/>
        <w:rPr>
          <w:b/>
          <w:sz w:val="24"/>
          <w:szCs w:val="24"/>
        </w:rPr>
      </w:pPr>
      <w:proofErr w:type="gramStart"/>
      <w:r>
        <w:rPr>
          <w:b/>
          <w:sz w:val="24"/>
          <w:szCs w:val="24"/>
        </w:rPr>
        <w:t>are</w:t>
      </w:r>
      <w:proofErr w:type="gramEnd"/>
      <w:r>
        <w:rPr>
          <w:b/>
          <w:sz w:val="24"/>
          <w:szCs w:val="24"/>
        </w:rPr>
        <w:t xml:space="preserve"> encouraged to contact </w:t>
      </w:r>
      <w:r w:rsidR="00F774FC">
        <w:rPr>
          <w:b/>
          <w:sz w:val="24"/>
          <w:szCs w:val="24"/>
        </w:rPr>
        <w:t>Tamara Flint</w:t>
      </w:r>
      <w:r w:rsidRPr="00625E76">
        <w:rPr>
          <w:b/>
          <w:sz w:val="24"/>
          <w:szCs w:val="24"/>
        </w:rPr>
        <w:t xml:space="preserve"> at 801-</w:t>
      </w:r>
      <w:r w:rsidR="00F774FC">
        <w:rPr>
          <w:b/>
          <w:sz w:val="24"/>
          <w:szCs w:val="24"/>
        </w:rPr>
        <w:t>629</w:t>
      </w:r>
      <w:r w:rsidRPr="00625E76">
        <w:rPr>
          <w:b/>
          <w:sz w:val="24"/>
          <w:szCs w:val="24"/>
        </w:rPr>
        <w:t>-</w:t>
      </w:r>
      <w:r w:rsidR="00F774FC">
        <w:rPr>
          <w:b/>
          <w:sz w:val="24"/>
          <w:szCs w:val="24"/>
        </w:rPr>
        <w:t>4712</w:t>
      </w:r>
      <w:r w:rsidRPr="00625E76">
        <w:rPr>
          <w:b/>
          <w:sz w:val="24"/>
          <w:szCs w:val="24"/>
        </w:rPr>
        <w:t xml:space="preserve"> or </w:t>
      </w:r>
      <w:r w:rsidR="00F774FC">
        <w:rPr>
          <w:b/>
          <w:sz w:val="24"/>
          <w:szCs w:val="24"/>
        </w:rPr>
        <w:t>tamaraf</w:t>
      </w:r>
      <w:r w:rsidR="00FF74DA">
        <w:rPr>
          <w:b/>
          <w:sz w:val="24"/>
          <w:szCs w:val="24"/>
        </w:rPr>
        <w:t>@u</w:t>
      </w:r>
      <w:r w:rsidR="00F774FC">
        <w:rPr>
          <w:b/>
          <w:sz w:val="24"/>
          <w:szCs w:val="24"/>
        </w:rPr>
        <w:t>sdb</w:t>
      </w:r>
      <w:hyperlink r:id="rId6" w:history="1"/>
      <w:r>
        <w:rPr>
          <w:b/>
          <w:sz w:val="24"/>
          <w:szCs w:val="24"/>
        </w:rPr>
        <w:t>.</w:t>
      </w:r>
      <w:r w:rsidR="00F774FC">
        <w:rPr>
          <w:b/>
          <w:sz w:val="24"/>
          <w:szCs w:val="24"/>
        </w:rPr>
        <w:t>org.</w:t>
      </w:r>
      <w:r>
        <w:rPr>
          <w:b/>
          <w:sz w:val="24"/>
          <w:szCs w:val="24"/>
        </w:rPr>
        <w:t xml:space="preserve"> </w:t>
      </w:r>
    </w:p>
    <w:p w:rsidR="00DA190C" w:rsidRPr="00A927A0" w:rsidRDefault="00DA190C" w:rsidP="00DA190C">
      <w:pPr>
        <w:contextualSpacing/>
        <w:jc w:val="center"/>
        <w:rPr>
          <w:b/>
          <w:sz w:val="24"/>
          <w:szCs w:val="24"/>
        </w:rPr>
      </w:pPr>
      <w:r>
        <w:rPr>
          <w:b/>
          <w:sz w:val="24"/>
          <w:szCs w:val="24"/>
        </w:rPr>
        <w:t>Call-in option number: 1-8</w:t>
      </w:r>
      <w:r w:rsidR="00F774FC">
        <w:rPr>
          <w:b/>
          <w:sz w:val="24"/>
          <w:szCs w:val="24"/>
        </w:rPr>
        <w:t>01</w:t>
      </w:r>
      <w:r>
        <w:rPr>
          <w:b/>
          <w:sz w:val="24"/>
          <w:szCs w:val="24"/>
        </w:rPr>
        <w:t>-</w:t>
      </w:r>
      <w:r w:rsidR="00F774FC">
        <w:rPr>
          <w:b/>
          <w:sz w:val="24"/>
          <w:szCs w:val="24"/>
        </w:rPr>
        <w:t>629</w:t>
      </w:r>
      <w:r>
        <w:rPr>
          <w:b/>
          <w:sz w:val="24"/>
          <w:szCs w:val="24"/>
        </w:rPr>
        <w:t>-</w:t>
      </w:r>
      <w:r w:rsidR="00F774FC">
        <w:rPr>
          <w:b/>
          <w:sz w:val="24"/>
          <w:szCs w:val="24"/>
        </w:rPr>
        <w:t>4880</w:t>
      </w:r>
      <w:r>
        <w:rPr>
          <w:b/>
          <w:sz w:val="24"/>
          <w:szCs w:val="24"/>
        </w:rPr>
        <w:t xml:space="preserve">, </w:t>
      </w:r>
      <w:r w:rsidR="00F774FC">
        <w:rPr>
          <w:b/>
          <w:sz w:val="24"/>
          <w:szCs w:val="24"/>
        </w:rPr>
        <w:t>select bridge 1, enter PIN 1231</w:t>
      </w:r>
    </w:p>
    <w:sectPr w:rsidR="00DA190C" w:rsidRPr="00A927A0"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75"/>
    <w:multiLevelType w:val="hybridMultilevel"/>
    <w:tmpl w:val="D43C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A74E3"/>
    <w:multiLevelType w:val="hybridMultilevel"/>
    <w:tmpl w:val="192C0E76"/>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0B45"/>
    <w:multiLevelType w:val="hybridMultilevel"/>
    <w:tmpl w:val="2A06B49A"/>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2CD1"/>
    <w:multiLevelType w:val="hybridMultilevel"/>
    <w:tmpl w:val="C9F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4034A"/>
    <w:multiLevelType w:val="hybridMultilevel"/>
    <w:tmpl w:val="0D7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653A4"/>
    <w:multiLevelType w:val="hybridMultilevel"/>
    <w:tmpl w:val="6C0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E1BA7"/>
    <w:multiLevelType w:val="hybridMultilevel"/>
    <w:tmpl w:val="2A4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459"/>
    <w:multiLevelType w:val="hybridMultilevel"/>
    <w:tmpl w:val="35349CD6"/>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15:restartNumberingAfterBreak="0">
    <w:nsid w:val="0C793BF8"/>
    <w:multiLevelType w:val="hybridMultilevel"/>
    <w:tmpl w:val="77FA1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8B5E99"/>
    <w:multiLevelType w:val="hybridMultilevel"/>
    <w:tmpl w:val="54081B46"/>
    <w:lvl w:ilvl="0" w:tplc="8B6A097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1D3C4454"/>
    <w:multiLevelType w:val="hybridMultilevel"/>
    <w:tmpl w:val="F58E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27309"/>
    <w:multiLevelType w:val="hybridMultilevel"/>
    <w:tmpl w:val="63762AF2"/>
    <w:lvl w:ilvl="0" w:tplc="8B6A097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20D13"/>
    <w:multiLevelType w:val="hybridMultilevel"/>
    <w:tmpl w:val="899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7A2D"/>
    <w:multiLevelType w:val="hybridMultilevel"/>
    <w:tmpl w:val="9CF28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70D52FF"/>
    <w:multiLevelType w:val="hybridMultilevel"/>
    <w:tmpl w:val="9A482E32"/>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A0C49"/>
    <w:multiLevelType w:val="hybridMultilevel"/>
    <w:tmpl w:val="4F167302"/>
    <w:lvl w:ilvl="0" w:tplc="B06211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A4159"/>
    <w:multiLevelType w:val="hybridMultilevel"/>
    <w:tmpl w:val="6D56D5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38C4"/>
    <w:multiLevelType w:val="hybridMultilevel"/>
    <w:tmpl w:val="D8B0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C6412"/>
    <w:multiLevelType w:val="hybridMultilevel"/>
    <w:tmpl w:val="AE8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C1901"/>
    <w:multiLevelType w:val="hybridMultilevel"/>
    <w:tmpl w:val="FE8E48A8"/>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D7ABD"/>
    <w:multiLevelType w:val="hybridMultilevel"/>
    <w:tmpl w:val="F6E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CF537D"/>
    <w:multiLevelType w:val="hybridMultilevel"/>
    <w:tmpl w:val="42E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56778"/>
    <w:multiLevelType w:val="hybridMultilevel"/>
    <w:tmpl w:val="84B0C00A"/>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3878"/>
    <w:multiLevelType w:val="hybridMultilevel"/>
    <w:tmpl w:val="5B2E7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E47EF"/>
    <w:multiLevelType w:val="hybridMultilevel"/>
    <w:tmpl w:val="CEA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969A3"/>
    <w:multiLevelType w:val="hybridMultilevel"/>
    <w:tmpl w:val="78188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021FFE"/>
    <w:multiLevelType w:val="hybridMultilevel"/>
    <w:tmpl w:val="B8A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8257C"/>
    <w:multiLevelType w:val="hybridMultilevel"/>
    <w:tmpl w:val="6E5A1334"/>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A4AD1"/>
    <w:multiLevelType w:val="hybridMultilevel"/>
    <w:tmpl w:val="3DA8A57E"/>
    <w:lvl w:ilvl="0" w:tplc="9B406D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D7F93"/>
    <w:multiLevelType w:val="hybridMultilevel"/>
    <w:tmpl w:val="1AE4D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3683D"/>
    <w:multiLevelType w:val="hybridMultilevel"/>
    <w:tmpl w:val="8294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8E0"/>
    <w:multiLevelType w:val="hybridMultilevel"/>
    <w:tmpl w:val="64D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8479E"/>
    <w:multiLevelType w:val="hybridMultilevel"/>
    <w:tmpl w:val="907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53930"/>
    <w:multiLevelType w:val="hybridMultilevel"/>
    <w:tmpl w:val="1EF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D684E"/>
    <w:multiLevelType w:val="hybridMultilevel"/>
    <w:tmpl w:val="ECF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87FD3"/>
    <w:multiLevelType w:val="hybridMultilevel"/>
    <w:tmpl w:val="A6D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C6C6B"/>
    <w:multiLevelType w:val="hybridMultilevel"/>
    <w:tmpl w:val="2F2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E45FC"/>
    <w:multiLevelType w:val="hybridMultilevel"/>
    <w:tmpl w:val="0F90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8"/>
  </w:num>
  <w:num w:numId="4">
    <w:abstractNumId w:val="0"/>
  </w:num>
  <w:num w:numId="5">
    <w:abstractNumId w:val="32"/>
  </w:num>
  <w:num w:numId="6">
    <w:abstractNumId w:val="36"/>
  </w:num>
  <w:num w:numId="7">
    <w:abstractNumId w:val="12"/>
  </w:num>
  <w:num w:numId="8">
    <w:abstractNumId w:val="10"/>
  </w:num>
  <w:num w:numId="9">
    <w:abstractNumId w:val="16"/>
  </w:num>
  <w:num w:numId="10">
    <w:abstractNumId w:val="17"/>
  </w:num>
  <w:num w:numId="11">
    <w:abstractNumId w:val="33"/>
  </w:num>
  <w:num w:numId="12">
    <w:abstractNumId w:val="4"/>
  </w:num>
  <w:num w:numId="13">
    <w:abstractNumId w:val="7"/>
  </w:num>
  <w:num w:numId="14">
    <w:abstractNumId w:val="15"/>
  </w:num>
  <w:num w:numId="15">
    <w:abstractNumId w:val="35"/>
  </w:num>
  <w:num w:numId="16">
    <w:abstractNumId w:val="34"/>
  </w:num>
  <w:num w:numId="17">
    <w:abstractNumId w:val="26"/>
  </w:num>
  <w:num w:numId="18">
    <w:abstractNumId w:val="18"/>
  </w:num>
  <w:num w:numId="19">
    <w:abstractNumId w:val="24"/>
  </w:num>
  <w:num w:numId="20">
    <w:abstractNumId w:val="13"/>
  </w:num>
  <w:num w:numId="21">
    <w:abstractNumId w:val="37"/>
  </w:num>
  <w:num w:numId="22">
    <w:abstractNumId w:val="3"/>
  </w:num>
  <w:num w:numId="23">
    <w:abstractNumId w:val="29"/>
  </w:num>
  <w:num w:numId="24">
    <w:abstractNumId w:val="25"/>
  </w:num>
  <w:num w:numId="25">
    <w:abstractNumId w:val="6"/>
  </w:num>
  <w:num w:numId="26">
    <w:abstractNumId w:val="21"/>
  </w:num>
  <w:num w:numId="27">
    <w:abstractNumId w:val="5"/>
  </w:num>
  <w:num w:numId="28">
    <w:abstractNumId w:val="30"/>
  </w:num>
  <w:num w:numId="29">
    <w:abstractNumId w:val="9"/>
  </w:num>
  <w:num w:numId="30">
    <w:abstractNumId w:val="11"/>
  </w:num>
  <w:num w:numId="31">
    <w:abstractNumId w:val="2"/>
  </w:num>
  <w:num w:numId="32">
    <w:abstractNumId w:val="19"/>
  </w:num>
  <w:num w:numId="33">
    <w:abstractNumId w:val="22"/>
  </w:num>
  <w:num w:numId="34">
    <w:abstractNumId w:val="1"/>
  </w:num>
  <w:num w:numId="35">
    <w:abstractNumId w:val="14"/>
  </w:num>
  <w:num w:numId="36">
    <w:abstractNumId w:val="27"/>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A190C"/>
    <w:rsid w:val="00025005"/>
    <w:rsid w:val="000478E5"/>
    <w:rsid w:val="00053F07"/>
    <w:rsid w:val="00055EC6"/>
    <w:rsid w:val="0007617E"/>
    <w:rsid w:val="000777EF"/>
    <w:rsid w:val="0009068D"/>
    <w:rsid w:val="00091549"/>
    <w:rsid w:val="000938FE"/>
    <w:rsid w:val="00096B8F"/>
    <w:rsid w:val="000A1608"/>
    <w:rsid w:val="000A54D3"/>
    <w:rsid w:val="000C225C"/>
    <w:rsid w:val="000C2A90"/>
    <w:rsid w:val="000C31C4"/>
    <w:rsid w:val="000C43B5"/>
    <w:rsid w:val="000C5CD0"/>
    <w:rsid w:val="000C771B"/>
    <w:rsid w:val="000C7CD2"/>
    <w:rsid w:val="000F08BA"/>
    <w:rsid w:val="000F46C2"/>
    <w:rsid w:val="00104E97"/>
    <w:rsid w:val="0010779A"/>
    <w:rsid w:val="00113DF7"/>
    <w:rsid w:val="001212FA"/>
    <w:rsid w:val="00131027"/>
    <w:rsid w:val="00134DBF"/>
    <w:rsid w:val="00152262"/>
    <w:rsid w:val="00152F3A"/>
    <w:rsid w:val="001562AB"/>
    <w:rsid w:val="001622D2"/>
    <w:rsid w:val="001628D2"/>
    <w:rsid w:val="00163FC3"/>
    <w:rsid w:val="0017138A"/>
    <w:rsid w:val="001773CA"/>
    <w:rsid w:val="00180BBE"/>
    <w:rsid w:val="00180D7E"/>
    <w:rsid w:val="00183351"/>
    <w:rsid w:val="00184200"/>
    <w:rsid w:val="00191004"/>
    <w:rsid w:val="00192FA3"/>
    <w:rsid w:val="001A340B"/>
    <w:rsid w:val="001A561D"/>
    <w:rsid w:val="001A5ED9"/>
    <w:rsid w:val="001C644D"/>
    <w:rsid w:val="001C7DF5"/>
    <w:rsid w:val="001D1C78"/>
    <w:rsid w:val="001D1D96"/>
    <w:rsid w:val="001D2AE2"/>
    <w:rsid w:val="001D2B4E"/>
    <w:rsid w:val="001E7101"/>
    <w:rsid w:val="001F7188"/>
    <w:rsid w:val="00201122"/>
    <w:rsid w:val="00201EF8"/>
    <w:rsid w:val="00211BBD"/>
    <w:rsid w:val="00214176"/>
    <w:rsid w:val="002316A2"/>
    <w:rsid w:val="00231AEA"/>
    <w:rsid w:val="00236ED0"/>
    <w:rsid w:val="00237211"/>
    <w:rsid w:val="00241073"/>
    <w:rsid w:val="00241FF2"/>
    <w:rsid w:val="00246758"/>
    <w:rsid w:val="002544C1"/>
    <w:rsid w:val="00256A2C"/>
    <w:rsid w:val="00261458"/>
    <w:rsid w:val="00261779"/>
    <w:rsid w:val="002664CD"/>
    <w:rsid w:val="002704C9"/>
    <w:rsid w:val="00272887"/>
    <w:rsid w:val="00274EFE"/>
    <w:rsid w:val="00277EEB"/>
    <w:rsid w:val="00282595"/>
    <w:rsid w:val="00285488"/>
    <w:rsid w:val="00285FE1"/>
    <w:rsid w:val="00286647"/>
    <w:rsid w:val="00292CBB"/>
    <w:rsid w:val="002A3692"/>
    <w:rsid w:val="002A4CA6"/>
    <w:rsid w:val="002B12E2"/>
    <w:rsid w:val="002B1B9B"/>
    <w:rsid w:val="002C2389"/>
    <w:rsid w:val="002D0AB7"/>
    <w:rsid w:val="002D0CAC"/>
    <w:rsid w:val="002E18DE"/>
    <w:rsid w:val="002F663D"/>
    <w:rsid w:val="003075DD"/>
    <w:rsid w:val="003107B3"/>
    <w:rsid w:val="00314066"/>
    <w:rsid w:val="003170E7"/>
    <w:rsid w:val="00322B58"/>
    <w:rsid w:val="00322B78"/>
    <w:rsid w:val="00323395"/>
    <w:rsid w:val="00324D48"/>
    <w:rsid w:val="003317C0"/>
    <w:rsid w:val="0033602C"/>
    <w:rsid w:val="00351674"/>
    <w:rsid w:val="003517F0"/>
    <w:rsid w:val="00357967"/>
    <w:rsid w:val="00362932"/>
    <w:rsid w:val="00370305"/>
    <w:rsid w:val="00380DA6"/>
    <w:rsid w:val="003827DA"/>
    <w:rsid w:val="003936F8"/>
    <w:rsid w:val="00393CEF"/>
    <w:rsid w:val="003A129C"/>
    <w:rsid w:val="003A17BA"/>
    <w:rsid w:val="003A29A6"/>
    <w:rsid w:val="003B0572"/>
    <w:rsid w:val="003B59C5"/>
    <w:rsid w:val="003B77EF"/>
    <w:rsid w:val="003C19EA"/>
    <w:rsid w:val="003C766E"/>
    <w:rsid w:val="003D0C40"/>
    <w:rsid w:val="003F4A61"/>
    <w:rsid w:val="00400572"/>
    <w:rsid w:val="004022A6"/>
    <w:rsid w:val="00416BF6"/>
    <w:rsid w:val="004250CC"/>
    <w:rsid w:val="00426CA7"/>
    <w:rsid w:val="00427167"/>
    <w:rsid w:val="0043607E"/>
    <w:rsid w:val="004432B4"/>
    <w:rsid w:val="00445FEC"/>
    <w:rsid w:val="00457481"/>
    <w:rsid w:val="00457907"/>
    <w:rsid w:val="004600DD"/>
    <w:rsid w:val="004712AD"/>
    <w:rsid w:val="00474626"/>
    <w:rsid w:val="00475274"/>
    <w:rsid w:val="00476E54"/>
    <w:rsid w:val="004841CD"/>
    <w:rsid w:val="00490C7F"/>
    <w:rsid w:val="004A62A7"/>
    <w:rsid w:val="004D74C4"/>
    <w:rsid w:val="004D74C5"/>
    <w:rsid w:val="004D7BF0"/>
    <w:rsid w:val="004E3A14"/>
    <w:rsid w:val="004F4916"/>
    <w:rsid w:val="00503A22"/>
    <w:rsid w:val="005069B7"/>
    <w:rsid w:val="0050752E"/>
    <w:rsid w:val="00520D25"/>
    <w:rsid w:val="00523A26"/>
    <w:rsid w:val="0052440B"/>
    <w:rsid w:val="00534837"/>
    <w:rsid w:val="00537A55"/>
    <w:rsid w:val="005416C8"/>
    <w:rsid w:val="005545BA"/>
    <w:rsid w:val="005623B0"/>
    <w:rsid w:val="00562415"/>
    <w:rsid w:val="005631F2"/>
    <w:rsid w:val="00564686"/>
    <w:rsid w:val="00565F8E"/>
    <w:rsid w:val="005705D4"/>
    <w:rsid w:val="00571659"/>
    <w:rsid w:val="00576979"/>
    <w:rsid w:val="0058710A"/>
    <w:rsid w:val="00595074"/>
    <w:rsid w:val="00597CC1"/>
    <w:rsid w:val="005A310D"/>
    <w:rsid w:val="005A5FFB"/>
    <w:rsid w:val="005B1002"/>
    <w:rsid w:val="005B3F11"/>
    <w:rsid w:val="005C71EE"/>
    <w:rsid w:val="005D4A6A"/>
    <w:rsid w:val="005D4B49"/>
    <w:rsid w:val="005E095B"/>
    <w:rsid w:val="005E0E64"/>
    <w:rsid w:val="005E43DC"/>
    <w:rsid w:val="005F4AD8"/>
    <w:rsid w:val="005F5A2F"/>
    <w:rsid w:val="006131F5"/>
    <w:rsid w:val="00614F31"/>
    <w:rsid w:val="006230BA"/>
    <w:rsid w:val="006310E3"/>
    <w:rsid w:val="00637A54"/>
    <w:rsid w:val="00637BC1"/>
    <w:rsid w:val="0064157D"/>
    <w:rsid w:val="00644582"/>
    <w:rsid w:val="006446CF"/>
    <w:rsid w:val="006465EB"/>
    <w:rsid w:val="00647A87"/>
    <w:rsid w:val="00647D38"/>
    <w:rsid w:val="00651E8A"/>
    <w:rsid w:val="00653102"/>
    <w:rsid w:val="0065612B"/>
    <w:rsid w:val="006725D6"/>
    <w:rsid w:val="00672D36"/>
    <w:rsid w:val="006741FF"/>
    <w:rsid w:val="0068042B"/>
    <w:rsid w:val="0068270B"/>
    <w:rsid w:val="00687D86"/>
    <w:rsid w:val="00693A53"/>
    <w:rsid w:val="00695959"/>
    <w:rsid w:val="006A01F6"/>
    <w:rsid w:val="006B01C6"/>
    <w:rsid w:val="006B4E41"/>
    <w:rsid w:val="006B5A81"/>
    <w:rsid w:val="006B5FF4"/>
    <w:rsid w:val="006E1AF6"/>
    <w:rsid w:val="006E2E7F"/>
    <w:rsid w:val="006E61E4"/>
    <w:rsid w:val="006E7AFF"/>
    <w:rsid w:val="007005AC"/>
    <w:rsid w:val="00704D3D"/>
    <w:rsid w:val="00704E61"/>
    <w:rsid w:val="007064AD"/>
    <w:rsid w:val="00712085"/>
    <w:rsid w:val="007171C9"/>
    <w:rsid w:val="007252BC"/>
    <w:rsid w:val="007343A9"/>
    <w:rsid w:val="00735395"/>
    <w:rsid w:val="00735964"/>
    <w:rsid w:val="00742D80"/>
    <w:rsid w:val="007437E8"/>
    <w:rsid w:val="00751AAE"/>
    <w:rsid w:val="007615E8"/>
    <w:rsid w:val="00770355"/>
    <w:rsid w:val="00774632"/>
    <w:rsid w:val="00776321"/>
    <w:rsid w:val="007814F9"/>
    <w:rsid w:val="00782353"/>
    <w:rsid w:val="00785571"/>
    <w:rsid w:val="00794561"/>
    <w:rsid w:val="00796414"/>
    <w:rsid w:val="007A2A11"/>
    <w:rsid w:val="007A3D60"/>
    <w:rsid w:val="007B1DD1"/>
    <w:rsid w:val="007B478E"/>
    <w:rsid w:val="007C2E11"/>
    <w:rsid w:val="007D31E3"/>
    <w:rsid w:val="007D3C77"/>
    <w:rsid w:val="007E05EE"/>
    <w:rsid w:val="007E4AD5"/>
    <w:rsid w:val="007F4BF9"/>
    <w:rsid w:val="008014B3"/>
    <w:rsid w:val="008024B1"/>
    <w:rsid w:val="008055C6"/>
    <w:rsid w:val="00807444"/>
    <w:rsid w:val="008253B7"/>
    <w:rsid w:val="00825715"/>
    <w:rsid w:val="0082668C"/>
    <w:rsid w:val="00845D3E"/>
    <w:rsid w:val="00847808"/>
    <w:rsid w:val="00851723"/>
    <w:rsid w:val="00854D44"/>
    <w:rsid w:val="00880050"/>
    <w:rsid w:val="00880EA5"/>
    <w:rsid w:val="0089696F"/>
    <w:rsid w:val="008A26AB"/>
    <w:rsid w:val="008A2AC7"/>
    <w:rsid w:val="008A6D96"/>
    <w:rsid w:val="008A7EB8"/>
    <w:rsid w:val="008B578B"/>
    <w:rsid w:val="008B5B93"/>
    <w:rsid w:val="008B6AD2"/>
    <w:rsid w:val="008C46D0"/>
    <w:rsid w:val="008C67BC"/>
    <w:rsid w:val="008D0008"/>
    <w:rsid w:val="008D5889"/>
    <w:rsid w:val="008D67A8"/>
    <w:rsid w:val="008D74FF"/>
    <w:rsid w:val="008E7672"/>
    <w:rsid w:val="009064B4"/>
    <w:rsid w:val="00907CC2"/>
    <w:rsid w:val="00911E48"/>
    <w:rsid w:val="009120FC"/>
    <w:rsid w:val="0091232A"/>
    <w:rsid w:val="009141A3"/>
    <w:rsid w:val="00917465"/>
    <w:rsid w:val="009203B3"/>
    <w:rsid w:val="00921672"/>
    <w:rsid w:val="009272C4"/>
    <w:rsid w:val="00934DDF"/>
    <w:rsid w:val="00940EC3"/>
    <w:rsid w:val="00945639"/>
    <w:rsid w:val="00947989"/>
    <w:rsid w:val="00953A54"/>
    <w:rsid w:val="009555FE"/>
    <w:rsid w:val="00967E5D"/>
    <w:rsid w:val="00970941"/>
    <w:rsid w:val="009733AA"/>
    <w:rsid w:val="00974680"/>
    <w:rsid w:val="00974E74"/>
    <w:rsid w:val="00983048"/>
    <w:rsid w:val="009A184B"/>
    <w:rsid w:val="009A1CCF"/>
    <w:rsid w:val="009A2301"/>
    <w:rsid w:val="009A3B86"/>
    <w:rsid w:val="009A49B8"/>
    <w:rsid w:val="009B24CF"/>
    <w:rsid w:val="009B495D"/>
    <w:rsid w:val="009B7940"/>
    <w:rsid w:val="009C15F4"/>
    <w:rsid w:val="009C5420"/>
    <w:rsid w:val="009C7903"/>
    <w:rsid w:val="009D149E"/>
    <w:rsid w:val="009D2EDA"/>
    <w:rsid w:val="009D7FB4"/>
    <w:rsid w:val="009E082F"/>
    <w:rsid w:val="009E4A35"/>
    <w:rsid w:val="009E4EFF"/>
    <w:rsid w:val="009E754C"/>
    <w:rsid w:val="009F2D2C"/>
    <w:rsid w:val="009F551A"/>
    <w:rsid w:val="009F7386"/>
    <w:rsid w:val="009F74CA"/>
    <w:rsid w:val="00A01920"/>
    <w:rsid w:val="00A11985"/>
    <w:rsid w:val="00A120A7"/>
    <w:rsid w:val="00A12E49"/>
    <w:rsid w:val="00A24580"/>
    <w:rsid w:val="00A25B4C"/>
    <w:rsid w:val="00A33F0D"/>
    <w:rsid w:val="00A347AE"/>
    <w:rsid w:val="00A6002E"/>
    <w:rsid w:val="00A62FEC"/>
    <w:rsid w:val="00A80AC2"/>
    <w:rsid w:val="00A811ED"/>
    <w:rsid w:val="00A87225"/>
    <w:rsid w:val="00A9158F"/>
    <w:rsid w:val="00A92B9D"/>
    <w:rsid w:val="00A9682C"/>
    <w:rsid w:val="00A97D32"/>
    <w:rsid w:val="00AA00D7"/>
    <w:rsid w:val="00AB61C9"/>
    <w:rsid w:val="00AB709C"/>
    <w:rsid w:val="00AD6B54"/>
    <w:rsid w:val="00AD7A60"/>
    <w:rsid w:val="00AE0AE8"/>
    <w:rsid w:val="00AF4CC8"/>
    <w:rsid w:val="00B0074E"/>
    <w:rsid w:val="00B0258F"/>
    <w:rsid w:val="00B07EAA"/>
    <w:rsid w:val="00B15C32"/>
    <w:rsid w:val="00B21C2A"/>
    <w:rsid w:val="00B24C66"/>
    <w:rsid w:val="00B31D34"/>
    <w:rsid w:val="00B33842"/>
    <w:rsid w:val="00B34941"/>
    <w:rsid w:val="00B34B7B"/>
    <w:rsid w:val="00B3574E"/>
    <w:rsid w:val="00B40497"/>
    <w:rsid w:val="00B41843"/>
    <w:rsid w:val="00B9329D"/>
    <w:rsid w:val="00B95721"/>
    <w:rsid w:val="00B958DC"/>
    <w:rsid w:val="00BA3C49"/>
    <w:rsid w:val="00BA6DC1"/>
    <w:rsid w:val="00BC3804"/>
    <w:rsid w:val="00BD2146"/>
    <w:rsid w:val="00BD481F"/>
    <w:rsid w:val="00BE2493"/>
    <w:rsid w:val="00BF1BF6"/>
    <w:rsid w:val="00BF3B1B"/>
    <w:rsid w:val="00BF7965"/>
    <w:rsid w:val="00C206A0"/>
    <w:rsid w:val="00C220B1"/>
    <w:rsid w:val="00C32AAF"/>
    <w:rsid w:val="00C35673"/>
    <w:rsid w:val="00C35762"/>
    <w:rsid w:val="00C37601"/>
    <w:rsid w:val="00C4425E"/>
    <w:rsid w:val="00C465E6"/>
    <w:rsid w:val="00C64AED"/>
    <w:rsid w:val="00C67956"/>
    <w:rsid w:val="00C76069"/>
    <w:rsid w:val="00C813AB"/>
    <w:rsid w:val="00C859D7"/>
    <w:rsid w:val="00C96447"/>
    <w:rsid w:val="00CC0CE1"/>
    <w:rsid w:val="00CC77DD"/>
    <w:rsid w:val="00CE52AA"/>
    <w:rsid w:val="00CF352B"/>
    <w:rsid w:val="00D04F6C"/>
    <w:rsid w:val="00D10DC2"/>
    <w:rsid w:val="00D13883"/>
    <w:rsid w:val="00D16E2D"/>
    <w:rsid w:val="00D32627"/>
    <w:rsid w:val="00D63924"/>
    <w:rsid w:val="00D666E9"/>
    <w:rsid w:val="00D66CAB"/>
    <w:rsid w:val="00D75047"/>
    <w:rsid w:val="00D7726A"/>
    <w:rsid w:val="00D81331"/>
    <w:rsid w:val="00D84845"/>
    <w:rsid w:val="00D870E9"/>
    <w:rsid w:val="00D917A1"/>
    <w:rsid w:val="00DA190C"/>
    <w:rsid w:val="00DB1DA6"/>
    <w:rsid w:val="00DB2159"/>
    <w:rsid w:val="00DB4140"/>
    <w:rsid w:val="00DC7FC8"/>
    <w:rsid w:val="00DD0EC6"/>
    <w:rsid w:val="00DD159D"/>
    <w:rsid w:val="00DD3293"/>
    <w:rsid w:val="00DD787C"/>
    <w:rsid w:val="00DE7B5B"/>
    <w:rsid w:val="00DF0F96"/>
    <w:rsid w:val="00DF2460"/>
    <w:rsid w:val="00DF3247"/>
    <w:rsid w:val="00DF6B50"/>
    <w:rsid w:val="00DF7ACC"/>
    <w:rsid w:val="00E05E0C"/>
    <w:rsid w:val="00E11873"/>
    <w:rsid w:val="00E13CAC"/>
    <w:rsid w:val="00E176B1"/>
    <w:rsid w:val="00E24277"/>
    <w:rsid w:val="00E31433"/>
    <w:rsid w:val="00E31AEC"/>
    <w:rsid w:val="00E32FC1"/>
    <w:rsid w:val="00E3416C"/>
    <w:rsid w:val="00E34902"/>
    <w:rsid w:val="00E3553D"/>
    <w:rsid w:val="00E43F6A"/>
    <w:rsid w:val="00E44509"/>
    <w:rsid w:val="00E50875"/>
    <w:rsid w:val="00E512B8"/>
    <w:rsid w:val="00E5302D"/>
    <w:rsid w:val="00E53166"/>
    <w:rsid w:val="00E6373C"/>
    <w:rsid w:val="00E63A76"/>
    <w:rsid w:val="00E74985"/>
    <w:rsid w:val="00EA2BF3"/>
    <w:rsid w:val="00EA67F8"/>
    <w:rsid w:val="00EB468A"/>
    <w:rsid w:val="00EB7BD0"/>
    <w:rsid w:val="00EC1D17"/>
    <w:rsid w:val="00ED03BE"/>
    <w:rsid w:val="00ED5529"/>
    <w:rsid w:val="00EE1C55"/>
    <w:rsid w:val="00EF2C63"/>
    <w:rsid w:val="00F00DC5"/>
    <w:rsid w:val="00F04073"/>
    <w:rsid w:val="00F16C1B"/>
    <w:rsid w:val="00F21B1A"/>
    <w:rsid w:val="00F223E5"/>
    <w:rsid w:val="00F315F5"/>
    <w:rsid w:val="00F348E1"/>
    <w:rsid w:val="00F377B1"/>
    <w:rsid w:val="00F4160D"/>
    <w:rsid w:val="00F41991"/>
    <w:rsid w:val="00F4704C"/>
    <w:rsid w:val="00F476D7"/>
    <w:rsid w:val="00F5527E"/>
    <w:rsid w:val="00F55E63"/>
    <w:rsid w:val="00F605AA"/>
    <w:rsid w:val="00F61B2F"/>
    <w:rsid w:val="00F757D4"/>
    <w:rsid w:val="00F75F29"/>
    <w:rsid w:val="00F774FC"/>
    <w:rsid w:val="00F94857"/>
    <w:rsid w:val="00F94ED5"/>
    <w:rsid w:val="00FA1C1E"/>
    <w:rsid w:val="00FA321C"/>
    <w:rsid w:val="00FA4A89"/>
    <w:rsid w:val="00FB1175"/>
    <w:rsid w:val="00FD1F7F"/>
    <w:rsid w:val="00FD2005"/>
    <w:rsid w:val="00FD4D4C"/>
    <w:rsid w:val="00FD635E"/>
    <w:rsid w:val="00FE1AED"/>
    <w:rsid w:val="00FE2E0A"/>
    <w:rsid w:val="00FE5AB9"/>
    <w:rsid w:val="00FF3395"/>
    <w:rsid w:val="00FF36A8"/>
    <w:rsid w:val="00FF4D66"/>
    <w:rsid w:val="00FF74A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024B3-2DFD-4D63-B53C-AFDAABB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 w:type="paragraph" w:styleId="ListParagraph">
    <w:name w:val="List Paragraph"/>
    <w:basedOn w:val="Normal"/>
    <w:uiPriority w:val="34"/>
    <w:qFormat/>
    <w:rsid w:val="009203B3"/>
    <w:pPr>
      <w:ind w:left="720"/>
      <w:contextualSpacing/>
    </w:pPr>
  </w:style>
  <w:style w:type="character" w:styleId="CommentReference">
    <w:name w:val="annotation reference"/>
    <w:basedOn w:val="DefaultParagraphFont"/>
    <w:uiPriority w:val="99"/>
    <w:semiHidden/>
    <w:unhideWhenUsed/>
    <w:rsid w:val="001C644D"/>
    <w:rPr>
      <w:sz w:val="16"/>
      <w:szCs w:val="16"/>
    </w:rPr>
  </w:style>
  <w:style w:type="paragraph" w:styleId="CommentText">
    <w:name w:val="annotation text"/>
    <w:basedOn w:val="Normal"/>
    <w:link w:val="CommentTextChar"/>
    <w:uiPriority w:val="99"/>
    <w:semiHidden/>
    <w:unhideWhenUsed/>
    <w:rsid w:val="001C644D"/>
    <w:rPr>
      <w:sz w:val="20"/>
      <w:szCs w:val="20"/>
    </w:rPr>
  </w:style>
  <w:style w:type="character" w:customStyle="1" w:styleId="CommentTextChar">
    <w:name w:val="Comment Text Char"/>
    <w:basedOn w:val="DefaultParagraphFont"/>
    <w:link w:val="CommentText"/>
    <w:uiPriority w:val="99"/>
    <w:semiHidden/>
    <w:rsid w:val="001C644D"/>
    <w:rPr>
      <w:sz w:val="20"/>
      <w:szCs w:val="20"/>
    </w:rPr>
  </w:style>
  <w:style w:type="paragraph" w:styleId="CommentSubject">
    <w:name w:val="annotation subject"/>
    <w:basedOn w:val="CommentText"/>
    <w:next w:val="CommentText"/>
    <w:link w:val="CommentSubjectChar"/>
    <w:uiPriority w:val="99"/>
    <w:semiHidden/>
    <w:unhideWhenUsed/>
    <w:rsid w:val="001C644D"/>
    <w:rPr>
      <w:b/>
      <w:bCs/>
    </w:rPr>
  </w:style>
  <w:style w:type="character" w:customStyle="1" w:styleId="CommentSubjectChar">
    <w:name w:val="Comment Subject Char"/>
    <w:basedOn w:val="CommentTextChar"/>
    <w:link w:val="CommentSubject"/>
    <w:uiPriority w:val="99"/>
    <w:semiHidden/>
    <w:rsid w:val="001C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arrier@utah.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Carrier</dc:creator>
  <cp:lastModifiedBy>Tamara Flint</cp:lastModifiedBy>
  <cp:revision>2</cp:revision>
  <cp:lastPrinted>2015-11-02T17:34:00Z</cp:lastPrinted>
  <dcterms:created xsi:type="dcterms:W3CDTF">2016-06-28T15:29:00Z</dcterms:created>
  <dcterms:modified xsi:type="dcterms:W3CDTF">2016-06-28T15:29:00Z</dcterms:modified>
</cp:coreProperties>
</file>