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AE" w:rsidRPr="00E4026E" w:rsidRDefault="00DB0B36">
      <w:bookmarkStart w:id="0" w:name="_GoBack"/>
      <w:bookmarkEnd w:id="0"/>
      <w:r w:rsidRPr="00E4026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-323850</wp:posOffset>
            </wp:positionV>
            <wp:extent cx="1632585" cy="723900"/>
            <wp:effectExtent l="0" t="0" r="5715" b="0"/>
            <wp:wrapNone/>
            <wp:docPr id="2" name="Picture 2" descr="C:\Users\davids\Desktop\DCHD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s\Desktop\DCHD 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565" w:rsidRPr="00E4026E">
        <w:t xml:space="preserve">Report of Public Hearing </w:t>
      </w:r>
    </w:p>
    <w:p w:rsidR="00E52565" w:rsidRPr="00E4026E" w:rsidRDefault="00E52565">
      <w:pPr>
        <w:rPr>
          <w:b/>
          <w:i/>
        </w:rPr>
      </w:pPr>
      <w:r w:rsidRPr="00E4026E">
        <w:rPr>
          <w:b/>
          <w:i/>
        </w:rPr>
        <w:t>Davis County Board of Health Regulation</w:t>
      </w:r>
    </w:p>
    <w:p w:rsidR="00E52565" w:rsidRPr="00E4026E" w:rsidRDefault="00D374B6">
      <w:pPr>
        <w:pBdr>
          <w:bottom w:val="single" w:sz="12" w:space="1" w:color="auto"/>
        </w:pBdr>
      </w:pPr>
      <w:r w:rsidRPr="00E4026E">
        <w:t>Dr. Gary Alexander</w:t>
      </w:r>
      <w:r w:rsidR="00E52565" w:rsidRPr="00E4026E">
        <w:t>, Hearing Officer</w:t>
      </w:r>
    </w:p>
    <w:p w:rsidR="001F12CE" w:rsidRPr="00E4026E" w:rsidRDefault="001F12CE" w:rsidP="007C177E"/>
    <w:p w:rsidR="00ED7F23" w:rsidRPr="00FA2EAD" w:rsidRDefault="00E52565" w:rsidP="007C177E">
      <w:r w:rsidRPr="00FA2EAD">
        <w:t xml:space="preserve">Pursuant to Utah Code Annotated 26A-1-121(1), the Davis County Board of Health held a public hearing on </w:t>
      </w:r>
      <w:r w:rsidR="00BE2019" w:rsidRPr="00FA2EAD">
        <w:t xml:space="preserve">January 26, 2016, </w:t>
      </w:r>
      <w:r w:rsidRPr="00FA2EAD">
        <w:t>to receive public c</w:t>
      </w:r>
      <w:r w:rsidR="00393F56" w:rsidRPr="00FA2EAD">
        <w:t>omment</w:t>
      </w:r>
      <w:r w:rsidR="003F362F" w:rsidRPr="00FA2EAD">
        <w:t>s</w:t>
      </w:r>
      <w:r w:rsidR="00393F56" w:rsidRPr="00FA2EAD">
        <w:t xml:space="preserve"> concerning </w:t>
      </w:r>
      <w:r w:rsidR="0019472B" w:rsidRPr="00FA2EAD">
        <w:t xml:space="preserve">adoption of </w:t>
      </w:r>
      <w:r w:rsidR="00DB0B36" w:rsidRPr="00FA2EAD">
        <w:t xml:space="preserve">proposed changes to the existing </w:t>
      </w:r>
      <w:r w:rsidR="00442D43" w:rsidRPr="00FA2EAD">
        <w:rPr>
          <w:b/>
          <w:i/>
        </w:rPr>
        <w:t>Electronic Smoking Device Regulation</w:t>
      </w:r>
      <w:r w:rsidR="00DB0B36" w:rsidRPr="00FA2EAD">
        <w:t xml:space="preserve">.  </w:t>
      </w:r>
    </w:p>
    <w:p w:rsidR="00ED7F23" w:rsidRPr="00FA2EAD" w:rsidRDefault="00ED7F23" w:rsidP="007C177E"/>
    <w:p w:rsidR="00C35530" w:rsidRPr="00FA2EAD" w:rsidRDefault="00442D43" w:rsidP="00C35530">
      <w:r w:rsidRPr="00FA2EAD">
        <w:t xml:space="preserve">The </w:t>
      </w:r>
      <w:r w:rsidR="00DB0B36" w:rsidRPr="00FA2EAD">
        <w:t xml:space="preserve">existing </w:t>
      </w:r>
      <w:r w:rsidRPr="00FA2EAD">
        <w:rPr>
          <w:b/>
          <w:i/>
        </w:rPr>
        <w:t>Electronic Smoking Device Regulation</w:t>
      </w:r>
      <w:r w:rsidRPr="00FA2EAD">
        <w:t xml:space="preserve"> establish</w:t>
      </w:r>
      <w:r w:rsidR="00DB0B36" w:rsidRPr="00FA2EAD">
        <w:t>es</w:t>
      </w:r>
      <w:r w:rsidRPr="00FA2EAD">
        <w:t xml:space="preserve"> practices for the safe preparation, handling and sale of substances used in electronic smoking devices within Davis County.  </w:t>
      </w:r>
    </w:p>
    <w:p w:rsidR="00C35530" w:rsidRPr="00FA2EAD" w:rsidRDefault="00C35530" w:rsidP="00C35530"/>
    <w:p w:rsidR="00C35530" w:rsidRPr="00FA2EAD" w:rsidRDefault="00C35530" w:rsidP="00C35530">
      <w:pPr>
        <w:rPr>
          <w:rFonts w:cs="Aharoni"/>
          <w:bCs/>
        </w:rPr>
      </w:pPr>
      <w:r w:rsidRPr="00FA2EAD">
        <w:t>The proposed changes to the Board of Health Regulation formally adopt and incorporate by reference the Utah Electronic Cigarette Substance Standards Rule (R384-415).  Other regulation changes are based on the new state rule and include:</w:t>
      </w:r>
    </w:p>
    <w:p w:rsidR="00C35530" w:rsidRPr="00FA2EAD" w:rsidRDefault="00C35530" w:rsidP="00C35530">
      <w:pPr>
        <w:pStyle w:val="ListParagraph"/>
      </w:pPr>
    </w:p>
    <w:p w:rsidR="00C35530" w:rsidRPr="00FA2EAD" w:rsidRDefault="00C35530" w:rsidP="00C35530">
      <w:pPr>
        <w:pStyle w:val="ListParagraph"/>
        <w:numPr>
          <w:ilvl w:val="1"/>
          <w:numId w:val="8"/>
        </w:numPr>
        <w:spacing w:after="200" w:line="276" w:lineRule="auto"/>
        <w:contextualSpacing/>
        <w:rPr>
          <w:rFonts w:cs="Aharoni"/>
          <w:bCs/>
        </w:rPr>
      </w:pPr>
      <w:r w:rsidRPr="00FA2EAD">
        <w:t xml:space="preserve">Renaming the regulation the </w:t>
      </w:r>
      <w:r w:rsidRPr="00FA2EAD">
        <w:rPr>
          <w:b/>
          <w:i/>
        </w:rPr>
        <w:t>Electronic Cigarette Product Regulation</w:t>
      </w:r>
      <w:r w:rsidRPr="00FA2EAD">
        <w:t>.</w:t>
      </w:r>
    </w:p>
    <w:p w:rsidR="00C35530" w:rsidRPr="00FA2EAD" w:rsidRDefault="00C35530" w:rsidP="00C35530">
      <w:pPr>
        <w:pStyle w:val="ListParagraph"/>
        <w:numPr>
          <w:ilvl w:val="1"/>
          <w:numId w:val="8"/>
        </w:numPr>
        <w:spacing w:after="200" w:line="276" w:lineRule="auto"/>
        <w:contextualSpacing/>
        <w:rPr>
          <w:rFonts w:cs="Aharoni"/>
          <w:bCs/>
        </w:rPr>
      </w:pPr>
      <w:r w:rsidRPr="00FA2EAD">
        <w:rPr>
          <w:rFonts w:cs="Aharoni"/>
          <w:bCs/>
        </w:rPr>
        <w:t xml:space="preserve">Replacing “Electronic Smoking Device (ESD)” throughout with “Electronic Cigarette Product.”   </w:t>
      </w:r>
    </w:p>
    <w:p w:rsidR="00C35530" w:rsidRPr="00FA2EAD" w:rsidRDefault="00C35530" w:rsidP="00C35530">
      <w:pPr>
        <w:pStyle w:val="ListParagraph"/>
        <w:numPr>
          <w:ilvl w:val="1"/>
          <w:numId w:val="8"/>
        </w:numPr>
        <w:spacing w:after="200" w:line="276" w:lineRule="auto"/>
        <w:contextualSpacing/>
        <w:rPr>
          <w:rFonts w:cs="Aharoni"/>
          <w:bCs/>
        </w:rPr>
      </w:pPr>
      <w:r w:rsidRPr="00FA2EAD">
        <w:rPr>
          <w:rFonts w:cs="Aharoni"/>
          <w:bCs/>
        </w:rPr>
        <w:t xml:space="preserve">Replacing “E-Liquid” throughout with “Electronic Cigarette Substance.” </w:t>
      </w:r>
    </w:p>
    <w:p w:rsidR="00C35530" w:rsidRPr="00FA2EAD" w:rsidRDefault="00C35530" w:rsidP="00C35530">
      <w:pPr>
        <w:pStyle w:val="ListParagraph"/>
        <w:numPr>
          <w:ilvl w:val="1"/>
          <w:numId w:val="8"/>
        </w:numPr>
        <w:spacing w:after="200" w:line="276" w:lineRule="auto"/>
        <w:contextualSpacing/>
        <w:rPr>
          <w:rFonts w:cs="Aharoni"/>
          <w:bCs/>
        </w:rPr>
      </w:pPr>
      <w:r w:rsidRPr="00FA2EAD">
        <w:rPr>
          <w:rFonts w:cs="Aharoni"/>
          <w:bCs/>
        </w:rPr>
        <w:t xml:space="preserve">Replacing “E-Liquid Components” throughout with “Electronic Cigarette Substance Components.” </w:t>
      </w:r>
    </w:p>
    <w:p w:rsidR="00C35530" w:rsidRPr="00FA2EAD" w:rsidRDefault="00C35530" w:rsidP="00C35530">
      <w:pPr>
        <w:pStyle w:val="ListParagraph"/>
        <w:numPr>
          <w:ilvl w:val="1"/>
          <w:numId w:val="8"/>
        </w:numPr>
        <w:spacing w:after="200" w:line="276" w:lineRule="auto"/>
        <w:contextualSpacing/>
        <w:rPr>
          <w:rFonts w:cs="Aharoni"/>
          <w:bCs/>
        </w:rPr>
      </w:pPr>
      <w:r w:rsidRPr="00FA2EAD">
        <w:rPr>
          <w:rFonts w:cs="Aharoni"/>
          <w:bCs/>
        </w:rPr>
        <w:t>Eliminating Davis County labeling, nicotine level, and component quality requirements.</w:t>
      </w:r>
    </w:p>
    <w:p w:rsidR="00E52565" w:rsidRPr="00FA2EAD" w:rsidRDefault="00393F56">
      <w:r w:rsidRPr="00FA2EAD">
        <w:t xml:space="preserve">Copies of the proposed </w:t>
      </w:r>
      <w:r w:rsidR="00DB0B36" w:rsidRPr="00FA2EAD">
        <w:t xml:space="preserve">changes to the </w:t>
      </w:r>
      <w:r w:rsidR="00E52565" w:rsidRPr="00FA2EAD">
        <w:t>Regulation were made available to the public at the</w:t>
      </w:r>
      <w:r w:rsidR="000F5951" w:rsidRPr="00FA2EAD">
        <w:t xml:space="preserve"> </w:t>
      </w:r>
      <w:r w:rsidR="007A7EDA" w:rsidRPr="00FA2EAD">
        <w:t>Department’s website</w:t>
      </w:r>
      <w:r w:rsidR="009629A7" w:rsidRPr="00FA2EAD">
        <w:t xml:space="preserve"> </w:t>
      </w:r>
      <w:r w:rsidR="007A7EDA" w:rsidRPr="00FA2EAD">
        <w:t>and the</w:t>
      </w:r>
      <w:r w:rsidR="00E52565" w:rsidRPr="00FA2EAD">
        <w:t xml:space="preserve"> Environmental Health </w:t>
      </w:r>
      <w:r w:rsidR="00D374B6" w:rsidRPr="00FA2EAD">
        <w:t xml:space="preserve">Services </w:t>
      </w:r>
      <w:r w:rsidR="00E52565" w:rsidRPr="00FA2EAD">
        <w:t xml:space="preserve">Division office located at </w:t>
      </w:r>
      <w:r w:rsidR="00FD739D" w:rsidRPr="00FA2EAD">
        <w:t>22 South State, Clearfield</w:t>
      </w:r>
      <w:r w:rsidR="00E52565" w:rsidRPr="00FA2EAD">
        <w:t>, Utah.  Notice of the hearing was published in the Davis County Clipper and the Ogden Standard Examiner,</w:t>
      </w:r>
      <w:r w:rsidR="0063018B" w:rsidRPr="00FA2EAD">
        <w:t xml:space="preserve"> papers of general circulation, </w:t>
      </w:r>
      <w:r w:rsidR="00BE2019" w:rsidRPr="00FA2EAD">
        <w:t xml:space="preserve">on January 14 and January 21, 2016.  </w:t>
      </w:r>
      <w:r w:rsidR="003D64A2" w:rsidRPr="00FA2EAD">
        <w:t xml:space="preserve">Notice was also given on the Department’s website and the State of Utah’s public notice website. </w:t>
      </w:r>
      <w:r w:rsidR="007A7EDA" w:rsidRPr="00FA2EAD">
        <w:t xml:space="preserve">  </w:t>
      </w:r>
    </w:p>
    <w:p w:rsidR="003D64A2" w:rsidRPr="00FA2EAD" w:rsidRDefault="003D64A2"/>
    <w:p w:rsidR="00E4026E" w:rsidRPr="00FA2EAD" w:rsidRDefault="00E4026E"/>
    <w:p w:rsidR="00CE67AA" w:rsidRPr="00FA2EAD" w:rsidRDefault="00CE67AA" w:rsidP="00CE67AA">
      <w:pPr>
        <w:jc w:val="center"/>
      </w:pPr>
      <w:r w:rsidRPr="00FA2EAD">
        <w:t>≈≈≈</w:t>
      </w:r>
    </w:p>
    <w:p w:rsidR="00034C13" w:rsidRPr="00FA2EAD" w:rsidRDefault="00034C13">
      <w:pPr>
        <w:rPr>
          <w:b/>
          <w:u w:val="single"/>
        </w:rPr>
      </w:pPr>
    </w:p>
    <w:p w:rsidR="00E4026E" w:rsidRPr="00FA2EAD" w:rsidRDefault="00E4026E">
      <w:pPr>
        <w:rPr>
          <w:b/>
          <w:u w:val="single"/>
        </w:rPr>
      </w:pPr>
    </w:p>
    <w:p w:rsidR="00CE67AA" w:rsidRPr="00FA2EAD" w:rsidRDefault="00034C13" w:rsidP="00B06EB0">
      <w:pPr>
        <w:rPr>
          <w:u w:val="single"/>
        </w:rPr>
      </w:pPr>
      <w:r w:rsidRPr="00FA2EAD">
        <w:rPr>
          <w:u w:val="single"/>
        </w:rPr>
        <w:t>Hearing Summary</w:t>
      </w:r>
      <w:proofErr w:type="gramStart"/>
      <w:r w:rsidR="00A67974" w:rsidRPr="00FA2EAD">
        <w:rPr>
          <w:u w:val="single"/>
        </w:rPr>
        <w:t>:</w:t>
      </w:r>
      <w:r w:rsidR="00CE67AA" w:rsidRPr="00FA2EAD">
        <w:rPr>
          <w:u w:val="single"/>
        </w:rPr>
        <w:t>_</w:t>
      </w:r>
      <w:proofErr w:type="gramEnd"/>
      <w:r w:rsidR="00CE67AA" w:rsidRPr="00FA2EAD">
        <w:rPr>
          <w:u w:val="single"/>
        </w:rPr>
        <w:t>______________________________________________________</w:t>
      </w:r>
    </w:p>
    <w:p w:rsidR="00CE67AA" w:rsidRPr="00FA2EAD" w:rsidRDefault="00CE67AA" w:rsidP="00B06EB0"/>
    <w:p w:rsidR="00CE67AA" w:rsidRPr="00FA2EAD" w:rsidRDefault="00F72F8A" w:rsidP="00B06EB0">
      <w:r w:rsidRPr="00FA2EAD">
        <w:t>The</w:t>
      </w:r>
      <w:r w:rsidR="00E52565" w:rsidRPr="00FA2EAD">
        <w:t xml:space="preserve"> public hearing was held at </w:t>
      </w:r>
      <w:r w:rsidR="00F03C6E" w:rsidRPr="00FA2EAD">
        <w:t>5:</w:t>
      </w:r>
      <w:r w:rsidR="00BE2019" w:rsidRPr="00FA2EAD">
        <w:t>0</w:t>
      </w:r>
      <w:r w:rsidR="00E52565" w:rsidRPr="00FA2EAD">
        <w:t xml:space="preserve">0 p.m. </w:t>
      </w:r>
      <w:r w:rsidR="004778D8" w:rsidRPr="00FA2EAD">
        <w:t xml:space="preserve">on </w:t>
      </w:r>
      <w:r w:rsidR="00BE2019" w:rsidRPr="00FA2EAD">
        <w:t>January 26</w:t>
      </w:r>
      <w:r w:rsidR="004778D8" w:rsidRPr="00FA2EAD">
        <w:t>,</w:t>
      </w:r>
      <w:r w:rsidR="00C35530" w:rsidRPr="00FA2EAD">
        <w:t xml:space="preserve"> 2016,</w:t>
      </w:r>
      <w:r w:rsidR="004778D8" w:rsidRPr="00FA2EAD">
        <w:t xml:space="preserve"> </w:t>
      </w:r>
      <w:r w:rsidR="00E52565" w:rsidRPr="00FA2EAD">
        <w:t xml:space="preserve">in </w:t>
      </w:r>
      <w:r w:rsidR="00FD739D" w:rsidRPr="00FA2EAD">
        <w:t>Classr</w:t>
      </w:r>
      <w:r w:rsidR="00E52565" w:rsidRPr="00FA2EAD">
        <w:t>oom #</w:t>
      </w:r>
      <w:r w:rsidR="00FD739D" w:rsidRPr="00FA2EAD">
        <w:t>2021</w:t>
      </w:r>
      <w:r w:rsidR="00E52565" w:rsidRPr="00FA2EAD">
        <w:t xml:space="preserve"> of the Davis County </w:t>
      </w:r>
      <w:r w:rsidR="00AA536E" w:rsidRPr="00FA2EAD">
        <w:t>Health Department</w:t>
      </w:r>
      <w:r w:rsidR="00E52565" w:rsidRPr="00FA2EAD">
        <w:t xml:space="preserve">, </w:t>
      </w:r>
      <w:r w:rsidR="00AA536E" w:rsidRPr="00FA2EAD">
        <w:t>Clearfield</w:t>
      </w:r>
      <w:r w:rsidR="00E52565" w:rsidRPr="00FA2EAD">
        <w:t xml:space="preserve">, Utah.  Written comments were received by the Department at the Environmental Health Services Division until 5:00 p.m. </w:t>
      </w:r>
      <w:r w:rsidR="00BE2019" w:rsidRPr="00FA2EAD">
        <w:t>February 2, 2016</w:t>
      </w:r>
      <w:r w:rsidR="00E52565" w:rsidRPr="00FA2EAD">
        <w:t xml:space="preserve">.  </w:t>
      </w:r>
    </w:p>
    <w:p w:rsidR="0095768C" w:rsidRPr="00FA2EAD" w:rsidRDefault="0095768C" w:rsidP="00B06EB0"/>
    <w:p w:rsidR="0095768C" w:rsidRPr="00FA2EAD" w:rsidRDefault="0095768C" w:rsidP="00B06EB0">
      <w:r w:rsidRPr="00FA2EAD">
        <w:t>No public comments were received at the hearing</w:t>
      </w:r>
      <w:r w:rsidR="00C35530" w:rsidRPr="00FA2EAD">
        <w:t xml:space="preserve"> or in writing</w:t>
      </w:r>
      <w:r w:rsidRPr="00FA2EAD">
        <w:t xml:space="preserve">.  </w:t>
      </w:r>
    </w:p>
    <w:p w:rsidR="003379B7" w:rsidRPr="00FA2EAD" w:rsidRDefault="003379B7" w:rsidP="000A32D8">
      <w:pPr>
        <w:jc w:val="center"/>
      </w:pPr>
    </w:p>
    <w:p w:rsidR="00E4026E" w:rsidRPr="00FA2EAD" w:rsidRDefault="00E4026E" w:rsidP="000A32D8">
      <w:pPr>
        <w:jc w:val="center"/>
      </w:pPr>
      <w:r w:rsidRPr="00FA2EAD">
        <w:lastRenderedPageBreak/>
        <w:t>≈≈≈</w:t>
      </w:r>
    </w:p>
    <w:p w:rsidR="0095768C" w:rsidRPr="00FA2EAD" w:rsidRDefault="0095768C" w:rsidP="000A32D8"/>
    <w:p w:rsidR="003E539B" w:rsidRPr="00FA2EAD" w:rsidRDefault="003E539B" w:rsidP="000A32D8"/>
    <w:p w:rsidR="00A536E8" w:rsidRPr="00FA2EAD" w:rsidRDefault="00A536E8" w:rsidP="000A32D8">
      <w:r w:rsidRPr="00FA2EAD">
        <w:t>Certification of Hearing</w:t>
      </w:r>
      <w:r w:rsidR="00A67974" w:rsidRPr="00FA2EAD">
        <w:t>:</w:t>
      </w:r>
    </w:p>
    <w:p w:rsidR="00A536E8" w:rsidRPr="00FA2EAD" w:rsidRDefault="00A536E8" w:rsidP="000A32D8"/>
    <w:p w:rsidR="00BF0DE5" w:rsidRPr="00FA2EAD" w:rsidRDefault="00BF0DE5" w:rsidP="000A32D8">
      <w:r w:rsidRPr="00FA2EAD">
        <w:t xml:space="preserve">I, </w:t>
      </w:r>
      <w:r w:rsidR="00F03C6E" w:rsidRPr="00FA2EAD">
        <w:t>Dr. Gary Alexander</w:t>
      </w:r>
      <w:r w:rsidRPr="00FA2EAD">
        <w:t xml:space="preserve">, presided over the public hearing for the Davis County Board of Health </w:t>
      </w:r>
      <w:r w:rsidR="0063018B" w:rsidRPr="00FA2EAD">
        <w:t xml:space="preserve">adoption of </w:t>
      </w:r>
      <w:r w:rsidR="007A7EDA" w:rsidRPr="00FA2EAD">
        <w:t xml:space="preserve">the </w:t>
      </w:r>
      <w:r w:rsidR="003D64A2" w:rsidRPr="00FA2EAD">
        <w:t xml:space="preserve">proposed changes to the </w:t>
      </w:r>
      <w:r w:rsidR="00EB7672" w:rsidRPr="00FA2EAD">
        <w:rPr>
          <w:b/>
          <w:i/>
        </w:rPr>
        <w:t>Electronic Smoking Device Regulation</w:t>
      </w:r>
      <w:r w:rsidR="003D64A2" w:rsidRPr="00FA2EAD">
        <w:rPr>
          <w:b/>
          <w:i/>
        </w:rPr>
        <w:t xml:space="preserve"> </w:t>
      </w:r>
      <w:r w:rsidRPr="00FA2EAD">
        <w:t xml:space="preserve">and have approved this Hearing Report Summary.  </w:t>
      </w:r>
    </w:p>
    <w:p w:rsidR="00BF0DE5" w:rsidRPr="00FA2EAD" w:rsidRDefault="00BF0DE5" w:rsidP="000A32D8"/>
    <w:p w:rsidR="00BF0DE5" w:rsidRPr="00FA2EAD" w:rsidRDefault="00BF0DE5" w:rsidP="000A32D8"/>
    <w:p w:rsidR="009F2743" w:rsidRPr="00FA2EAD" w:rsidRDefault="009F2743" w:rsidP="000A32D8"/>
    <w:p w:rsidR="00BF0DE5" w:rsidRPr="00FA2EAD" w:rsidRDefault="00BF0DE5" w:rsidP="000A32D8">
      <w:r w:rsidRPr="00FA2EAD">
        <w:t>Signed</w:t>
      </w:r>
      <w:proofErr w:type="gramStart"/>
      <w:r w:rsidRPr="00FA2EAD">
        <w:t>:_</w:t>
      </w:r>
      <w:proofErr w:type="gramEnd"/>
      <w:r w:rsidRPr="00FA2EAD">
        <w:t>_________________________</w:t>
      </w:r>
      <w:r w:rsidRPr="00FA2EAD">
        <w:tab/>
      </w:r>
      <w:r w:rsidRPr="00FA2EAD">
        <w:tab/>
      </w:r>
      <w:r w:rsidRPr="00FA2EAD">
        <w:tab/>
        <w:t>Date:______________</w:t>
      </w:r>
    </w:p>
    <w:p w:rsidR="00A536E8" w:rsidRPr="00FA2EAD" w:rsidRDefault="00A536E8" w:rsidP="000A32D8">
      <w:pPr>
        <w:jc w:val="center"/>
      </w:pPr>
    </w:p>
    <w:p w:rsidR="00A536E8" w:rsidRPr="00FA2EAD" w:rsidRDefault="00A536E8" w:rsidP="000A32D8">
      <w:pPr>
        <w:jc w:val="center"/>
      </w:pPr>
    </w:p>
    <w:p w:rsidR="00A536E8" w:rsidRPr="00FA2EAD" w:rsidRDefault="00A536E8" w:rsidP="000A32D8">
      <w:pPr>
        <w:jc w:val="center"/>
      </w:pPr>
    </w:p>
    <w:p w:rsidR="00A536E8" w:rsidRPr="00FA2EAD" w:rsidRDefault="00A536E8" w:rsidP="000A32D8">
      <w:pPr>
        <w:jc w:val="center"/>
      </w:pPr>
    </w:p>
    <w:sectPr w:rsidR="00A536E8" w:rsidRPr="00FA2EAD" w:rsidSect="00B14D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38E"/>
    <w:multiLevelType w:val="hybridMultilevel"/>
    <w:tmpl w:val="0BAC4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FD1443"/>
    <w:multiLevelType w:val="hybridMultilevel"/>
    <w:tmpl w:val="9C0AD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63E85"/>
    <w:multiLevelType w:val="hybridMultilevel"/>
    <w:tmpl w:val="87A4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8637C"/>
    <w:multiLevelType w:val="hybridMultilevel"/>
    <w:tmpl w:val="9ED4A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034F0"/>
    <w:multiLevelType w:val="hybridMultilevel"/>
    <w:tmpl w:val="2D9C2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70514"/>
    <w:multiLevelType w:val="hybridMultilevel"/>
    <w:tmpl w:val="FBE2B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0608B4"/>
    <w:multiLevelType w:val="hybridMultilevel"/>
    <w:tmpl w:val="3790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748C0"/>
    <w:multiLevelType w:val="hybridMultilevel"/>
    <w:tmpl w:val="3DFA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E7E86"/>
    <w:multiLevelType w:val="hybridMultilevel"/>
    <w:tmpl w:val="7924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15C8F"/>
    <w:multiLevelType w:val="hybridMultilevel"/>
    <w:tmpl w:val="0BAC4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65"/>
    <w:rsid w:val="00026792"/>
    <w:rsid w:val="00034C13"/>
    <w:rsid w:val="000877EA"/>
    <w:rsid w:val="000A32D8"/>
    <w:rsid w:val="000B65AE"/>
    <w:rsid w:val="000D63A0"/>
    <w:rsid w:val="000F1A8F"/>
    <w:rsid w:val="000F5951"/>
    <w:rsid w:val="00104F9F"/>
    <w:rsid w:val="00192EB8"/>
    <w:rsid w:val="0019472B"/>
    <w:rsid w:val="001C47D3"/>
    <w:rsid w:val="001E10F3"/>
    <w:rsid w:val="001F12CE"/>
    <w:rsid w:val="001F5943"/>
    <w:rsid w:val="00235F1A"/>
    <w:rsid w:val="002A3A62"/>
    <w:rsid w:val="002D10D5"/>
    <w:rsid w:val="003066E0"/>
    <w:rsid w:val="003257B3"/>
    <w:rsid w:val="00325EFC"/>
    <w:rsid w:val="003379B7"/>
    <w:rsid w:val="00354899"/>
    <w:rsid w:val="0036276F"/>
    <w:rsid w:val="00393F56"/>
    <w:rsid w:val="003A3181"/>
    <w:rsid w:val="003D64A2"/>
    <w:rsid w:val="003E539B"/>
    <w:rsid w:val="003F362F"/>
    <w:rsid w:val="00415019"/>
    <w:rsid w:val="00442D43"/>
    <w:rsid w:val="00463442"/>
    <w:rsid w:val="004778D8"/>
    <w:rsid w:val="00533D62"/>
    <w:rsid w:val="00537A55"/>
    <w:rsid w:val="00576F15"/>
    <w:rsid w:val="005B0520"/>
    <w:rsid w:val="005F12A0"/>
    <w:rsid w:val="0063018B"/>
    <w:rsid w:val="0063613E"/>
    <w:rsid w:val="00643650"/>
    <w:rsid w:val="006D0B19"/>
    <w:rsid w:val="006E0E57"/>
    <w:rsid w:val="00720014"/>
    <w:rsid w:val="00727EA2"/>
    <w:rsid w:val="00754AA8"/>
    <w:rsid w:val="0077284B"/>
    <w:rsid w:val="007A03E6"/>
    <w:rsid w:val="007A7EDA"/>
    <w:rsid w:val="007C177E"/>
    <w:rsid w:val="007E1BB3"/>
    <w:rsid w:val="007E577E"/>
    <w:rsid w:val="00802405"/>
    <w:rsid w:val="00833CF4"/>
    <w:rsid w:val="00842C5C"/>
    <w:rsid w:val="008D3585"/>
    <w:rsid w:val="0095768C"/>
    <w:rsid w:val="009629A7"/>
    <w:rsid w:val="009F12BD"/>
    <w:rsid w:val="009F2743"/>
    <w:rsid w:val="00A51A79"/>
    <w:rsid w:val="00A536E8"/>
    <w:rsid w:val="00A67974"/>
    <w:rsid w:val="00AA536E"/>
    <w:rsid w:val="00AB323C"/>
    <w:rsid w:val="00B06EB0"/>
    <w:rsid w:val="00B10543"/>
    <w:rsid w:val="00B14D3D"/>
    <w:rsid w:val="00B32086"/>
    <w:rsid w:val="00B406CB"/>
    <w:rsid w:val="00B40C12"/>
    <w:rsid w:val="00B66FDC"/>
    <w:rsid w:val="00B82010"/>
    <w:rsid w:val="00BA38B1"/>
    <w:rsid w:val="00BB64FC"/>
    <w:rsid w:val="00BE2019"/>
    <w:rsid w:val="00BF0DE5"/>
    <w:rsid w:val="00C11972"/>
    <w:rsid w:val="00C216F3"/>
    <w:rsid w:val="00C35530"/>
    <w:rsid w:val="00C66E37"/>
    <w:rsid w:val="00CE0013"/>
    <w:rsid w:val="00CE67AA"/>
    <w:rsid w:val="00CF7CCF"/>
    <w:rsid w:val="00D374B6"/>
    <w:rsid w:val="00DB0B36"/>
    <w:rsid w:val="00DC4340"/>
    <w:rsid w:val="00DF4633"/>
    <w:rsid w:val="00E00BE4"/>
    <w:rsid w:val="00E4026E"/>
    <w:rsid w:val="00E52565"/>
    <w:rsid w:val="00E61FC0"/>
    <w:rsid w:val="00E9425F"/>
    <w:rsid w:val="00E954B8"/>
    <w:rsid w:val="00EB7672"/>
    <w:rsid w:val="00EC04F6"/>
    <w:rsid w:val="00ED7F23"/>
    <w:rsid w:val="00F03C6E"/>
    <w:rsid w:val="00F53B5E"/>
    <w:rsid w:val="00F72F8A"/>
    <w:rsid w:val="00F9094D"/>
    <w:rsid w:val="00FA2EAD"/>
    <w:rsid w:val="00FA3B71"/>
    <w:rsid w:val="00FB0A17"/>
    <w:rsid w:val="00FD739D"/>
    <w:rsid w:val="00FE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D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7E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F23"/>
    <w:pPr>
      <w:ind w:left="720"/>
    </w:pPr>
  </w:style>
  <w:style w:type="paragraph" w:styleId="NoSpacing">
    <w:name w:val="No Spacing"/>
    <w:uiPriority w:val="1"/>
    <w:qFormat/>
    <w:rsid w:val="007E1BB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D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7E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7F23"/>
    <w:pPr>
      <w:ind w:left="720"/>
    </w:pPr>
  </w:style>
  <w:style w:type="paragraph" w:styleId="NoSpacing">
    <w:name w:val="No Spacing"/>
    <w:uiPriority w:val="1"/>
    <w:qFormat/>
    <w:rsid w:val="007E1BB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2072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Public Hearing &amp; Record of Hearing Summary</vt:lpstr>
    </vt:vector>
  </TitlesOfParts>
  <Company>davis County government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Public Hearing &amp; Record of Hearing Summary</dc:title>
  <dc:creator>davids</dc:creator>
  <cp:lastModifiedBy>ecarlisle</cp:lastModifiedBy>
  <cp:revision>2</cp:revision>
  <cp:lastPrinted>2016-02-02T21:55:00Z</cp:lastPrinted>
  <dcterms:created xsi:type="dcterms:W3CDTF">2016-02-08T20:13:00Z</dcterms:created>
  <dcterms:modified xsi:type="dcterms:W3CDTF">2016-02-08T20:13:00Z</dcterms:modified>
</cp:coreProperties>
</file>