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C" w:rsidRPr="00D6168C" w:rsidRDefault="00D6168C" w:rsidP="00D6168C">
      <w:pPr>
        <w:keepNext/>
        <w:jc w:val="center"/>
        <w:outlineLvl w:val="1"/>
        <w:rPr>
          <w:rFonts w:ascii="Arial" w:hAnsi="Arial" w:cs="Arial"/>
          <w:b/>
          <w:bCs/>
          <w:sz w:val="28"/>
        </w:rPr>
      </w:pPr>
      <w:smartTag w:uri="urn:schemas-microsoft-com:office:smarttags" w:element="place">
        <w:smartTag w:uri="urn:schemas-microsoft-com:office:smarttags" w:element="PlaceName">
          <w:r w:rsidRPr="00D6168C">
            <w:rPr>
              <w:rFonts w:ascii="Arial" w:hAnsi="Arial" w:cs="Arial"/>
              <w:b/>
              <w:bCs/>
              <w:sz w:val="28"/>
            </w:rPr>
            <w:t>Salt</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Lake</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County</w:t>
          </w:r>
        </w:smartTag>
      </w:smartTag>
      <w:r w:rsidRPr="00D6168C">
        <w:rPr>
          <w:rFonts w:ascii="Arial" w:hAnsi="Arial" w:cs="Arial"/>
          <w:b/>
          <w:bCs/>
          <w:sz w:val="28"/>
        </w:rPr>
        <w:t xml:space="preserve"> Council</w:t>
      </w:r>
    </w:p>
    <w:p w:rsidR="00D6168C" w:rsidRPr="00D6168C" w:rsidRDefault="00D6168C" w:rsidP="00D6168C">
      <w:pPr>
        <w:jc w:val="center"/>
        <w:rPr>
          <w:rFonts w:ascii="Garamond" w:eastAsiaTheme="minorHAnsi" w:hAnsi="Garamond" w:cstheme="minorBidi"/>
          <w:sz w:val="32"/>
          <w:szCs w:val="32"/>
        </w:rPr>
      </w:pPr>
      <w:r w:rsidRPr="00D6168C">
        <w:rPr>
          <w:rFonts w:ascii="Garamond" w:eastAsiaTheme="minorHAnsi" w:hAnsi="Garamond" w:cstheme="minorBidi"/>
          <w:sz w:val="32"/>
          <w:szCs w:val="32"/>
        </w:rPr>
        <w:t>Committee of the Whole</w:t>
      </w:r>
    </w:p>
    <w:p w:rsidR="00D6168C" w:rsidRPr="00D6168C" w:rsidRDefault="00D6168C" w:rsidP="00D6168C">
      <w:pPr>
        <w:jc w:val="center"/>
        <w:rPr>
          <w:rFonts w:ascii="Copperplate Gothic Bold" w:eastAsiaTheme="minorHAnsi" w:hAnsi="Copperplate Gothic Bold" w:cstheme="minorBidi"/>
          <w:sz w:val="32"/>
          <w:szCs w:val="32"/>
        </w:rPr>
      </w:pPr>
      <w:r w:rsidRPr="00D6168C">
        <w:rPr>
          <w:rFonts w:ascii="Copperplate Gothic Bold" w:eastAsiaTheme="minorHAnsi" w:hAnsi="Copperplate Gothic Bold" w:cstheme="minorBidi"/>
          <w:sz w:val="32"/>
          <w:szCs w:val="32"/>
        </w:rPr>
        <w:t>~Minutes~</w:t>
      </w:r>
    </w:p>
    <w:p w:rsidR="00D6168C" w:rsidRPr="00D6168C" w:rsidRDefault="00D6168C" w:rsidP="00D6168C">
      <w:pPr>
        <w:jc w:val="center"/>
        <w:rPr>
          <w:rFonts w:ascii="Arial" w:eastAsiaTheme="minorHAnsi" w:hAnsi="Arial" w:cs="Arial"/>
          <w:sz w:val="22"/>
          <w:szCs w:val="22"/>
        </w:rPr>
      </w:pPr>
      <w:r w:rsidRPr="00D6168C">
        <w:rPr>
          <w:rFonts w:ascii="Arial" w:eastAsiaTheme="minorHAnsi" w:hAnsi="Arial" w:cs="Arial"/>
          <w:sz w:val="22"/>
          <w:szCs w:val="22"/>
        </w:rPr>
        <w:t xml:space="preserve">Tuesday, </w:t>
      </w:r>
      <w:r w:rsidR="00F268A8">
        <w:rPr>
          <w:rFonts w:ascii="Arial" w:eastAsiaTheme="minorHAnsi" w:hAnsi="Arial" w:cs="Arial"/>
          <w:sz w:val="22"/>
          <w:szCs w:val="22"/>
        </w:rPr>
        <w:t>January 12</w:t>
      </w:r>
      <w:r w:rsidR="00674CDD">
        <w:rPr>
          <w:rFonts w:ascii="Arial" w:eastAsiaTheme="minorHAnsi" w:hAnsi="Arial" w:cs="Arial"/>
          <w:sz w:val="22"/>
          <w:szCs w:val="22"/>
        </w:rPr>
        <w:t>-13</w:t>
      </w:r>
      <w:r w:rsidRPr="00D6168C">
        <w:rPr>
          <w:rFonts w:ascii="Arial" w:eastAsiaTheme="minorHAnsi" w:hAnsi="Arial" w:cs="Arial"/>
          <w:sz w:val="22"/>
          <w:szCs w:val="22"/>
        </w:rPr>
        <w:t>, 201</w:t>
      </w:r>
      <w:r w:rsidR="00F268A8">
        <w:rPr>
          <w:rFonts w:ascii="Arial" w:eastAsiaTheme="minorHAnsi" w:hAnsi="Arial" w:cs="Arial"/>
          <w:sz w:val="22"/>
          <w:szCs w:val="22"/>
        </w:rPr>
        <w:t>6</w:t>
      </w:r>
    </w:p>
    <w:p w:rsidR="00D6168C" w:rsidRPr="0031394C" w:rsidRDefault="0005178F" w:rsidP="00D6168C">
      <w:pPr>
        <w:tabs>
          <w:tab w:val="left" w:pos="1440"/>
        </w:tabs>
        <w:spacing w:after="200"/>
        <w:jc w:val="center"/>
        <w:rPr>
          <w:rFonts w:ascii="Arial" w:eastAsiaTheme="minorHAnsi" w:hAnsi="Arial" w:cs="Arial"/>
          <w:sz w:val="22"/>
          <w:szCs w:val="22"/>
        </w:rPr>
      </w:pPr>
      <w:hyperlink r:id="rId9" w:tooltip="1/12/2016 COW 8:37:35 AM" w:history="1">
        <w:r w:rsidR="009C2642" w:rsidRPr="009C2642">
          <w:rPr>
            <w:rStyle w:val="Hyperlink"/>
            <w:rFonts w:ascii="Arial" w:hAnsi="Arial" w:cs="Arial"/>
            <w:sz w:val="22"/>
            <w:szCs w:val="22"/>
          </w:rPr>
          <w:t>8:37:</w:t>
        </w:r>
        <w:bookmarkStart w:id="0" w:name="_GoBack"/>
        <w:bookmarkEnd w:id="0"/>
        <w:r w:rsidR="009C2642" w:rsidRPr="009C2642">
          <w:rPr>
            <w:rStyle w:val="Hyperlink"/>
            <w:rFonts w:ascii="Arial" w:hAnsi="Arial" w:cs="Arial"/>
            <w:sz w:val="22"/>
            <w:szCs w:val="22"/>
          </w:rPr>
          <w:t>3</w:t>
        </w:r>
        <w:r w:rsidR="009C2642" w:rsidRPr="009C2642">
          <w:rPr>
            <w:rStyle w:val="Hyperlink"/>
            <w:rFonts w:ascii="Arial" w:hAnsi="Arial" w:cs="Arial"/>
            <w:sz w:val="22"/>
            <w:szCs w:val="22"/>
          </w:rPr>
          <w:t>5 AM</w:t>
        </w:r>
      </w:hyperlink>
    </w:p>
    <w:p w:rsidR="00D6168C" w:rsidRPr="00D6168C" w:rsidRDefault="00D6168C" w:rsidP="00D6168C">
      <w:pPr>
        <w:jc w:val="center"/>
        <w:rPr>
          <w:rFonts w:ascii="Arial" w:eastAsiaTheme="minorHAnsi" w:hAnsi="Arial" w:cs="Arial"/>
          <w:sz w:val="22"/>
          <w:szCs w:val="22"/>
          <w:highlight w:val="yellow"/>
        </w:rPr>
      </w:pPr>
    </w:p>
    <w:p w:rsidR="00D6168C" w:rsidRDefault="00D6168C" w:rsidP="00D6168C">
      <w:pPr>
        <w:jc w:val="center"/>
        <w:rPr>
          <w:rFonts w:ascii="Arial" w:eastAsiaTheme="minorHAnsi" w:hAnsi="Arial" w:cs="Arial"/>
          <w:sz w:val="22"/>
          <w:szCs w:val="22"/>
          <w:highlight w:val="yellow"/>
        </w:rPr>
      </w:pPr>
    </w:p>
    <w:p w:rsidR="0077544E" w:rsidRPr="00D6168C" w:rsidRDefault="0077544E" w:rsidP="00D6168C">
      <w:pPr>
        <w:jc w:val="center"/>
        <w:rPr>
          <w:rFonts w:ascii="Arial" w:eastAsiaTheme="minorHAnsi" w:hAnsi="Arial" w:cs="Arial"/>
          <w:sz w:val="22"/>
          <w:szCs w:val="22"/>
          <w:highlight w:val="yellow"/>
        </w:rPr>
      </w:pPr>
    </w:p>
    <w:p w:rsidR="00D6168C" w:rsidRPr="00D6168C" w:rsidRDefault="00D6168C" w:rsidP="00D6168C">
      <w:pPr>
        <w:jc w:val="both"/>
        <w:rPr>
          <w:rFonts w:ascii="Arial" w:eastAsiaTheme="minorHAnsi" w:hAnsi="Arial" w:cs="Arial"/>
          <w:sz w:val="22"/>
          <w:szCs w:val="22"/>
        </w:rPr>
      </w:pPr>
      <w:r w:rsidRPr="00D6168C">
        <w:rPr>
          <w:rFonts w:ascii="Arial" w:eastAsiaTheme="minorHAnsi" w:hAnsi="Arial" w:cs="Arial"/>
          <w:sz w:val="22"/>
          <w:szCs w:val="22"/>
        </w:rPr>
        <w:t xml:space="preserve">Committee Members </w:t>
      </w:r>
    </w:p>
    <w:p w:rsidR="004B6365" w:rsidRPr="006A4038" w:rsidRDefault="00D6168C" w:rsidP="00D6168C">
      <w:pPr>
        <w:tabs>
          <w:tab w:val="left" w:pos="3600"/>
        </w:tabs>
        <w:jc w:val="both"/>
        <w:rPr>
          <w:rFonts w:ascii="Arial" w:eastAsiaTheme="minorHAnsi" w:hAnsi="Arial" w:cs="Arial"/>
          <w:sz w:val="22"/>
          <w:szCs w:val="22"/>
          <w:highlight w:val="yellow"/>
        </w:rPr>
      </w:pPr>
      <w:r w:rsidRPr="00D6168C">
        <w:rPr>
          <w:rFonts w:ascii="Arial" w:eastAsiaTheme="minorHAnsi" w:hAnsi="Arial" w:cs="Arial"/>
          <w:sz w:val="22"/>
          <w:szCs w:val="22"/>
        </w:rPr>
        <w:t>Present:</w:t>
      </w:r>
      <w:r w:rsidRPr="00D6168C">
        <w:rPr>
          <w:rFonts w:ascii="Arial" w:eastAsiaTheme="minorHAnsi" w:hAnsi="Arial" w:cs="Arial"/>
          <w:sz w:val="22"/>
          <w:szCs w:val="22"/>
        </w:rPr>
        <w:tab/>
      </w:r>
      <w:r w:rsidR="004B6365" w:rsidRPr="009C2642">
        <w:rPr>
          <w:rFonts w:ascii="Arial" w:eastAsiaTheme="minorHAnsi" w:hAnsi="Arial" w:cs="Arial"/>
          <w:sz w:val="22"/>
          <w:szCs w:val="22"/>
        </w:rPr>
        <w:t>Jennifer Wilson</w:t>
      </w:r>
    </w:p>
    <w:p w:rsidR="00F268A8" w:rsidRPr="009C2642" w:rsidRDefault="00F268A8" w:rsidP="00D6168C">
      <w:pPr>
        <w:tabs>
          <w:tab w:val="left" w:pos="3600"/>
        </w:tabs>
        <w:jc w:val="both"/>
        <w:rPr>
          <w:rFonts w:ascii="Arial" w:eastAsiaTheme="minorHAnsi" w:hAnsi="Arial" w:cs="Arial"/>
          <w:sz w:val="22"/>
          <w:szCs w:val="22"/>
        </w:rPr>
      </w:pPr>
      <w:r w:rsidRPr="009C2642">
        <w:rPr>
          <w:rFonts w:ascii="Arial" w:eastAsiaTheme="minorHAnsi" w:hAnsi="Arial" w:cs="Arial"/>
          <w:sz w:val="22"/>
          <w:szCs w:val="22"/>
        </w:rPr>
        <w:tab/>
        <w:t>Richard Snelgrove</w:t>
      </w:r>
    </w:p>
    <w:p w:rsidR="004B6365" w:rsidRPr="009C2642" w:rsidRDefault="004B6365" w:rsidP="00D6168C">
      <w:pPr>
        <w:tabs>
          <w:tab w:val="left" w:pos="3600"/>
        </w:tabs>
        <w:jc w:val="both"/>
        <w:rPr>
          <w:rFonts w:ascii="Arial" w:eastAsiaTheme="minorHAnsi" w:hAnsi="Arial" w:cs="Arial"/>
          <w:sz w:val="22"/>
          <w:szCs w:val="22"/>
        </w:rPr>
      </w:pPr>
      <w:r w:rsidRPr="009C2642">
        <w:rPr>
          <w:rFonts w:ascii="Arial" w:eastAsiaTheme="minorHAnsi" w:hAnsi="Arial" w:cs="Arial"/>
          <w:sz w:val="22"/>
          <w:szCs w:val="22"/>
        </w:rPr>
        <w:tab/>
        <w:t>Jim Bradley</w:t>
      </w:r>
    </w:p>
    <w:p w:rsidR="00D6168C" w:rsidRPr="006A4038" w:rsidRDefault="004B6365" w:rsidP="00D6168C">
      <w:pPr>
        <w:tabs>
          <w:tab w:val="left" w:pos="3600"/>
        </w:tabs>
        <w:jc w:val="both"/>
        <w:rPr>
          <w:rFonts w:ascii="Arial" w:eastAsiaTheme="minorHAnsi" w:hAnsi="Arial" w:cs="Arial"/>
          <w:sz w:val="22"/>
          <w:szCs w:val="22"/>
          <w:highlight w:val="yellow"/>
        </w:rPr>
      </w:pPr>
      <w:r w:rsidRPr="009C2642">
        <w:rPr>
          <w:rFonts w:ascii="Arial" w:eastAsiaTheme="minorHAnsi" w:hAnsi="Arial" w:cs="Arial"/>
          <w:sz w:val="22"/>
          <w:szCs w:val="22"/>
        </w:rPr>
        <w:tab/>
      </w:r>
      <w:r w:rsidR="00D6168C" w:rsidRPr="009C2642">
        <w:rPr>
          <w:rFonts w:ascii="Arial" w:eastAsiaTheme="minorHAnsi" w:hAnsi="Arial" w:cs="Arial"/>
          <w:sz w:val="22"/>
          <w:szCs w:val="22"/>
        </w:rPr>
        <w:t>Arlyn Bradshaw</w:t>
      </w:r>
    </w:p>
    <w:p w:rsidR="00D6168C" w:rsidRPr="006A4038" w:rsidRDefault="00D6168C" w:rsidP="00D6168C">
      <w:pPr>
        <w:tabs>
          <w:tab w:val="left" w:pos="3600"/>
        </w:tabs>
        <w:jc w:val="both"/>
        <w:rPr>
          <w:rFonts w:ascii="Arial" w:eastAsiaTheme="minorHAnsi" w:hAnsi="Arial" w:cs="Arial"/>
          <w:sz w:val="22"/>
          <w:szCs w:val="22"/>
          <w:highlight w:val="yellow"/>
        </w:rPr>
      </w:pPr>
      <w:r w:rsidRPr="009C2642">
        <w:rPr>
          <w:rFonts w:ascii="Arial" w:eastAsiaTheme="minorHAnsi" w:hAnsi="Arial" w:cs="Arial"/>
          <w:sz w:val="22"/>
          <w:szCs w:val="22"/>
        </w:rPr>
        <w:tab/>
        <w:t>Michael Jensen</w:t>
      </w:r>
    </w:p>
    <w:p w:rsidR="004B6365" w:rsidRPr="006A4038" w:rsidRDefault="004B6365" w:rsidP="00D6168C">
      <w:pPr>
        <w:tabs>
          <w:tab w:val="left" w:pos="3600"/>
        </w:tabs>
        <w:jc w:val="both"/>
        <w:rPr>
          <w:rFonts w:ascii="Arial" w:eastAsiaTheme="minorHAnsi" w:hAnsi="Arial" w:cs="Arial"/>
          <w:sz w:val="22"/>
          <w:szCs w:val="22"/>
          <w:highlight w:val="yellow"/>
        </w:rPr>
      </w:pPr>
      <w:r w:rsidRPr="009C2642">
        <w:rPr>
          <w:rFonts w:ascii="Arial" w:eastAsiaTheme="minorHAnsi" w:hAnsi="Arial" w:cs="Arial"/>
          <w:sz w:val="22"/>
          <w:szCs w:val="22"/>
        </w:rPr>
        <w:tab/>
        <w:t xml:space="preserve">Aimee </w:t>
      </w:r>
      <w:r w:rsidR="00674CDD">
        <w:rPr>
          <w:rFonts w:ascii="Arial" w:eastAsiaTheme="minorHAnsi" w:hAnsi="Arial" w:cs="Arial"/>
          <w:sz w:val="22"/>
          <w:szCs w:val="22"/>
        </w:rPr>
        <w:t xml:space="preserve">Winder </w:t>
      </w:r>
      <w:r w:rsidRPr="009C2642">
        <w:rPr>
          <w:rFonts w:ascii="Arial" w:eastAsiaTheme="minorHAnsi" w:hAnsi="Arial" w:cs="Arial"/>
          <w:sz w:val="22"/>
          <w:szCs w:val="22"/>
        </w:rPr>
        <w:t>Newton</w:t>
      </w:r>
    </w:p>
    <w:p w:rsidR="00D6168C" w:rsidRPr="006A4038" w:rsidRDefault="00D6168C" w:rsidP="00D6168C">
      <w:pPr>
        <w:tabs>
          <w:tab w:val="left" w:pos="3600"/>
        </w:tabs>
        <w:jc w:val="both"/>
        <w:rPr>
          <w:rFonts w:ascii="Arial" w:eastAsiaTheme="minorHAnsi" w:hAnsi="Arial" w:cs="Arial"/>
          <w:sz w:val="22"/>
          <w:szCs w:val="22"/>
          <w:highlight w:val="yellow"/>
        </w:rPr>
      </w:pPr>
      <w:r w:rsidRPr="009C2642">
        <w:rPr>
          <w:rFonts w:ascii="Arial" w:eastAsiaTheme="minorHAnsi" w:hAnsi="Arial" w:cs="Arial"/>
          <w:sz w:val="22"/>
          <w:szCs w:val="22"/>
        </w:rPr>
        <w:tab/>
        <w:t>Sam Granato</w:t>
      </w:r>
    </w:p>
    <w:p w:rsidR="00D6168C" w:rsidRPr="009C2642" w:rsidRDefault="0031394C" w:rsidP="00F268A8">
      <w:pPr>
        <w:tabs>
          <w:tab w:val="left" w:pos="3600"/>
        </w:tabs>
        <w:jc w:val="both"/>
        <w:rPr>
          <w:rFonts w:ascii="Arial" w:eastAsiaTheme="minorHAnsi" w:hAnsi="Arial" w:cstheme="minorBidi"/>
          <w:sz w:val="22"/>
          <w:szCs w:val="22"/>
        </w:rPr>
      </w:pPr>
      <w:r w:rsidRPr="009C2642">
        <w:rPr>
          <w:rFonts w:ascii="Arial" w:eastAsiaTheme="minorHAnsi" w:hAnsi="Arial" w:cs="Arial"/>
          <w:sz w:val="22"/>
          <w:szCs w:val="22"/>
        </w:rPr>
        <w:tab/>
      </w:r>
      <w:r w:rsidR="00D6168C" w:rsidRPr="009C2642">
        <w:rPr>
          <w:rFonts w:ascii="Arial" w:eastAsiaTheme="minorHAnsi" w:hAnsi="Arial" w:cstheme="minorBidi"/>
          <w:sz w:val="22"/>
          <w:szCs w:val="22"/>
        </w:rPr>
        <w:t>Steven DeBry</w:t>
      </w:r>
    </w:p>
    <w:p w:rsidR="00D6168C" w:rsidRPr="00D6168C" w:rsidRDefault="00D6168C" w:rsidP="00D6168C">
      <w:pPr>
        <w:tabs>
          <w:tab w:val="left" w:pos="3600"/>
        </w:tabs>
        <w:jc w:val="both"/>
        <w:rPr>
          <w:rFonts w:ascii="Arial" w:eastAsiaTheme="minorHAnsi" w:hAnsi="Arial" w:cs="Arial"/>
          <w:sz w:val="18"/>
          <w:szCs w:val="18"/>
          <w:highlight w:val="yellow"/>
        </w:rPr>
      </w:pPr>
      <w:r w:rsidRPr="009C2642">
        <w:rPr>
          <w:rFonts w:ascii="Arial" w:eastAsiaTheme="minorHAnsi" w:hAnsi="Arial" w:cs="Arial"/>
          <w:sz w:val="22"/>
          <w:szCs w:val="22"/>
        </w:rPr>
        <w:tab/>
      </w:r>
      <w:r w:rsidR="00F268A8" w:rsidRPr="009C2642">
        <w:rPr>
          <w:rFonts w:ascii="Arial" w:eastAsiaTheme="minorHAnsi" w:hAnsi="Arial" w:cstheme="minorBidi"/>
          <w:sz w:val="22"/>
          <w:szCs w:val="22"/>
        </w:rPr>
        <w:t>Max Burdick</w:t>
      </w:r>
      <w:r w:rsidRPr="009C2642">
        <w:rPr>
          <w:rFonts w:ascii="Arial" w:eastAsiaTheme="minorHAnsi" w:hAnsi="Arial" w:cs="Arial"/>
          <w:sz w:val="22"/>
          <w:szCs w:val="22"/>
        </w:rPr>
        <w:t xml:space="preserve">, </w:t>
      </w:r>
      <w:r w:rsidRPr="009C2642">
        <w:rPr>
          <w:rFonts w:ascii="Arial" w:eastAsiaTheme="minorHAnsi" w:hAnsi="Arial" w:cs="Arial"/>
          <w:sz w:val="18"/>
          <w:szCs w:val="18"/>
        </w:rPr>
        <w:t>Chair</w:t>
      </w:r>
    </w:p>
    <w:p w:rsidR="00D6168C" w:rsidRPr="0078526D" w:rsidRDefault="00D6168C" w:rsidP="00D6168C">
      <w:pPr>
        <w:jc w:val="both"/>
        <w:rPr>
          <w:rFonts w:ascii="Arial" w:eastAsiaTheme="minorHAnsi" w:hAnsi="Arial" w:cs="Arial"/>
          <w:sz w:val="22"/>
          <w:szCs w:val="22"/>
        </w:rPr>
      </w:pPr>
    </w:p>
    <w:p w:rsidR="0078526D" w:rsidRPr="0078526D" w:rsidRDefault="0078526D" w:rsidP="00D66557">
      <w:pPr>
        <w:widowControl w:val="0"/>
        <w:tabs>
          <w:tab w:val="left" w:pos="-1080"/>
          <w:tab w:val="left" w:pos="-720"/>
          <w:tab w:val="left" w:pos="1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4"/>
        <w:jc w:val="both"/>
        <w:rPr>
          <w:rFonts w:ascii="Arial" w:hAnsi="Arial" w:cs="Arial"/>
          <w:sz w:val="22"/>
          <w:szCs w:val="22"/>
        </w:rPr>
      </w:pPr>
      <w:r w:rsidRPr="0078526D">
        <w:rPr>
          <w:rFonts w:ascii="Arial" w:hAnsi="Arial" w:cs="Arial"/>
          <w:sz w:val="22"/>
          <w:szCs w:val="22"/>
        </w:rPr>
        <w:t>Others In Attendance:</w:t>
      </w:r>
      <w:r w:rsidRPr="0078526D">
        <w:rPr>
          <w:rFonts w:ascii="Arial" w:hAnsi="Arial" w:cs="Arial"/>
          <w:sz w:val="22"/>
          <w:szCs w:val="22"/>
        </w:rPr>
        <w:tab/>
      </w:r>
      <w:r>
        <w:rPr>
          <w:rFonts w:ascii="Arial" w:hAnsi="Arial" w:cs="Arial"/>
          <w:sz w:val="22"/>
          <w:szCs w:val="22"/>
        </w:rPr>
        <w:tab/>
        <w:t xml:space="preserve">Ben McAdams, Mayor; </w:t>
      </w:r>
      <w:r w:rsidR="00D66557">
        <w:rPr>
          <w:rFonts w:ascii="Arial" w:hAnsi="Arial" w:cs="Arial"/>
          <w:sz w:val="22"/>
          <w:szCs w:val="22"/>
        </w:rPr>
        <w:t xml:space="preserve">Lori Bays, Deputy Mayor; </w:t>
      </w:r>
      <w:r>
        <w:rPr>
          <w:rFonts w:ascii="Arial" w:hAnsi="Arial" w:cs="Arial"/>
          <w:sz w:val="22"/>
          <w:szCs w:val="22"/>
        </w:rPr>
        <w:t xml:space="preserve">Sim Gill, </w:t>
      </w:r>
      <w:r w:rsidRPr="0078526D">
        <w:rPr>
          <w:rFonts w:ascii="Arial" w:hAnsi="Arial" w:cs="Arial"/>
          <w:sz w:val="22"/>
          <w:szCs w:val="22"/>
        </w:rPr>
        <w:t xml:space="preserve">District Attorney; </w:t>
      </w:r>
      <w:r>
        <w:rPr>
          <w:rFonts w:ascii="Arial" w:hAnsi="Arial" w:cs="Arial"/>
          <w:sz w:val="22"/>
          <w:szCs w:val="22"/>
        </w:rPr>
        <w:t xml:space="preserve">Jim Winder, Sheriff; Pam Lofgren, Jail Commander, Sheriff’s Office; Tim Whalen, Director, Behavioral Health Division; </w:t>
      </w:r>
      <w:proofErr w:type="spellStart"/>
      <w:r>
        <w:rPr>
          <w:rFonts w:ascii="Arial" w:hAnsi="Arial" w:cs="Arial"/>
          <w:sz w:val="22"/>
          <w:szCs w:val="22"/>
        </w:rPr>
        <w:t>Kele</w:t>
      </w:r>
      <w:proofErr w:type="spellEnd"/>
      <w:r>
        <w:rPr>
          <w:rFonts w:ascii="Arial" w:hAnsi="Arial" w:cs="Arial"/>
          <w:sz w:val="22"/>
          <w:szCs w:val="22"/>
        </w:rPr>
        <w:t xml:space="preserve"> </w:t>
      </w:r>
      <w:proofErr w:type="spellStart"/>
      <w:r>
        <w:rPr>
          <w:rFonts w:ascii="Arial" w:hAnsi="Arial" w:cs="Arial"/>
          <w:sz w:val="22"/>
          <w:szCs w:val="22"/>
        </w:rPr>
        <w:t>Griffone</w:t>
      </w:r>
      <w:proofErr w:type="spellEnd"/>
      <w:r>
        <w:rPr>
          <w:rFonts w:ascii="Arial" w:hAnsi="Arial" w:cs="Arial"/>
          <w:sz w:val="22"/>
          <w:szCs w:val="22"/>
        </w:rPr>
        <w:t>, Director, Criminal Justice Services</w:t>
      </w:r>
      <w:r w:rsidR="00573052">
        <w:rPr>
          <w:rFonts w:ascii="Arial" w:hAnsi="Arial" w:cs="Arial"/>
          <w:sz w:val="22"/>
          <w:szCs w:val="22"/>
        </w:rPr>
        <w:t>;</w:t>
      </w:r>
      <w:r>
        <w:rPr>
          <w:rFonts w:ascii="Arial" w:hAnsi="Arial" w:cs="Arial"/>
          <w:sz w:val="22"/>
          <w:szCs w:val="22"/>
        </w:rPr>
        <w:t xml:space="preserve"> Patrick Anderson, Salt Lake Legal Defenders Association; Brendan </w:t>
      </w:r>
      <w:proofErr w:type="spellStart"/>
      <w:r>
        <w:rPr>
          <w:rFonts w:ascii="Arial" w:hAnsi="Arial" w:cs="Arial"/>
          <w:sz w:val="22"/>
          <w:szCs w:val="22"/>
        </w:rPr>
        <w:t>McCullagh</w:t>
      </w:r>
      <w:proofErr w:type="spellEnd"/>
      <w:r>
        <w:rPr>
          <w:rFonts w:ascii="Arial" w:hAnsi="Arial" w:cs="Arial"/>
          <w:sz w:val="22"/>
          <w:szCs w:val="22"/>
        </w:rPr>
        <w:t>, Judge, West Valley City Justice Court</w:t>
      </w:r>
      <w:r w:rsidR="00573052">
        <w:rPr>
          <w:rFonts w:ascii="Arial" w:hAnsi="Arial" w:cs="Arial"/>
          <w:sz w:val="22"/>
          <w:szCs w:val="22"/>
        </w:rPr>
        <w:t>; Randy Shumway, Chief Executive Officer, Cicero Group; Rob Butters, Director, Utah Criminal Jus</w:t>
      </w:r>
      <w:r w:rsidR="00D66557">
        <w:rPr>
          <w:rFonts w:ascii="Arial" w:hAnsi="Arial" w:cs="Arial"/>
          <w:sz w:val="22"/>
          <w:szCs w:val="22"/>
        </w:rPr>
        <w:t xml:space="preserve">tice Center, College of Social </w:t>
      </w:r>
      <w:r w:rsidR="00573052">
        <w:rPr>
          <w:rFonts w:ascii="Arial" w:hAnsi="Arial" w:cs="Arial"/>
          <w:sz w:val="22"/>
          <w:szCs w:val="22"/>
        </w:rPr>
        <w:t>Work, University of Utah</w:t>
      </w:r>
    </w:p>
    <w:p w:rsidR="0078526D" w:rsidRDefault="0078526D" w:rsidP="0078526D">
      <w:pPr>
        <w:widowControl w:val="0"/>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7544E" w:rsidRDefault="0077544E" w:rsidP="00F268A8">
      <w:pPr>
        <w:tabs>
          <w:tab w:val="left" w:pos="1440"/>
          <w:tab w:val="left" w:pos="3600"/>
        </w:tabs>
        <w:jc w:val="both"/>
        <w:rPr>
          <w:rFonts w:ascii="Arial" w:hAnsi="Arial" w:cs="Arial"/>
          <w:sz w:val="22"/>
          <w:szCs w:val="22"/>
          <w:u w:val="single"/>
        </w:rPr>
      </w:pPr>
    </w:p>
    <w:p w:rsidR="00F268A8" w:rsidRPr="009A40BA" w:rsidRDefault="00F268A8" w:rsidP="00F268A8">
      <w:pPr>
        <w:tabs>
          <w:tab w:val="left" w:pos="1440"/>
          <w:tab w:val="left" w:pos="3600"/>
        </w:tabs>
        <w:jc w:val="both"/>
        <w:rPr>
          <w:rFonts w:ascii="Arial" w:hAnsi="Arial" w:cs="Arial"/>
          <w:sz w:val="22"/>
          <w:szCs w:val="22"/>
          <w:u w:val="single"/>
        </w:rPr>
      </w:pPr>
      <w:r w:rsidRPr="009A40BA">
        <w:rPr>
          <w:rFonts w:ascii="Arial" w:hAnsi="Arial" w:cs="Arial"/>
          <w:sz w:val="22"/>
          <w:szCs w:val="22"/>
          <w:u w:val="single"/>
        </w:rPr>
        <w:t xml:space="preserve">Review of New </w:t>
      </w:r>
      <w:proofErr w:type="gramStart"/>
      <w:r w:rsidRPr="009A40BA">
        <w:rPr>
          <w:rFonts w:ascii="Arial" w:hAnsi="Arial" w:cs="Arial"/>
          <w:sz w:val="22"/>
          <w:szCs w:val="22"/>
          <w:u w:val="single"/>
        </w:rPr>
        <w:t>Hires</w:t>
      </w:r>
      <w:r w:rsidRPr="009A40BA">
        <w:rPr>
          <w:rFonts w:ascii="Arial" w:hAnsi="Arial" w:cs="Arial"/>
          <w:sz w:val="22"/>
          <w:szCs w:val="22"/>
        </w:rPr>
        <w:t xml:space="preserve">  (</w:t>
      </w:r>
      <w:proofErr w:type="gramEnd"/>
      <w:r w:rsidR="0005178F">
        <w:fldChar w:fldCharType="begin"/>
      </w:r>
      <w:r w:rsidR="0005178F">
        <w:instrText xml:space="preserve"> HYPERLINK "ftr://?location=&amp;quot;COW&amp;quot;?date=&amp;quot;12-Jan-2016&amp;quot;?path=&amp;quot;&amp;quot;?position=&amp;quot;08:37:48&amp;quot;?Da</w:instrText>
      </w:r>
      <w:r w:rsidR="0005178F">
        <w:instrText xml:space="preserve">ta=&amp;quot;6643d644&amp;quot;" \o "1/12/2016 COW 8:37:48 AM" </w:instrText>
      </w:r>
      <w:r w:rsidR="0005178F">
        <w:fldChar w:fldCharType="separate"/>
      </w:r>
      <w:r w:rsidR="005A79C0" w:rsidRPr="005A79C0">
        <w:rPr>
          <w:rStyle w:val="Hyperlink"/>
          <w:rFonts w:ascii="Arial" w:hAnsi="Arial" w:cs="Arial"/>
          <w:sz w:val="22"/>
          <w:szCs w:val="22"/>
        </w:rPr>
        <w:t>8:37:48 AM</w:t>
      </w:r>
      <w:r w:rsidR="0005178F">
        <w:rPr>
          <w:rStyle w:val="Hyperlink"/>
          <w:rFonts w:ascii="Arial" w:hAnsi="Arial" w:cs="Arial"/>
          <w:sz w:val="22"/>
          <w:szCs w:val="22"/>
        </w:rPr>
        <w:fldChar w:fldCharType="end"/>
      </w:r>
      <w:r w:rsidRPr="009A40BA">
        <w:rPr>
          <w:rFonts w:ascii="Arial" w:hAnsi="Arial" w:cs="Arial"/>
          <w:sz w:val="22"/>
          <w:szCs w:val="22"/>
        </w:rPr>
        <w:t>)</w:t>
      </w:r>
    </w:p>
    <w:p w:rsidR="00F268A8" w:rsidRPr="002715FA" w:rsidRDefault="00F268A8" w:rsidP="00F268A8">
      <w:pPr>
        <w:tabs>
          <w:tab w:val="left" w:pos="1440"/>
          <w:tab w:val="left" w:pos="3600"/>
        </w:tabs>
        <w:jc w:val="both"/>
        <w:rPr>
          <w:rFonts w:ascii="Arial" w:hAnsi="Arial" w:cs="Arial"/>
          <w:color w:val="0000FF"/>
          <w:sz w:val="22"/>
          <w:szCs w:val="22"/>
          <w:u w:val="single"/>
        </w:rPr>
      </w:pPr>
    </w:p>
    <w:p w:rsidR="00F268A8" w:rsidRPr="00C22484" w:rsidRDefault="00F268A8" w:rsidP="00F268A8">
      <w:pPr>
        <w:tabs>
          <w:tab w:val="left" w:pos="1440"/>
          <w:tab w:val="left" w:pos="3600"/>
        </w:tabs>
        <w:jc w:val="both"/>
        <w:rPr>
          <w:rFonts w:ascii="Arial" w:hAnsi="Arial" w:cs="Arial"/>
          <w:sz w:val="22"/>
          <w:szCs w:val="22"/>
        </w:rPr>
      </w:pPr>
      <w:r w:rsidRPr="002715FA">
        <w:rPr>
          <w:rFonts w:ascii="Arial" w:hAnsi="Arial" w:cs="Arial"/>
          <w:sz w:val="22"/>
          <w:szCs w:val="22"/>
        </w:rPr>
        <w:tab/>
      </w:r>
      <w:r w:rsidRPr="00C22484">
        <w:rPr>
          <w:rFonts w:ascii="Arial" w:hAnsi="Arial" w:cs="Arial"/>
          <w:b/>
          <w:sz w:val="22"/>
          <w:szCs w:val="22"/>
        </w:rPr>
        <w:t>Mr. Brad Kendrick</w:t>
      </w:r>
      <w:r w:rsidRPr="00C22484">
        <w:rPr>
          <w:rFonts w:ascii="Arial" w:hAnsi="Arial" w:cs="Arial"/>
          <w:sz w:val="22"/>
          <w:szCs w:val="22"/>
        </w:rPr>
        <w:t xml:space="preserve">, </w:t>
      </w:r>
      <w:r w:rsidR="00674CDD">
        <w:rPr>
          <w:rFonts w:ascii="Arial" w:hAnsi="Arial" w:cs="Arial"/>
          <w:sz w:val="22"/>
          <w:szCs w:val="22"/>
        </w:rPr>
        <w:t xml:space="preserve">Budget and Policy Analyst, </w:t>
      </w:r>
      <w:r w:rsidRPr="00C22484">
        <w:rPr>
          <w:rFonts w:ascii="Arial" w:hAnsi="Arial" w:cs="Arial"/>
          <w:sz w:val="22"/>
          <w:szCs w:val="22"/>
        </w:rPr>
        <w:t xml:space="preserve">Council Office, reviewed the following proposed hires:  </w:t>
      </w:r>
    </w:p>
    <w:p w:rsidR="00F268A8" w:rsidRPr="00C22484" w:rsidRDefault="00F268A8" w:rsidP="00F268A8">
      <w:pPr>
        <w:tabs>
          <w:tab w:val="left" w:pos="1440"/>
          <w:tab w:val="left" w:pos="3600"/>
        </w:tabs>
        <w:jc w:val="both"/>
        <w:rPr>
          <w:rFonts w:ascii="Arial" w:hAnsi="Arial" w:cs="Arial"/>
          <w:sz w:val="22"/>
          <w:szCs w:val="22"/>
        </w:rPr>
      </w:pPr>
    </w:p>
    <w:p w:rsidR="00F268A8" w:rsidRPr="00C22484" w:rsidRDefault="00F268A8" w:rsidP="00F268A8">
      <w:pPr>
        <w:tabs>
          <w:tab w:val="left" w:pos="1440"/>
          <w:tab w:val="left" w:pos="3600"/>
          <w:tab w:val="left" w:pos="4590"/>
        </w:tabs>
        <w:jc w:val="both"/>
        <w:rPr>
          <w:rFonts w:ascii="Arial" w:hAnsi="Arial" w:cs="Arial"/>
          <w:sz w:val="22"/>
          <w:szCs w:val="22"/>
          <w:u w:val="single"/>
        </w:rPr>
      </w:pPr>
      <w:r w:rsidRPr="00C22484">
        <w:rPr>
          <w:rFonts w:ascii="Arial" w:hAnsi="Arial" w:cs="Arial"/>
          <w:sz w:val="22"/>
          <w:szCs w:val="22"/>
          <w:u w:val="single"/>
        </w:rPr>
        <w:t>Agency</w:t>
      </w:r>
      <w:r w:rsidRPr="00C22484">
        <w:rPr>
          <w:rFonts w:ascii="Arial" w:hAnsi="Arial" w:cs="Arial"/>
          <w:sz w:val="22"/>
          <w:szCs w:val="22"/>
        </w:rPr>
        <w:tab/>
      </w:r>
      <w:r w:rsidRPr="00C22484">
        <w:rPr>
          <w:rFonts w:ascii="Arial" w:hAnsi="Arial" w:cs="Arial"/>
          <w:sz w:val="22"/>
          <w:szCs w:val="22"/>
        </w:rPr>
        <w:tab/>
      </w:r>
      <w:r w:rsidRPr="00C22484">
        <w:rPr>
          <w:rFonts w:ascii="Arial" w:hAnsi="Arial" w:cs="Arial"/>
          <w:sz w:val="22"/>
          <w:szCs w:val="22"/>
        </w:rPr>
        <w:tab/>
      </w:r>
      <w:r w:rsidRPr="00C22484">
        <w:rPr>
          <w:rFonts w:ascii="Arial" w:hAnsi="Arial" w:cs="Arial"/>
          <w:sz w:val="22"/>
          <w:szCs w:val="22"/>
          <w:u w:val="single"/>
        </w:rPr>
        <w:t>Position</w:t>
      </w:r>
    </w:p>
    <w:p w:rsidR="00F268A8" w:rsidRPr="00C22484" w:rsidRDefault="00F268A8" w:rsidP="00F268A8">
      <w:pPr>
        <w:tabs>
          <w:tab w:val="left" w:pos="1440"/>
          <w:tab w:val="left" w:pos="3600"/>
          <w:tab w:val="left" w:pos="4590"/>
        </w:tabs>
        <w:jc w:val="both"/>
        <w:rPr>
          <w:rFonts w:ascii="Arial" w:hAnsi="Arial" w:cs="Arial"/>
          <w:sz w:val="22"/>
          <w:szCs w:val="22"/>
        </w:rPr>
      </w:pPr>
    </w:p>
    <w:p w:rsidR="00F268A8" w:rsidRPr="00F12B4B"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Information Service Division</w:t>
      </w:r>
      <w:r w:rsidRPr="00C22484">
        <w:rPr>
          <w:rFonts w:ascii="Arial" w:hAnsi="Arial" w:cs="Arial"/>
          <w:sz w:val="22"/>
          <w:szCs w:val="22"/>
        </w:rPr>
        <w:tab/>
      </w:r>
      <w:r>
        <w:rPr>
          <w:rFonts w:ascii="Arial" w:hAnsi="Arial" w:cs="Arial"/>
          <w:sz w:val="22"/>
          <w:szCs w:val="22"/>
        </w:rPr>
        <w:tab/>
      </w:r>
      <w:r>
        <w:rPr>
          <w:rFonts w:ascii="Arial" w:hAnsi="Arial" w:cs="Arial"/>
          <w:noProof/>
          <w:sz w:val="22"/>
          <w:szCs w:val="22"/>
        </w:rPr>
        <w:t>Informat</w:t>
      </w:r>
      <w:r w:rsidR="006A4038">
        <w:rPr>
          <w:rFonts w:ascii="Arial" w:hAnsi="Arial" w:cs="Arial"/>
          <w:noProof/>
          <w:sz w:val="22"/>
          <w:szCs w:val="22"/>
        </w:rPr>
        <w:t>i</w:t>
      </w:r>
      <w:r>
        <w:rPr>
          <w:rFonts w:ascii="Arial" w:hAnsi="Arial" w:cs="Arial"/>
          <w:noProof/>
          <w:sz w:val="22"/>
          <w:szCs w:val="22"/>
        </w:rPr>
        <w:t>on Services Office Manager 26</w:t>
      </w:r>
    </w:p>
    <w:p w:rsidR="00F268A8" w:rsidRPr="00C22484" w:rsidRDefault="00F268A8" w:rsidP="00F268A8">
      <w:pPr>
        <w:tabs>
          <w:tab w:val="left" w:pos="1440"/>
          <w:tab w:val="left" w:pos="3600"/>
          <w:tab w:val="left" w:pos="4590"/>
        </w:tabs>
        <w:jc w:val="both"/>
        <w:rPr>
          <w:rFonts w:ascii="Arial" w:hAnsi="Arial" w:cs="Arial"/>
          <w:sz w:val="22"/>
          <w:szCs w:val="22"/>
        </w:rPr>
      </w:pPr>
      <w:r w:rsidRPr="00F12B4B">
        <w:rPr>
          <w:rFonts w:ascii="Arial" w:hAnsi="Arial" w:cs="Arial"/>
          <w:sz w:val="22"/>
          <w:szCs w:val="22"/>
        </w:rPr>
        <w:tab/>
      </w:r>
      <w:r w:rsidRPr="00F12B4B">
        <w:rPr>
          <w:rFonts w:ascii="Arial" w:hAnsi="Arial" w:cs="Arial"/>
          <w:sz w:val="22"/>
          <w:szCs w:val="22"/>
        </w:rPr>
        <w:tab/>
      </w:r>
      <w:r w:rsidRPr="00F12B4B">
        <w:rPr>
          <w:rFonts w:ascii="Arial" w:hAnsi="Arial" w:cs="Arial"/>
          <w:sz w:val="22"/>
          <w:szCs w:val="22"/>
        </w:rPr>
        <w:tab/>
      </w:r>
    </w:p>
    <w:p w:rsidR="00F268A8"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Parks and Recreation Division</w:t>
      </w:r>
      <w:r w:rsidRPr="00C22484">
        <w:rPr>
          <w:rFonts w:ascii="Arial" w:hAnsi="Arial" w:cs="Arial"/>
          <w:sz w:val="22"/>
          <w:szCs w:val="22"/>
        </w:rPr>
        <w:tab/>
      </w:r>
      <w:r>
        <w:rPr>
          <w:rFonts w:ascii="Arial" w:hAnsi="Arial" w:cs="Arial"/>
          <w:sz w:val="22"/>
          <w:szCs w:val="22"/>
        </w:rPr>
        <w:tab/>
        <w:t>Painter 18/20</w:t>
      </w:r>
      <w:r>
        <w:rPr>
          <w:rFonts w:ascii="Arial" w:hAnsi="Arial" w:cs="Arial"/>
          <w:sz w:val="22"/>
          <w:szCs w:val="22"/>
        </w:rPr>
        <w:tab/>
      </w:r>
      <w:r>
        <w:rPr>
          <w:rFonts w:ascii="Arial" w:hAnsi="Arial" w:cs="Arial"/>
          <w:sz w:val="22"/>
          <w:szCs w:val="22"/>
        </w:rPr>
        <w:tab/>
      </w:r>
    </w:p>
    <w:p w:rsidR="00F268A8" w:rsidRDefault="00F268A8"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268A8"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Office of Township Services</w:t>
      </w:r>
      <w:r>
        <w:rPr>
          <w:rFonts w:ascii="Arial" w:hAnsi="Arial" w:cs="Arial"/>
          <w:sz w:val="22"/>
          <w:szCs w:val="22"/>
        </w:rPr>
        <w:tab/>
      </w:r>
      <w:r>
        <w:rPr>
          <w:rFonts w:ascii="Arial" w:hAnsi="Arial" w:cs="Arial"/>
          <w:sz w:val="22"/>
          <w:szCs w:val="22"/>
        </w:rPr>
        <w:tab/>
        <w:t xml:space="preserve">Township Executive (appointed) </w:t>
      </w:r>
    </w:p>
    <w:p w:rsidR="00F268A8" w:rsidRDefault="00F268A8" w:rsidP="00F268A8">
      <w:pPr>
        <w:tabs>
          <w:tab w:val="left" w:pos="1440"/>
          <w:tab w:val="left" w:pos="3600"/>
          <w:tab w:val="left" w:pos="4590"/>
        </w:tabs>
        <w:jc w:val="both"/>
        <w:rPr>
          <w:rFonts w:ascii="Arial" w:hAnsi="Arial" w:cs="Arial"/>
          <w:sz w:val="22"/>
          <w:szCs w:val="22"/>
        </w:rPr>
      </w:pPr>
    </w:p>
    <w:p w:rsidR="00F268A8"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Mayor</w:t>
      </w:r>
      <w:r w:rsidR="00674CDD">
        <w:rPr>
          <w:rFonts w:ascii="Arial" w:hAnsi="Arial" w:cs="Arial"/>
          <w:i/>
          <w:sz w:val="22"/>
          <w:szCs w:val="22"/>
        </w:rPr>
        <w:t>’s</w:t>
      </w:r>
      <w:r w:rsidRPr="00674CDD">
        <w:rPr>
          <w:rFonts w:ascii="Arial" w:hAnsi="Arial" w:cs="Arial"/>
          <w:i/>
          <w:sz w:val="22"/>
          <w:szCs w:val="22"/>
        </w:rPr>
        <w:t xml:space="preserve"> Administration</w:t>
      </w:r>
      <w:r>
        <w:rPr>
          <w:rFonts w:ascii="Arial" w:hAnsi="Arial" w:cs="Arial"/>
          <w:sz w:val="22"/>
          <w:szCs w:val="22"/>
        </w:rPr>
        <w:tab/>
      </w:r>
      <w:r>
        <w:rPr>
          <w:rFonts w:ascii="Arial" w:hAnsi="Arial" w:cs="Arial"/>
          <w:sz w:val="22"/>
          <w:szCs w:val="22"/>
        </w:rPr>
        <w:tab/>
        <w:t>Exempt Secretary (appointed)</w:t>
      </w:r>
    </w:p>
    <w:p w:rsidR="00F268A8" w:rsidRDefault="00F268A8"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268A8" w:rsidRDefault="00F268A8" w:rsidP="00F268A8">
      <w:pPr>
        <w:tabs>
          <w:tab w:val="left" w:pos="1440"/>
          <w:tab w:val="left" w:pos="3600"/>
          <w:tab w:val="left" w:pos="4590"/>
        </w:tabs>
        <w:jc w:val="both"/>
        <w:rPr>
          <w:rFonts w:ascii="Arial" w:hAnsi="Arial" w:cs="Arial"/>
          <w:spacing w:val="-6"/>
          <w:kern w:val="22"/>
          <w:sz w:val="22"/>
          <w:szCs w:val="22"/>
        </w:rPr>
      </w:pPr>
      <w:r w:rsidRPr="00674CDD">
        <w:rPr>
          <w:rFonts w:ascii="Arial" w:hAnsi="Arial" w:cs="Arial"/>
          <w:i/>
          <w:sz w:val="22"/>
          <w:szCs w:val="22"/>
        </w:rPr>
        <w:t>Office of Regional Development</w:t>
      </w:r>
      <w:r>
        <w:rPr>
          <w:rFonts w:ascii="Arial" w:hAnsi="Arial" w:cs="Arial"/>
          <w:sz w:val="22"/>
          <w:szCs w:val="22"/>
        </w:rPr>
        <w:tab/>
      </w:r>
      <w:r>
        <w:rPr>
          <w:rFonts w:ascii="Arial" w:hAnsi="Arial" w:cs="Arial"/>
          <w:sz w:val="22"/>
          <w:szCs w:val="22"/>
        </w:rPr>
        <w:tab/>
      </w:r>
      <w:r>
        <w:rPr>
          <w:rFonts w:ascii="Arial" w:hAnsi="Arial" w:cs="Arial"/>
          <w:spacing w:val="-6"/>
          <w:kern w:val="22"/>
          <w:sz w:val="22"/>
          <w:szCs w:val="22"/>
        </w:rPr>
        <w:t>Office Coordinator 21</w:t>
      </w:r>
    </w:p>
    <w:p w:rsidR="00F268A8" w:rsidRDefault="00F268A8" w:rsidP="00F268A8">
      <w:pPr>
        <w:tabs>
          <w:tab w:val="left" w:pos="1440"/>
          <w:tab w:val="left" w:pos="3600"/>
          <w:tab w:val="left" w:pos="4590"/>
        </w:tabs>
        <w:jc w:val="both"/>
        <w:rPr>
          <w:rFonts w:ascii="Arial" w:hAnsi="Arial" w:cs="Arial"/>
          <w:sz w:val="22"/>
          <w:szCs w:val="22"/>
        </w:rPr>
      </w:pPr>
      <w:r>
        <w:rPr>
          <w:rFonts w:ascii="Arial" w:hAnsi="Arial" w:cs="Arial"/>
          <w:spacing w:val="-6"/>
          <w:kern w:val="22"/>
          <w:sz w:val="22"/>
          <w:szCs w:val="22"/>
        </w:rPr>
        <w:tab/>
      </w:r>
      <w:r>
        <w:rPr>
          <w:rFonts w:ascii="Arial" w:hAnsi="Arial" w:cs="Arial"/>
          <w:spacing w:val="-6"/>
          <w:kern w:val="22"/>
          <w:sz w:val="22"/>
          <w:szCs w:val="22"/>
        </w:rPr>
        <w:tab/>
      </w:r>
      <w:r>
        <w:rPr>
          <w:rFonts w:ascii="Arial" w:hAnsi="Arial" w:cs="Arial"/>
          <w:spacing w:val="-6"/>
          <w:kern w:val="22"/>
          <w:sz w:val="22"/>
          <w:szCs w:val="22"/>
        </w:rPr>
        <w:tab/>
      </w:r>
    </w:p>
    <w:p w:rsidR="00F268A8"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Council Tax Administration</w:t>
      </w:r>
      <w:r>
        <w:rPr>
          <w:rFonts w:ascii="Arial" w:hAnsi="Arial" w:cs="Arial"/>
          <w:sz w:val="22"/>
          <w:szCs w:val="22"/>
        </w:rPr>
        <w:tab/>
      </w:r>
      <w:r>
        <w:rPr>
          <w:rFonts w:ascii="Arial" w:hAnsi="Arial" w:cs="Arial"/>
          <w:sz w:val="22"/>
          <w:szCs w:val="22"/>
        </w:rPr>
        <w:tab/>
        <w:t>Tax Administration Assistant 20 (part-time)</w:t>
      </w:r>
    </w:p>
    <w:p w:rsidR="00F268A8" w:rsidRDefault="00F268A8" w:rsidP="00F268A8">
      <w:pPr>
        <w:tabs>
          <w:tab w:val="left" w:pos="1440"/>
          <w:tab w:val="left" w:pos="3600"/>
          <w:tab w:val="left" w:pos="4590"/>
        </w:tabs>
        <w:jc w:val="both"/>
        <w:rPr>
          <w:rFonts w:ascii="Arial" w:hAnsi="Arial" w:cs="Arial"/>
          <w:sz w:val="22"/>
          <w:szCs w:val="22"/>
        </w:rPr>
      </w:pPr>
    </w:p>
    <w:p w:rsidR="00151B75"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Assessor</w:t>
      </w:r>
      <w:r w:rsidR="00674CDD" w:rsidRPr="00674CDD">
        <w:rPr>
          <w:rFonts w:ascii="Arial" w:hAnsi="Arial" w:cs="Arial"/>
          <w:i/>
          <w:sz w:val="22"/>
          <w:szCs w:val="22"/>
        </w:rPr>
        <w:t>’s Office</w:t>
      </w:r>
      <w:r w:rsidR="00674CDD">
        <w:rPr>
          <w:rFonts w:ascii="Arial" w:hAnsi="Arial" w:cs="Arial"/>
          <w:sz w:val="22"/>
          <w:szCs w:val="22"/>
        </w:rPr>
        <w:tab/>
      </w:r>
      <w:r w:rsidR="00674CDD">
        <w:rPr>
          <w:rFonts w:ascii="Arial" w:hAnsi="Arial" w:cs="Arial"/>
          <w:sz w:val="22"/>
          <w:szCs w:val="22"/>
        </w:rPr>
        <w:tab/>
      </w:r>
      <w:r>
        <w:rPr>
          <w:rFonts w:ascii="Arial" w:hAnsi="Arial" w:cs="Arial"/>
          <w:sz w:val="22"/>
          <w:szCs w:val="22"/>
        </w:rPr>
        <w:t>Residential Ad Valorem Tax Appraiser 22</w:t>
      </w:r>
    </w:p>
    <w:p w:rsidR="00F268A8" w:rsidRDefault="00F268A8" w:rsidP="00F268A8">
      <w:pPr>
        <w:tabs>
          <w:tab w:val="left" w:pos="1440"/>
          <w:tab w:val="left" w:pos="3600"/>
          <w:tab w:val="left" w:pos="4590"/>
        </w:tabs>
        <w:jc w:val="both"/>
        <w:rPr>
          <w:rFonts w:ascii="Arial" w:hAnsi="Arial" w:cs="Arial"/>
          <w:sz w:val="22"/>
          <w:szCs w:val="22"/>
        </w:rPr>
      </w:pPr>
    </w:p>
    <w:p w:rsidR="00F268A8" w:rsidRDefault="00F268A8"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District Attorney</w:t>
      </w:r>
      <w:r w:rsidR="00674CDD" w:rsidRPr="00674CDD">
        <w:rPr>
          <w:rFonts w:ascii="Arial" w:hAnsi="Arial" w:cs="Arial"/>
          <w:i/>
          <w:sz w:val="22"/>
          <w:szCs w:val="22"/>
        </w:rPr>
        <w:t>’s Office</w:t>
      </w:r>
      <w:r>
        <w:rPr>
          <w:rFonts w:ascii="Arial" w:hAnsi="Arial" w:cs="Arial"/>
          <w:sz w:val="22"/>
          <w:szCs w:val="22"/>
        </w:rPr>
        <w:tab/>
      </w:r>
      <w:r>
        <w:rPr>
          <w:rFonts w:ascii="Arial" w:hAnsi="Arial" w:cs="Arial"/>
          <w:sz w:val="22"/>
          <w:szCs w:val="22"/>
        </w:rPr>
        <w:tab/>
        <w:t>Children’s Justice Center Clinical Coordinator 26</w:t>
      </w:r>
    </w:p>
    <w:p w:rsidR="00F268A8" w:rsidRDefault="00F268A8"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Data and Evidence Specialist 19</w:t>
      </w:r>
    </w:p>
    <w:p w:rsidR="00026CEB" w:rsidRDefault="00026CEB" w:rsidP="00F268A8">
      <w:pPr>
        <w:tabs>
          <w:tab w:val="left" w:pos="1440"/>
          <w:tab w:val="left" w:pos="3600"/>
          <w:tab w:val="left" w:pos="4590"/>
        </w:tabs>
        <w:jc w:val="both"/>
        <w:rPr>
          <w:rFonts w:ascii="Arial" w:hAnsi="Arial" w:cs="Arial"/>
          <w:sz w:val="22"/>
          <w:szCs w:val="22"/>
        </w:rPr>
      </w:pPr>
    </w:p>
    <w:p w:rsidR="00026CEB" w:rsidRDefault="00674CDD" w:rsidP="00F268A8">
      <w:pPr>
        <w:tabs>
          <w:tab w:val="left" w:pos="1440"/>
          <w:tab w:val="left" w:pos="3600"/>
          <w:tab w:val="left" w:pos="4590"/>
        </w:tabs>
        <w:jc w:val="both"/>
        <w:rPr>
          <w:rFonts w:ascii="Arial" w:hAnsi="Arial" w:cs="Arial"/>
          <w:sz w:val="22"/>
          <w:szCs w:val="22"/>
        </w:rPr>
      </w:pPr>
      <w:r>
        <w:rPr>
          <w:rFonts w:ascii="Arial" w:hAnsi="Arial" w:cs="Arial"/>
          <w:i/>
          <w:sz w:val="22"/>
          <w:szCs w:val="22"/>
        </w:rPr>
        <w:t>Sheriff’s Office</w:t>
      </w:r>
      <w:r w:rsidR="00026CEB">
        <w:rPr>
          <w:rFonts w:ascii="Arial" w:hAnsi="Arial" w:cs="Arial"/>
          <w:sz w:val="22"/>
          <w:szCs w:val="22"/>
        </w:rPr>
        <w:tab/>
      </w:r>
      <w:r w:rsidR="00026CEB">
        <w:rPr>
          <w:rFonts w:ascii="Arial" w:hAnsi="Arial" w:cs="Arial"/>
          <w:sz w:val="22"/>
          <w:szCs w:val="22"/>
        </w:rPr>
        <w:tab/>
      </w:r>
      <w:r w:rsidR="00026CEB">
        <w:rPr>
          <w:rFonts w:ascii="Arial" w:hAnsi="Arial" w:cs="Arial"/>
          <w:sz w:val="22"/>
          <w:szCs w:val="22"/>
        </w:rPr>
        <w:tab/>
        <w:t>Corrections Specialist 16</w:t>
      </w:r>
    </w:p>
    <w:p w:rsidR="00026CEB" w:rsidRDefault="00026CEB"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Jail Clerk 15</w:t>
      </w:r>
    </w:p>
    <w:p w:rsidR="00026CEB" w:rsidRDefault="00026CEB"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Prisoner Support Supervisor 25</w:t>
      </w:r>
    </w:p>
    <w:p w:rsidR="00026CEB" w:rsidRDefault="00026CEB" w:rsidP="00F268A8">
      <w:pPr>
        <w:tabs>
          <w:tab w:val="left" w:pos="1440"/>
          <w:tab w:val="left" w:pos="3600"/>
          <w:tab w:val="left" w:pos="4590"/>
        </w:tabs>
        <w:jc w:val="both"/>
        <w:rPr>
          <w:rFonts w:ascii="Arial" w:hAnsi="Arial" w:cs="Arial"/>
          <w:sz w:val="22"/>
          <w:szCs w:val="22"/>
        </w:rPr>
      </w:pPr>
    </w:p>
    <w:p w:rsidR="00026CEB" w:rsidRDefault="00026CEB" w:rsidP="00026CEB">
      <w:pPr>
        <w:tabs>
          <w:tab w:val="left" w:pos="1440"/>
          <w:tab w:val="left" w:pos="3600"/>
          <w:tab w:val="left" w:pos="4590"/>
        </w:tabs>
        <w:ind w:left="4590" w:hanging="4590"/>
        <w:jc w:val="both"/>
        <w:rPr>
          <w:rFonts w:ascii="Arial" w:hAnsi="Arial" w:cs="Arial"/>
          <w:sz w:val="22"/>
          <w:szCs w:val="22"/>
        </w:rPr>
      </w:pPr>
      <w:r w:rsidRPr="00674CDD">
        <w:rPr>
          <w:rFonts w:ascii="Arial" w:hAnsi="Arial" w:cs="Arial"/>
          <w:i/>
          <w:sz w:val="22"/>
          <w:szCs w:val="22"/>
        </w:rPr>
        <w:t>Youth Services Division</w:t>
      </w:r>
      <w:r>
        <w:rPr>
          <w:rFonts w:ascii="Arial" w:hAnsi="Arial" w:cs="Arial"/>
          <w:sz w:val="22"/>
          <w:szCs w:val="22"/>
        </w:rPr>
        <w:tab/>
      </w:r>
      <w:r>
        <w:rPr>
          <w:rFonts w:ascii="Arial" w:hAnsi="Arial" w:cs="Arial"/>
          <w:sz w:val="22"/>
          <w:szCs w:val="22"/>
        </w:rPr>
        <w:tab/>
        <w:t>Family Resources Facilitator 21 (time-limited) (appointed)</w:t>
      </w:r>
    </w:p>
    <w:p w:rsidR="00F268A8" w:rsidRDefault="00F268A8" w:rsidP="00F268A8">
      <w:pPr>
        <w:tabs>
          <w:tab w:val="left" w:pos="1440"/>
          <w:tab w:val="left" w:pos="3600"/>
          <w:tab w:val="left" w:pos="4590"/>
        </w:tabs>
        <w:jc w:val="both"/>
        <w:rPr>
          <w:rFonts w:ascii="Arial" w:hAnsi="Arial" w:cs="Arial"/>
          <w:sz w:val="22"/>
          <w:szCs w:val="22"/>
        </w:rPr>
      </w:pPr>
    </w:p>
    <w:p w:rsidR="00026CEB" w:rsidRDefault="00026CEB"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Salt Lake County Health Department</w:t>
      </w:r>
      <w:r>
        <w:rPr>
          <w:rFonts w:ascii="Arial" w:hAnsi="Arial" w:cs="Arial"/>
          <w:sz w:val="22"/>
          <w:szCs w:val="22"/>
        </w:rPr>
        <w:tab/>
      </w:r>
      <w:r>
        <w:rPr>
          <w:rFonts w:ascii="Arial" w:hAnsi="Arial" w:cs="Arial"/>
          <w:sz w:val="22"/>
          <w:szCs w:val="22"/>
        </w:rPr>
        <w:tab/>
        <w:t xml:space="preserve">Office Specialist 15 </w:t>
      </w:r>
    </w:p>
    <w:p w:rsidR="00E57B41" w:rsidRDefault="00E57B41"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MRC Program Coordinator 27</w:t>
      </w:r>
    </w:p>
    <w:p w:rsidR="00E57B41" w:rsidRDefault="00E57B41" w:rsidP="00F268A8">
      <w:pPr>
        <w:tabs>
          <w:tab w:val="left" w:pos="1440"/>
          <w:tab w:val="left" w:pos="3600"/>
          <w:tab w:val="left" w:pos="4590"/>
        </w:tabs>
        <w:jc w:val="both"/>
        <w:rPr>
          <w:rFonts w:ascii="Arial" w:hAnsi="Arial" w:cs="Arial"/>
          <w:sz w:val="22"/>
          <w:szCs w:val="22"/>
        </w:rPr>
      </w:pPr>
    </w:p>
    <w:p w:rsidR="00E57B41" w:rsidRDefault="00E57B41"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Criminal Justice Services Division</w:t>
      </w:r>
      <w:r>
        <w:rPr>
          <w:rFonts w:ascii="Arial" w:hAnsi="Arial" w:cs="Arial"/>
          <w:sz w:val="22"/>
          <w:szCs w:val="22"/>
        </w:rPr>
        <w:tab/>
      </w:r>
      <w:r>
        <w:rPr>
          <w:rFonts w:ascii="Arial" w:hAnsi="Arial" w:cs="Arial"/>
          <w:sz w:val="22"/>
          <w:szCs w:val="22"/>
        </w:rPr>
        <w:tab/>
        <w:t>Case Manager 24</w:t>
      </w:r>
    </w:p>
    <w:p w:rsidR="00E57B41" w:rsidRDefault="00E57B41" w:rsidP="00F268A8">
      <w:pPr>
        <w:tabs>
          <w:tab w:val="left" w:pos="1440"/>
          <w:tab w:val="left" w:pos="3600"/>
          <w:tab w:val="left" w:pos="4590"/>
        </w:tabs>
        <w:jc w:val="both"/>
        <w:rPr>
          <w:rFonts w:ascii="Arial" w:hAnsi="Arial" w:cs="Arial"/>
          <w:sz w:val="22"/>
          <w:szCs w:val="22"/>
        </w:rPr>
      </w:pPr>
    </w:p>
    <w:p w:rsidR="00E57B41" w:rsidRDefault="00E57B41" w:rsidP="00F268A8">
      <w:pPr>
        <w:tabs>
          <w:tab w:val="left" w:pos="1440"/>
          <w:tab w:val="left" w:pos="3600"/>
          <w:tab w:val="left" w:pos="4590"/>
        </w:tabs>
        <w:jc w:val="both"/>
        <w:rPr>
          <w:rFonts w:ascii="Arial" w:hAnsi="Arial" w:cs="Arial"/>
          <w:sz w:val="22"/>
          <w:szCs w:val="22"/>
        </w:rPr>
      </w:pPr>
      <w:r w:rsidRPr="00674CDD">
        <w:rPr>
          <w:rFonts w:ascii="Arial" w:hAnsi="Arial" w:cs="Arial"/>
          <w:i/>
          <w:sz w:val="22"/>
          <w:szCs w:val="22"/>
        </w:rPr>
        <w:t>Library Services Division</w:t>
      </w:r>
      <w:r>
        <w:rPr>
          <w:rFonts w:ascii="Arial" w:hAnsi="Arial" w:cs="Arial"/>
          <w:sz w:val="22"/>
          <w:szCs w:val="22"/>
        </w:rPr>
        <w:tab/>
      </w:r>
      <w:r>
        <w:rPr>
          <w:rFonts w:ascii="Arial" w:hAnsi="Arial" w:cs="Arial"/>
          <w:sz w:val="22"/>
          <w:szCs w:val="22"/>
        </w:rPr>
        <w:tab/>
        <w:t>Customer Service Specialist 15 (part-time)</w:t>
      </w:r>
    </w:p>
    <w:p w:rsidR="00E57B41" w:rsidRDefault="00E57B41" w:rsidP="00F268A8">
      <w:pPr>
        <w:tabs>
          <w:tab w:val="left" w:pos="1440"/>
          <w:tab w:val="left" w:pos="3600"/>
          <w:tab w:val="left" w:pos="459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Youth Services Librarian 26 (part-time)</w:t>
      </w:r>
    </w:p>
    <w:p w:rsidR="00530F29" w:rsidRPr="00530F29" w:rsidRDefault="00E57B41" w:rsidP="00E57B41">
      <w:pPr>
        <w:tabs>
          <w:tab w:val="left" w:pos="1440"/>
          <w:tab w:val="left" w:pos="3600"/>
          <w:tab w:val="left" w:pos="4590"/>
        </w:tabs>
        <w:jc w:val="both"/>
        <w:rPr>
          <w:rFonts w:ascii="Arial" w:hAnsi="Arial" w:cs="Arial"/>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 Library </w:t>
      </w:r>
      <w:proofErr w:type="spellStart"/>
      <w:r>
        <w:rPr>
          <w:rFonts w:ascii="Arial" w:hAnsi="Arial" w:cs="Arial"/>
          <w:sz w:val="22"/>
          <w:szCs w:val="22"/>
        </w:rPr>
        <w:t>Shelver</w:t>
      </w:r>
      <w:proofErr w:type="spellEnd"/>
      <w:r>
        <w:rPr>
          <w:rFonts w:ascii="Arial" w:hAnsi="Arial" w:cs="Arial"/>
          <w:sz w:val="22"/>
          <w:szCs w:val="22"/>
        </w:rPr>
        <w:t xml:space="preserve"> 11 (part-time)</w:t>
      </w:r>
    </w:p>
    <w:p w:rsidR="002032AE" w:rsidRPr="00032B1B" w:rsidRDefault="002032AE" w:rsidP="002032AE">
      <w:pPr>
        <w:tabs>
          <w:tab w:val="left" w:pos="1440"/>
        </w:tabs>
        <w:ind w:firstLine="720"/>
        <w:jc w:val="both"/>
        <w:rPr>
          <w:rFonts w:ascii="Arial" w:hAnsi="Arial" w:cs="Arial"/>
          <w:sz w:val="22"/>
          <w:szCs w:val="22"/>
        </w:rPr>
      </w:pPr>
    </w:p>
    <w:p w:rsidR="00C46D03" w:rsidRDefault="00C46D03" w:rsidP="00C46D03">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46D03" w:rsidRPr="0075354E" w:rsidRDefault="00C46D03" w:rsidP="00C46D03">
      <w:pPr>
        <w:tabs>
          <w:tab w:val="left" w:pos="3600"/>
        </w:tabs>
        <w:jc w:val="both"/>
        <w:rPr>
          <w:rFonts w:ascii="Arial" w:hAnsi="Arial" w:cs="Arial"/>
          <w:sz w:val="22"/>
          <w:szCs w:val="22"/>
        </w:rPr>
      </w:pPr>
    </w:p>
    <w:p w:rsidR="00771665" w:rsidRPr="009A40BA" w:rsidRDefault="00771665" w:rsidP="0013715D">
      <w:pPr>
        <w:tabs>
          <w:tab w:val="left" w:pos="1430"/>
        </w:tabs>
        <w:jc w:val="both"/>
        <w:rPr>
          <w:rFonts w:ascii="Arial" w:hAnsi="Arial" w:cs="Arial"/>
          <w:bCs/>
          <w:sz w:val="22"/>
          <w:szCs w:val="22"/>
          <w:highlight w:val="yellow"/>
        </w:rPr>
      </w:pPr>
      <w:r w:rsidRPr="009A40BA">
        <w:rPr>
          <w:rFonts w:ascii="Arial" w:hAnsi="Arial" w:cs="Arial"/>
          <w:b/>
          <w:i/>
          <w:sz w:val="22"/>
          <w:szCs w:val="22"/>
        </w:rPr>
        <w:t xml:space="preserve">CONSENT AGENDA  </w:t>
      </w:r>
      <w:r w:rsidRPr="009A40BA">
        <w:rPr>
          <w:rFonts w:ascii="Arial" w:hAnsi="Arial" w:cs="Arial"/>
          <w:sz w:val="22"/>
          <w:szCs w:val="22"/>
        </w:rPr>
        <w:t>(</w:t>
      </w:r>
      <w:hyperlink r:id="rId10" w:tooltip="1/12/2016 COW 8:38:56 AM" w:history="1">
        <w:r w:rsidR="005A79C0" w:rsidRPr="005A79C0">
          <w:rPr>
            <w:rStyle w:val="Hyperlink"/>
            <w:rFonts w:ascii="Arial" w:hAnsi="Arial" w:cs="Arial"/>
            <w:sz w:val="22"/>
            <w:szCs w:val="22"/>
          </w:rPr>
          <w:t>8:38:56 AM</w:t>
        </w:r>
      </w:hyperlink>
      <w:r w:rsidRPr="009A40BA">
        <w:rPr>
          <w:rFonts w:ascii="Arial" w:hAnsi="Arial" w:cs="Arial"/>
          <w:bCs/>
          <w:sz w:val="22"/>
          <w:szCs w:val="22"/>
        </w:rPr>
        <w:t>)</w:t>
      </w:r>
      <w:r w:rsidRPr="009A40BA">
        <w:rPr>
          <w:rFonts w:ascii="Arial" w:hAnsi="Arial" w:cs="Arial"/>
          <w:b/>
          <w:sz w:val="22"/>
          <w:szCs w:val="22"/>
        </w:rPr>
        <w:t xml:space="preserve">  </w:t>
      </w:r>
      <w:r w:rsidRPr="009A40BA">
        <w:rPr>
          <w:rFonts w:ascii="Arial" w:hAnsi="Arial" w:cs="Arial"/>
          <w:bCs/>
          <w:sz w:val="22"/>
          <w:szCs w:val="22"/>
          <w:highlight w:val="yellow"/>
        </w:rPr>
        <w:t xml:space="preserve"> </w:t>
      </w:r>
    </w:p>
    <w:p w:rsidR="00771665" w:rsidRPr="00771665" w:rsidRDefault="00771665" w:rsidP="00771665">
      <w:pPr>
        <w:tabs>
          <w:tab w:val="left" w:pos="1430"/>
        </w:tabs>
        <w:jc w:val="both"/>
        <w:rPr>
          <w:rFonts w:ascii="Arial" w:hAnsi="Arial" w:cs="Arial"/>
          <w:bCs/>
          <w:sz w:val="22"/>
          <w:szCs w:val="22"/>
          <w:highlight w:val="yellow"/>
        </w:rPr>
      </w:pPr>
    </w:p>
    <w:p w:rsidR="005B25DC" w:rsidRPr="00191878" w:rsidRDefault="005B25DC" w:rsidP="005B25DC">
      <w:pPr>
        <w:tabs>
          <w:tab w:val="left" w:pos="1440"/>
          <w:tab w:val="left" w:pos="3600"/>
        </w:tabs>
        <w:jc w:val="both"/>
        <w:rPr>
          <w:rFonts w:ascii="Arial" w:hAnsi="Arial" w:cs="Arial"/>
          <w:sz w:val="22"/>
          <w:szCs w:val="22"/>
        </w:rPr>
      </w:pPr>
      <w:r>
        <w:rPr>
          <w:rFonts w:ascii="Arial" w:hAnsi="Arial" w:cs="Arial"/>
          <w:sz w:val="22"/>
          <w:szCs w:val="22"/>
          <w:u w:val="single"/>
        </w:rPr>
        <w:t>Board Appointments</w:t>
      </w:r>
    </w:p>
    <w:p w:rsidR="005B25DC" w:rsidRDefault="005B25DC" w:rsidP="005B25DC">
      <w:pPr>
        <w:tabs>
          <w:tab w:val="left" w:pos="1440"/>
          <w:tab w:val="left" w:pos="3600"/>
        </w:tabs>
        <w:jc w:val="both"/>
        <w:rPr>
          <w:rFonts w:ascii="Arial" w:hAnsi="Arial" w:cs="Arial"/>
          <w:sz w:val="22"/>
          <w:szCs w:val="22"/>
        </w:rPr>
      </w:pPr>
    </w:p>
    <w:p w:rsidR="005B25DC" w:rsidRPr="00C44FEA" w:rsidRDefault="005B25DC" w:rsidP="005B25DC">
      <w:pPr>
        <w:tabs>
          <w:tab w:val="left" w:pos="1440"/>
          <w:tab w:val="left" w:pos="3600"/>
        </w:tabs>
        <w:jc w:val="both"/>
        <w:rPr>
          <w:rFonts w:ascii="Arial" w:hAnsi="Arial" w:cs="Arial"/>
          <w:sz w:val="22"/>
          <w:szCs w:val="22"/>
        </w:rPr>
      </w:pPr>
      <w:r>
        <w:rPr>
          <w:rFonts w:ascii="Arial" w:hAnsi="Arial" w:cs="Arial"/>
          <w:sz w:val="22"/>
          <w:szCs w:val="22"/>
        </w:rPr>
        <w:tab/>
      </w:r>
      <w:r w:rsidRPr="00FC19A7">
        <w:rPr>
          <w:rFonts w:ascii="Arial" w:hAnsi="Arial" w:cs="Arial"/>
          <w:sz w:val="22"/>
          <w:szCs w:val="22"/>
        </w:rPr>
        <w:t>Mayor Ben McAdams</w:t>
      </w:r>
      <w:r w:rsidRPr="00C44FEA">
        <w:rPr>
          <w:rFonts w:ascii="Arial" w:hAnsi="Arial" w:cs="Arial"/>
          <w:sz w:val="22"/>
          <w:szCs w:val="22"/>
        </w:rPr>
        <w:t xml:space="preserve"> </w:t>
      </w:r>
      <w:r w:rsidR="00674CDD">
        <w:rPr>
          <w:rFonts w:ascii="Arial" w:hAnsi="Arial" w:cs="Arial"/>
          <w:sz w:val="22"/>
          <w:szCs w:val="22"/>
        </w:rPr>
        <w:t xml:space="preserve">submitted a letter requesting </w:t>
      </w:r>
      <w:r w:rsidRPr="00C44FEA">
        <w:rPr>
          <w:rFonts w:ascii="Arial" w:hAnsi="Arial" w:cs="Arial"/>
          <w:sz w:val="22"/>
          <w:szCs w:val="22"/>
        </w:rPr>
        <w:t>the Council</w:t>
      </w:r>
      <w:r w:rsidR="00674CDD">
        <w:rPr>
          <w:rFonts w:ascii="Arial" w:hAnsi="Arial" w:cs="Arial"/>
          <w:sz w:val="22"/>
          <w:szCs w:val="22"/>
        </w:rPr>
        <w:t xml:space="preserve">‘s advice </w:t>
      </w:r>
      <w:r w:rsidRPr="00C44FEA">
        <w:rPr>
          <w:rFonts w:ascii="Arial" w:hAnsi="Arial" w:cs="Arial"/>
          <w:sz w:val="22"/>
          <w:szCs w:val="22"/>
        </w:rPr>
        <w:t xml:space="preserve">and consent to the </w:t>
      </w:r>
      <w:r>
        <w:rPr>
          <w:rFonts w:ascii="Arial" w:hAnsi="Arial" w:cs="Arial"/>
          <w:sz w:val="22"/>
          <w:szCs w:val="22"/>
        </w:rPr>
        <w:t>re</w:t>
      </w:r>
      <w:r w:rsidRPr="00C44FEA">
        <w:rPr>
          <w:rFonts w:ascii="Arial" w:hAnsi="Arial" w:cs="Arial"/>
          <w:sz w:val="22"/>
          <w:szCs w:val="22"/>
        </w:rPr>
        <w:t xml:space="preserve">appointment of </w:t>
      </w:r>
      <w:r>
        <w:rPr>
          <w:rFonts w:ascii="Arial" w:hAnsi="Arial" w:cs="Arial"/>
          <w:b/>
          <w:sz w:val="22"/>
          <w:szCs w:val="22"/>
        </w:rPr>
        <w:t>Ilene Risk</w:t>
      </w:r>
      <w:r>
        <w:rPr>
          <w:rFonts w:ascii="Arial" w:hAnsi="Arial" w:cs="Arial"/>
          <w:sz w:val="22"/>
          <w:szCs w:val="22"/>
        </w:rPr>
        <w:t xml:space="preserve"> as a member of the South Salt Lake Valley Mosquito Abatement District to serve a four-year term.  Her term began January 1, 2016, and will end December 31, 2019.  </w:t>
      </w:r>
    </w:p>
    <w:p w:rsidR="005B25DC" w:rsidRPr="00C44FEA" w:rsidRDefault="005B25DC" w:rsidP="005B25DC">
      <w:pPr>
        <w:tabs>
          <w:tab w:val="left" w:pos="1440"/>
          <w:tab w:val="left" w:pos="3600"/>
        </w:tabs>
        <w:jc w:val="both"/>
        <w:rPr>
          <w:rFonts w:ascii="Arial" w:hAnsi="Arial" w:cs="Arial"/>
          <w:sz w:val="22"/>
          <w:szCs w:val="22"/>
        </w:rPr>
      </w:pPr>
    </w:p>
    <w:p w:rsidR="005B25DC" w:rsidRPr="001C355C" w:rsidRDefault="005B25DC" w:rsidP="005B25D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B25DC" w:rsidRDefault="005B25DC" w:rsidP="005B25DC">
      <w:pPr>
        <w:tabs>
          <w:tab w:val="left" w:pos="1440"/>
          <w:tab w:val="left" w:pos="2880"/>
        </w:tabs>
        <w:jc w:val="both"/>
        <w:rPr>
          <w:rFonts w:ascii="Arial" w:hAnsi="Arial" w:cs="Arial"/>
          <w:sz w:val="22"/>
          <w:szCs w:val="22"/>
        </w:rPr>
      </w:pPr>
    </w:p>
    <w:p w:rsidR="005B25DC" w:rsidRPr="00C44FEA" w:rsidRDefault="005B25DC" w:rsidP="005B25DC">
      <w:pPr>
        <w:tabs>
          <w:tab w:val="left" w:pos="1440"/>
          <w:tab w:val="left" w:pos="3600"/>
        </w:tabs>
        <w:jc w:val="both"/>
        <w:rPr>
          <w:rFonts w:ascii="Arial" w:hAnsi="Arial" w:cs="Arial"/>
          <w:sz w:val="22"/>
          <w:szCs w:val="22"/>
        </w:rPr>
      </w:pPr>
      <w:r>
        <w:rPr>
          <w:rFonts w:ascii="Arial" w:hAnsi="Arial" w:cs="Arial"/>
          <w:sz w:val="22"/>
          <w:szCs w:val="22"/>
        </w:rPr>
        <w:tab/>
      </w:r>
      <w:r w:rsidRPr="00FC19A7">
        <w:rPr>
          <w:rFonts w:ascii="Arial" w:hAnsi="Arial" w:cs="Arial"/>
          <w:sz w:val="22"/>
          <w:szCs w:val="22"/>
        </w:rPr>
        <w:t>Mayor Ben McAdams</w:t>
      </w:r>
      <w:r w:rsidRPr="00C44FEA">
        <w:rPr>
          <w:rFonts w:ascii="Arial" w:hAnsi="Arial" w:cs="Arial"/>
          <w:sz w:val="22"/>
          <w:szCs w:val="22"/>
        </w:rPr>
        <w:t xml:space="preserve"> </w:t>
      </w:r>
      <w:r w:rsidR="00674CDD">
        <w:rPr>
          <w:rFonts w:ascii="Arial" w:hAnsi="Arial" w:cs="Arial"/>
          <w:sz w:val="22"/>
          <w:szCs w:val="22"/>
        </w:rPr>
        <w:t xml:space="preserve">submitted a letter requesting the Council’s </w:t>
      </w:r>
      <w:r w:rsidRPr="00C44FEA">
        <w:rPr>
          <w:rFonts w:ascii="Arial" w:hAnsi="Arial" w:cs="Arial"/>
          <w:sz w:val="22"/>
          <w:szCs w:val="22"/>
        </w:rPr>
        <w:t xml:space="preserve">advice and consent to the </w:t>
      </w:r>
      <w:r>
        <w:rPr>
          <w:rFonts w:ascii="Arial" w:hAnsi="Arial" w:cs="Arial"/>
          <w:sz w:val="22"/>
          <w:szCs w:val="22"/>
        </w:rPr>
        <w:t>re</w:t>
      </w:r>
      <w:r w:rsidRPr="00C44FEA">
        <w:rPr>
          <w:rFonts w:ascii="Arial" w:hAnsi="Arial" w:cs="Arial"/>
          <w:sz w:val="22"/>
          <w:szCs w:val="22"/>
        </w:rPr>
        <w:t xml:space="preserve">appointment of </w:t>
      </w:r>
      <w:r>
        <w:rPr>
          <w:rFonts w:ascii="Arial" w:hAnsi="Arial" w:cs="Arial"/>
          <w:b/>
          <w:sz w:val="22"/>
          <w:szCs w:val="22"/>
        </w:rPr>
        <w:t xml:space="preserve">Rodney Collings </w:t>
      </w:r>
      <w:r>
        <w:rPr>
          <w:rFonts w:ascii="Arial" w:hAnsi="Arial" w:cs="Arial"/>
          <w:sz w:val="22"/>
          <w:szCs w:val="22"/>
        </w:rPr>
        <w:t>as a member of the Magna Mosquito Abatement District to serve a four-year term.  H</w:t>
      </w:r>
      <w:r w:rsidR="00674CDD">
        <w:rPr>
          <w:rFonts w:ascii="Arial" w:hAnsi="Arial" w:cs="Arial"/>
          <w:sz w:val="22"/>
          <w:szCs w:val="22"/>
        </w:rPr>
        <w:t>is</w:t>
      </w:r>
      <w:r>
        <w:rPr>
          <w:rFonts w:ascii="Arial" w:hAnsi="Arial" w:cs="Arial"/>
          <w:sz w:val="22"/>
          <w:szCs w:val="22"/>
        </w:rPr>
        <w:t xml:space="preserve"> term began January 2, 2016, and will end January 1, 2020.  </w:t>
      </w:r>
    </w:p>
    <w:p w:rsidR="005B25DC" w:rsidRPr="00C44FEA" w:rsidRDefault="005B25DC" w:rsidP="005B25DC">
      <w:pPr>
        <w:tabs>
          <w:tab w:val="left" w:pos="1440"/>
          <w:tab w:val="left" w:pos="3600"/>
        </w:tabs>
        <w:jc w:val="both"/>
        <w:rPr>
          <w:rFonts w:ascii="Arial" w:hAnsi="Arial" w:cs="Arial"/>
          <w:sz w:val="22"/>
          <w:szCs w:val="22"/>
        </w:rPr>
      </w:pPr>
    </w:p>
    <w:p w:rsidR="005B25DC" w:rsidRPr="001C355C" w:rsidRDefault="005B25DC" w:rsidP="005B25D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B25DC" w:rsidRDefault="005B25DC" w:rsidP="005B25DC">
      <w:pPr>
        <w:tabs>
          <w:tab w:val="left" w:pos="1440"/>
          <w:tab w:val="left" w:pos="3600"/>
        </w:tabs>
        <w:jc w:val="both"/>
        <w:rPr>
          <w:rFonts w:ascii="Arial" w:hAnsi="Arial" w:cs="Arial"/>
          <w:sz w:val="22"/>
          <w:szCs w:val="22"/>
        </w:rPr>
      </w:pPr>
    </w:p>
    <w:p w:rsidR="005B25DC" w:rsidRPr="00C44FEA" w:rsidRDefault="005B25DC" w:rsidP="005B25DC">
      <w:pPr>
        <w:tabs>
          <w:tab w:val="left" w:pos="1440"/>
          <w:tab w:val="left" w:pos="3600"/>
        </w:tabs>
        <w:jc w:val="both"/>
        <w:rPr>
          <w:rFonts w:ascii="Arial" w:hAnsi="Arial" w:cs="Arial"/>
          <w:sz w:val="22"/>
          <w:szCs w:val="22"/>
        </w:rPr>
      </w:pPr>
      <w:r>
        <w:rPr>
          <w:rFonts w:ascii="Arial" w:hAnsi="Arial" w:cs="Arial"/>
          <w:sz w:val="22"/>
          <w:szCs w:val="22"/>
        </w:rPr>
        <w:tab/>
      </w:r>
      <w:r w:rsidRPr="00FC19A7">
        <w:rPr>
          <w:rFonts w:ascii="Arial" w:hAnsi="Arial" w:cs="Arial"/>
          <w:sz w:val="22"/>
          <w:szCs w:val="22"/>
        </w:rPr>
        <w:t>Mayor Ben McAdams</w:t>
      </w:r>
      <w:r w:rsidRPr="00C44FEA">
        <w:rPr>
          <w:rFonts w:ascii="Arial" w:hAnsi="Arial" w:cs="Arial"/>
          <w:sz w:val="22"/>
          <w:szCs w:val="22"/>
        </w:rPr>
        <w:t xml:space="preserve"> </w:t>
      </w:r>
      <w:r w:rsidR="00674CDD">
        <w:rPr>
          <w:rFonts w:ascii="Arial" w:hAnsi="Arial" w:cs="Arial"/>
          <w:sz w:val="22"/>
          <w:szCs w:val="22"/>
        </w:rPr>
        <w:t xml:space="preserve">submitted a letter requesting </w:t>
      </w:r>
      <w:r w:rsidRPr="00C44FEA">
        <w:rPr>
          <w:rFonts w:ascii="Arial" w:hAnsi="Arial" w:cs="Arial"/>
          <w:sz w:val="22"/>
          <w:szCs w:val="22"/>
        </w:rPr>
        <w:t>the Council</w:t>
      </w:r>
      <w:r w:rsidR="00674CDD">
        <w:rPr>
          <w:rFonts w:ascii="Arial" w:hAnsi="Arial" w:cs="Arial"/>
          <w:sz w:val="22"/>
          <w:szCs w:val="22"/>
        </w:rPr>
        <w:t xml:space="preserve">’s </w:t>
      </w:r>
      <w:r w:rsidRPr="00C44FEA">
        <w:rPr>
          <w:rFonts w:ascii="Arial" w:hAnsi="Arial" w:cs="Arial"/>
          <w:sz w:val="22"/>
          <w:szCs w:val="22"/>
        </w:rPr>
        <w:t>advice and consent to the appointment</w:t>
      </w:r>
      <w:r>
        <w:rPr>
          <w:rFonts w:ascii="Arial" w:hAnsi="Arial" w:cs="Arial"/>
          <w:sz w:val="22"/>
          <w:szCs w:val="22"/>
        </w:rPr>
        <w:t>s</w:t>
      </w:r>
      <w:r w:rsidRPr="00C44FEA">
        <w:rPr>
          <w:rFonts w:ascii="Arial" w:hAnsi="Arial" w:cs="Arial"/>
          <w:sz w:val="22"/>
          <w:szCs w:val="22"/>
        </w:rPr>
        <w:t xml:space="preserve"> of </w:t>
      </w:r>
      <w:r>
        <w:rPr>
          <w:rFonts w:ascii="Arial" w:hAnsi="Arial" w:cs="Arial"/>
          <w:b/>
          <w:sz w:val="22"/>
          <w:szCs w:val="22"/>
        </w:rPr>
        <w:t xml:space="preserve">Stephen </w:t>
      </w:r>
      <w:proofErr w:type="spellStart"/>
      <w:r>
        <w:rPr>
          <w:rFonts w:ascii="Arial" w:hAnsi="Arial" w:cs="Arial"/>
          <w:b/>
          <w:sz w:val="22"/>
          <w:szCs w:val="22"/>
        </w:rPr>
        <w:t>Cotterell</w:t>
      </w:r>
      <w:proofErr w:type="spellEnd"/>
      <w:r>
        <w:rPr>
          <w:rFonts w:ascii="Arial" w:hAnsi="Arial" w:cs="Arial"/>
          <w:b/>
          <w:sz w:val="22"/>
          <w:szCs w:val="22"/>
        </w:rPr>
        <w:t xml:space="preserve">, Lloyd Alexander, </w:t>
      </w:r>
      <w:r w:rsidRPr="005B25DC">
        <w:rPr>
          <w:rFonts w:ascii="Arial" w:hAnsi="Arial" w:cs="Arial"/>
          <w:sz w:val="22"/>
          <w:szCs w:val="22"/>
        </w:rPr>
        <w:t>and</w:t>
      </w:r>
      <w:r>
        <w:rPr>
          <w:rFonts w:ascii="Arial" w:hAnsi="Arial" w:cs="Arial"/>
          <w:b/>
          <w:sz w:val="22"/>
          <w:szCs w:val="22"/>
        </w:rPr>
        <w:t xml:space="preserve"> Ann Cline </w:t>
      </w:r>
      <w:r>
        <w:rPr>
          <w:rFonts w:ascii="Arial" w:hAnsi="Arial" w:cs="Arial"/>
          <w:sz w:val="22"/>
          <w:szCs w:val="22"/>
        </w:rPr>
        <w:t xml:space="preserve">as members of the Community and Support Services Advisory Committee to serve two-year terms.  Their terms began October 1, 2015, and will end September 30, 2017.  </w:t>
      </w:r>
    </w:p>
    <w:p w:rsidR="005B25DC" w:rsidRPr="00C44FEA" w:rsidRDefault="005B25DC" w:rsidP="005B25DC">
      <w:pPr>
        <w:tabs>
          <w:tab w:val="left" w:pos="1440"/>
          <w:tab w:val="left" w:pos="3600"/>
        </w:tabs>
        <w:jc w:val="both"/>
        <w:rPr>
          <w:rFonts w:ascii="Arial" w:hAnsi="Arial" w:cs="Arial"/>
          <w:sz w:val="22"/>
          <w:szCs w:val="22"/>
        </w:rPr>
      </w:pPr>
    </w:p>
    <w:p w:rsidR="005B25DC" w:rsidRPr="001C355C" w:rsidRDefault="005B25DC" w:rsidP="005B25D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B25DC" w:rsidRDefault="005B25DC" w:rsidP="005B25DC">
      <w:pPr>
        <w:tabs>
          <w:tab w:val="left" w:pos="1440"/>
          <w:tab w:val="left" w:pos="2880"/>
        </w:tabs>
        <w:jc w:val="both"/>
        <w:rPr>
          <w:rFonts w:ascii="Arial" w:hAnsi="Arial" w:cs="Arial"/>
          <w:sz w:val="22"/>
          <w:szCs w:val="22"/>
        </w:rPr>
      </w:pPr>
    </w:p>
    <w:p w:rsidR="005B25DC" w:rsidRDefault="005B25DC" w:rsidP="005B25DC">
      <w:pPr>
        <w:tabs>
          <w:tab w:val="left" w:pos="1440"/>
          <w:tab w:val="left" w:pos="2880"/>
        </w:tabs>
        <w:jc w:val="both"/>
        <w:rPr>
          <w:rFonts w:ascii="Arial" w:hAnsi="Arial" w:cs="Arial"/>
          <w:sz w:val="22"/>
          <w:szCs w:val="22"/>
        </w:rPr>
      </w:pPr>
      <w:r>
        <w:rPr>
          <w:rFonts w:ascii="Arial" w:hAnsi="Arial" w:cs="Arial"/>
          <w:sz w:val="22"/>
          <w:szCs w:val="22"/>
        </w:rPr>
        <w:tab/>
      </w:r>
      <w:r w:rsidRPr="00FC19A7">
        <w:rPr>
          <w:rFonts w:ascii="Arial" w:hAnsi="Arial" w:cs="Arial"/>
          <w:sz w:val="22"/>
          <w:szCs w:val="22"/>
        </w:rPr>
        <w:t>Mayor Ben McAdams</w:t>
      </w:r>
      <w:r w:rsidRPr="00C44FEA">
        <w:rPr>
          <w:rFonts w:ascii="Arial" w:hAnsi="Arial" w:cs="Arial"/>
          <w:sz w:val="22"/>
          <w:szCs w:val="22"/>
        </w:rPr>
        <w:t xml:space="preserve"> </w:t>
      </w:r>
      <w:r w:rsidR="00B31EE1">
        <w:rPr>
          <w:rFonts w:ascii="Arial" w:hAnsi="Arial" w:cs="Arial"/>
          <w:sz w:val="22"/>
          <w:szCs w:val="22"/>
        </w:rPr>
        <w:t xml:space="preserve">submitted a letter requesting </w:t>
      </w:r>
      <w:r w:rsidRPr="00C44FEA">
        <w:rPr>
          <w:rFonts w:ascii="Arial" w:hAnsi="Arial" w:cs="Arial"/>
          <w:sz w:val="22"/>
          <w:szCs w:val="22"/>
        </w:rPr>
        <w:t>the Council</w:t>
      </w:r>
      <w:r w:rsidR="00B31EE1">
        <w:rPr>
          <w:rFonts w:ascii="Arial" w:hAnsi="Arial" w:cs="Arial"/>
          <w:sz w:val="22"/>
          <w:szCs w:val="22"/>
        </w:rPr>
        <w:t>’s</w:t>
      </w:r>
      <w:r w:rsidRPr="00C44FEA">
        <w:rPr>
          <w:rFonts w:ascii="Arial" w:hAnsi="Arial" w:cs="Arial"/>
          <w:sz w:val="22"/>
          <w:szCs w:val="22"/>
        </w:rPr>
        <w:t xml:space="preserve"> advice and consent to the appointment of </w:t>
      </w:r>
      <w:r>
        <w:rPr>
          <w:rFonts w:ascii="Arial" w:hAnsi="Arial" w:cs="Arial"/>
          <w:b/>
          <w:sz w:val="22"/>
          <w:szCs w:val="22"/>
        </w:rPr>
        <w:t xml:space="preserve">Stephanie Tobey </w:t>
      </w:r>
      <w:r>
        <w:rPr>
          <w:rFonts w:ascii="Arial" w:hAnsi="Arial" w:cs="Arial"/>
          <w:sz w:val="22"/>
          <w:szCs w:val="22"/>
        </w:rPr>
        <w:t xml:space="preserve">as </w:t>
      </w:r>
      <w:r w:rsidR="008B7651">
        <w:rPr>
          <w:rFonts w:ascii="Arial" w:hAnsi="Arial" w:cs="Arial"/>
          <w:sz w:val="22"/>
          <w:szCs w:val="22"/>
        </w:rPr>
        <w:t xml:space="preserve">a </w:t>
      </w:r>
      <w:r>
        <w:rPr>
          <w:rFonts w:ascii="Arial" w:hAnsi="Arial" w:cs="Arial"/>
          <w:sz w:val="22"/>
          <w:szCs w:val="22"/>
        </w:rPr>
        <w:t>member of the Community and Support Services Advisory Committee to replace Weston Clark</w:t>
      </w:r>
      <w:r w:rsidR="00B31EE1">
        <w:rPr>
          <w:rFonts w:ascii="Arial" w:hAnsi="Arial" w:cs="Arial"/>
          <w:sz w:val="22"/>
          <w:szCs w:val="22"/>
        </w:rPr>
        <w:t xml:space="preserve">.  </w:t>
      </w:r>
      <w:r w:rsidR="006A4038">
        <w:rPr>
          <w:rFonts w:ascii="Arial" w:hAnsi="Arial" w:cs="Arial"/>
          <w:sz w:val="22"/>
          <w:szCs w:val="22"/>
        </w:rPr>
        <w:t>This</w:t>
      </w:r>
      <w:r>
        <w:rPr>
          <w:rFonts w:ascii="Arial" w:hAnsi="Arial" w:cs="Arial"/>
          <w:sz w:val="22"/>
          <w:szCs w:val="22"/>
        </w:rPr>
        <w:t xml:space="preserve"> term will end September 30, 2016.</w:t>
      </w:r>
    </w:p>
    <w:p w:rsidR="005B25DC" w:rsidRDefault="005B25DC" w:rsidP="005B25DC">
      <w:pPr>
        <w:tabs>
          <w:tab w:val="left" w:pos="1440"/>
          <w:tab w:val="left" w:pos="2880"/>
        </w:tabs>
        <w:jc w:val="both"/>
        <w:rPr>
          <w:rFonts w:ascii="Arial" w:hAnsi="Arial" w:cs="Arial"/>
          <w:sz w:val="22"/>
          <w:szCs w:val="22"/>
        </w:rPr>
      </w:pPr>
    </w:p>
    <w:p w:rsidR="008B7651" w:rsidRPr="001C355C" w:rsidRDefault="008B7651" w:rsidP="008B7651">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8B7651" w:rsidRDefault="008B7651" w:rsidP="008B7651">
      <w:pPr>
        <w:tabs>
          <w:tab w:val="left" w:pos="1440"/>
          <w:tab w:val="left" w:pos="2880"/>
        </w:tabs>
        <w:jc w:val="both"/>
        <w:rPr>
          <w:rFonts w:ascii="Arial" w:hAnsi="Arial" w:cs="Arial"/>
          <w:sz w:val="22"/>
          <w:szCs w:val="22"/>
        </w:rPr>
      </w:pPr>
    </w:p>
    <w:p w:rsidR="005B25DC" w:rsidRDefault="008B7651" w:rsidP="008B7651">
      <w:pPr>
        <w:tabs>
          <w:tab w:val="left" w:pos="1440"/>
          <w:tab w:val="left" w:pos="2880"/>
        </w:tabs>
        <w:jc w:val="both"/>
        <w:rPr>
          <w:rFonts w:ascii="Arial" w:hAnsi="Arial" w:cs="Arial"/>
          <w:sz w:val="22"/>
          <w:szCs w:val="22"/>
        </w:rPr>
      </w:pPr>
      <w:r>
        <w:rPr>
          <w:rFonts w:ascii="Arial" w:hAnsi="Arial" w:cs="Arial"/>
          <w:sz w:val="22"/>
          <w:szCs w:val="22"/>
        </w:rPr>
        <w:tab/>
      </w:r>
      <w:r w:rsidRPr="00FC19A7">
        <w:rPr>
          <w:rFonts w:ascii="Arial" w:hAnsi="Arial" w:cs="Arial"/>
          <w:sz w:val="22"/>
          <w:szCs w:val="22"/>
        </w:rPr>
        <w:t>Mayor Ben McAdams</w:t>
      </w:r>
      <w:r w:rsidRPr="00C44FEA">
        <w:rPr>
          <w:rFonts w:ascii="Arial" w:hAnsi="Arial" w:cs="Arial"/>
          <w:sz w:val="22"/>
          <w:szCs w:val="22"/>
        </w:rPr>
        <w:t xml:space="preserve"> </w:t>
      </w:r>
      <w:r w:rsidR="00B31EE1">
        <w:rPr>
          <w:rFonts w:ascii="Arial" w:hAnsi="Arial" w:cs="Arial"/>
          <w:sz w:val="22"/>
          <w:szCs w:val="22"/>
        </w:rPr>
        <w:t xml:space="preserve">submitted a letter requesting the Council’s </w:t>
      </w:r>
      <w:r w:rsidRPr="00C44FEA">
        <w:rPr>
          <w:rFonts w:ascii="Arial" w:hAnsi="Arial" w:cs="Arial"/>
          <w:sz w:val="22"/>
          <w:szCs w:val="22"/>
        </w:rPr>
        <w:t xml:space="preserve">advice and consent to the appointment of </w:t>
      </w:r>
      <w:r>
        <w:rPr>
          <w:rFonts w:ascii="Arial" w:hAnsi="Arial" w:cs="Arial"/>
          <w:b/>
          <w:sz w:val="22"/>
          <w:szCs w:val="22"/>
        </w:rPr>
        <w:t>Michele Weaver</w:t>
      </w:r>
      <w:r>
        <w:rPr>
          <w:rFonts w:ascii="Arial" w:hAnsi="Arial" w:cs="Arial"/>
          <w:sz w:val="22"/>
          <w:szCs w:val="22"/>
        </w:rPr>
        <w:t xml:space="preserve"> as a member of the Community and Support Services Advisory Committee to replace Patti Sandoval</w:t>
      </w:r>
      <w:r w:rsidR="00B31EE1">
        <w:rPr>
          <w:rFonts w:ascii="Arial" w:hAnsi="Arial" w:cs="Arial"/>
          <w:sz w:val="22"/>
          <w:szCs w:val="22"/>
        </w:rPr>
        <w:t xml:space="preserve">.  </w:t>
      </w:r>
      <w:r w:rsidR="006A4038">
        <w:rPr>
          <w:rFonts w:ascii="Arial" w:hAnsi="Arial" w:cs="Arial"/>
          <w:sz w:val="22"/>
          <w:szCs w:val="22"/>
        </w:rPr>
        <w:t>This</w:t>
      </w:r>
      <w:r>
        <w:rPr>
          <w:rFonts w:ascii="Arial" w:hAnsi="Arial" w:cs="Arial"/>
          <w:sz w:val="22"/>
          <w:szCs w:val="22"/>
        </w:rPr>
        <w:t xml:space="preserve"> term will end September 30, 2016.</w:t>
      </w:r>
    </w:p>
    <w:p w:rsidR="005B25DC" w:rsidRDefault="005B25DC" w:rsidP="005B25DC">
      <w:pPr>
        <w:tabs>
          <w:tab w:val="left" w:pos="1440"/>
          <w:tab w:val="left" w:pos="2880"/>
        </w:tabs>
        <w:rPr>
          <w:rFonts w:ascii="Arial" w:hAnsi="Arial" w:cs="Arial"/>
          <w:sz w:val="22"/>
          <w:szCs w:val="22"/>
        </w:rPr>
      </w:pPr>
    </w:p>
    <w:p w:rsidR="005B25DC" w:rsidRDefault="005B25DC" w:rsidP="005B25DC">
      <w:pPr>
        <w:tabs>
          <w:tab w:val="left" w:pos="1440"/>
        </w:tabs>
        <w:ind w:firstLine="720"/>
        <w:jc w:val="both"/>
        <w:rPr>
          <w:rFonts w:ascii="Arial" w:eastAsiaTheme="minorHAnsi" w:hAnsi="Arial" w:cs="Arial"/>
          <w:b/>
          <w:sz w:val="22"/>
          <w:szCs w:val="22"/>
        </w:rPr>
      </w:pPr>
      <w:r>
        <w:rPr>
          <w:rFonts w:ascii="Arial" w:hAnsi="Arial" w:cs="Arial"/>
          <w:sz w:val="22"/>
          <w:szCs w:val="22"/>
        </w:rPr>
        <w:tab/>
      </w:r>
      <w:r>
        <w:rPr>
          <w:rFonts w:ascii="Arial" w:hAnsi="Arial" w:cs="Arial"/>
          <w:b/>
          <w:sz w:val="22"/>
          <w:szCs w:val="22"/>
        </w:rPr>
        <w:t xml:space="preserve">Council Member </w:t>
      </w:r>
      <w:r w:rsidR="009C2642">
        <w:rPr>
          <w:rFonts w:ascii="Arial" w:hAnsi="Arial" w:cs="Arial"/>
          <w:b/>
          <w:sz w:val="22"/>
          <w:szCs w:val="22"/>
        </w:rPr>
        <w:t>Bradshaw</w:t>
      </w:r>
      <w:r>
        <w:rPr>
          <w:rFonts w:ascii="Arial" w:hAnsi="Arial" w:cs="Arial"/>
          <w:b/>
          <w:sz w:val="22"/>
          <w:szCs w:val="22"/>
        </w:rPr>
        <w:t xml:space="preserve">, seconded by Council Member </w:t>
      </w:r>
      <w:r w:rsidR="009C2642">
        <w:rPr>
          <w:rFonts w:ascii="Arial" w:hAnsi="Arial" w:cs="Arial"/>
          <w:b/>
          <w:sz w:val="22"/>
          <w:szCs w:val="22"/>
        </w:rPr>
        <w:t>Wilson</w:t>
      </w:r>
      <w:r>
        <w:rPr>
          <w:rFonts w:ascii="Arial" w:hAnsi="Arial" w:cs="Arial"/>
          <w:b/>
          <w:sz w:val="22"/>
          <w:szCs w:val="22"/>
        </w:rPr>
        <w:t>, moved to approve the app</w:t>
      </w:r>
      <w:r w:rsidR="007F2BDC">
        <w:rPr>
          <w:rFonts w:ascii="Arial" w:hAnsi="Arial" w:cs="Arial"/>
          <w:b/>
          <w:sz w:val="22"/>
          <w:szCs w:val="22"/>
        </w:rPr>
        <w:t>ointments</w:t>
      </w:r>
      <w:r>
        <w:rPr>
          <w:rFonts w:ascii="Arial" w:hAnsi="Arial" w:cs="Arial"/>
          <w:b/>
          <w:sz w:val="22"/>
          <w:szCs w:val="22"/>
        </w:rPr>
        <w:t>.  The motion passed unanimously.</w:t>
      </w:r>
      <w:r w:rsidR="009C2642">
        <w:rPr>
          <w:rFonts w:ascii="Arial" w:hAnsi="Arial" w:cs="Arial"/>
          <w:b/>
          <w:sz w:val="22"/>
          <w:szCs w:val="22"/>
        </w:rPr>
        <w:t xml:space="preserve">  Council Members Jensen and Granato were absent for the vote.</w:t>
      </w:r>
      <w:r w:rsidRPr="00E533DA">
        <w:rPr>
          <w:rFonts w:ascii="Arial" w:eastAsiaTheme="minorHAnsi" w:hAnsi="Arial" w:cs="Arial"/>
          <w:b/>
          <w:sz w:val="22"/>
          <w:szCs w:val="22"/>
        </w:rPr>
        <w:t xml:space="preserve">  </w:t>
      </w:r>
      <w:r w:rsidR="002A0841">
        <w:rPr>
          <w:rFonts w:ascii="Arial" w:eastAsiaTheme="minorHAnsi" w:hAnsi="Arial" w:cs="Arial"/>
          <w:b/>
          <w:sz w:val="22"/>
          <w:szCs w:val="22"/>
        </w:rPr>
        <w:t>(These requests were not forwarded to a Council meeting.  The requests were formally approved during the Committee of the Whole meeting.)</w:t>
      </w:r>
    </w:p>
    <w:p w:rsidR="008B7651" w:rsidRDefault="008B7651" w:rsidP="005B25DC">
      <w:pPr>
        <w:tabs>
          <w:tab w:val="left" w:pos="1440"/>
        </w:tabs>
        <w:ind w:firstLine="720"/>
        <w:jc w:val="both"/>
        <w:rPr>
          <w:rFonts w:ascii="Arial" w:eastAsiaTheme="minorHAnsi" w:hAnsi="Arial" w:cs="Arial"/>
          <w:b/>
          <w:sz w:val="22"/>
          <w:szCs w:val="22"/>
        </w:rPr>
      </w:pPr>
    </w:p>
    <w:p w:rsidR="008B7651" w:rsidRPr="00E533DA" w:rsidRDefault="008B7651" w:rsidP="008B7651">
      <w:pPr>
        <w:tabs>
          <w:tab w:val="left" w:pos="1440"/>
        </w:tabs>
        <w:jc w:val="center"/>
        <w:rPr>
          <w:rFonts w:ascii="Arial" w:eastAsiaTheme="minorHAnsi" w:hAnsi="Arial" w:cs="Arial"/>
          <w:b/>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5B25DC" w:rsidRPr="00E533DA" w:rsidRDefault="005B25DC" w:rsidP="005B25DC">
      <w:pPr>
        <w:tabs>
          <w:tab w:val="left" w:pos="1440"/>
          <w:tab w:val="left" w:pos="3600"/>
        </w:tabs>
        <w:jc w:val="both"/>
        <w:rPr>
          <w:rFonts w:ascii="Arial" w:hAnsi="Arial" w:cs="Arial"/>
          <w:sz w:val="22"/>
          <w:szCs w:val="22"/>
        </w:rPr>
      </w:pPr>
    </w:p>
    <w:p w:rsidR="007D54FC" w:rsidRPr="007D54FC" w:rsidRDefault="007D54FC" w:rsidP="007D54FC">
      <w:pPr>
        <w:rPr>
          <w:rFonts w:ascii="Arial" w:eastAsiaTheme="minorHAnsi" w:hAnsi="Arial" w:cs="Arial"/>
          <w:sz w:val="22"/>
          <w:szCs w:val="22"/>
          <w:u w:val="single"/>
        </w:rPr>
      </w:pPr>
      <w:r w:rsidRPr="007D54FC">
        <w:rPr>
          <w:rFonts w:ascii="Arial" w:eastAsiaTheme="minorHAnsi" w:hAnsi="Arial" w:cs="Arial"/>
          <w:sz w:val="22"/>
          <w:szCs w:val="22"/>
          <w:u w:val="single"/>
        </w:rPr>
        <w:t>Constable</w:t>
      </w:r>
    </w:p>
    <w:p w:rsidR="007D54FC" w:rsidRPr="007D54FC" w:rsidRDefault="007D54FC" w:rsidP="007D54FC">
      <w:pPr>
        <w:tabs>
          <w:tab w:val="left" w:pos="1440"/>
        </w:tabs>
        <w:ind w:firstLine="720"/>
        <w:jc w:val="both"/>
        <w:rPr>
          <w:rFonts w:ascii="Arial" w:eastAsiaTheme="minorHAnsi" w:hAnsi="Arial" w:cs="Arial"/>
          <w:sz w:val="22"/>
          <w:szCs w:val="22"/>
        </w:rPr>
      </w:pPr>
    </w:p>
    <w:p w:rsidR="00D66557" w:rsidRDefault="007D54FC" w:rsidP="007D54FC">
      <w:pPr>
        <w:tabs>
          <w:tab w:val="left" w:pos="1440"/>
        </w:tabs>
        <w:ind w:firstLine="720"/>
        <w:jc w:val="both"/>
        <w:rPr>
          <w:rFonts w:ascii="Arial" w:eastAsiaTheme="minorHAnsi" w:hAnsi="Arial" w:cs="Arial"/>
          <w:sz w:val="22"/>
          <w:szCs w:val="22"/>
        </w:rPr>
      </w:pPr>
      <w:r w:rsidRPr="007D54FC">
        <w:rPr>
          <w:rFonts w:ascii="Arial" w:eastAsiaTheme="minorHAnsi" w:hAnsi="Arial" w:cs="Arial"/>
          <w:sz w:val="22"/>
          <w:szCs w:val="22"/>
        </w:rPr>
        <w:tab/>
        <w:t>The Council reviewed the following constable appointment</w:t>
      </w:r>
      <w:r>
        <w:rPr>
          <w:rFonts w:ascii="Arial" w:eastAsiaTheme="minorHAnsi" w:hAnsi="Arial" w:cs="Arial"/>
          <w:sz w:val="22"/>
          <w:szCs w:val="22"/>
        </w:rPr>
        <w:t>s</w:t>
      </w:r>
      <w:r w:rsidR="00D66557">
        <w:rPr>
          <w:rFonts w:ascii="Arial" w:eastAsiaTheme="minorHAnsi" w:hAnsi="Arial" w:cs="Arial"/>
          <w:sz w:val="22"/>
          <w:szCs w:val="22"/>
        </w:rPr>
        <w:t>:</w:t>
      </w:r>
    </w:p>
    <w:p w:rsidR="007D54FC" w:rsidRPr="007D54FC" w:rsidRDefault="00D66557" w:rsidP="007D54FC">
      <w:pPr>
        <w:tabs>
          <w:tab w:val="left" w:pos="1440"/>
        </w:tabs>
        <w:ind w:firstLine="720"/>
        <w:jc w:val="both"/>
        <w:rPr>
          <w:rFonts w:ascii="Arial" w:eastAsiaTheme="minorHAnsi" w:hAnsi="Arial" w:cs="Arial"/>
          <w:sz w:val="22"/>
          <w:szCs w:val="22"/>
        </w:rPr>
      </w:pPr>
      <w:r w:rsidRPr="007D54FC">
        <w:rPr>
          <w:rFonts w:ascii="Arial" w:eastAsiaTheme="minorHAnsi" w:hAnsi="Arial" w:cs="Arial"/>
          <w:sz w:val="22"/>
          <w:szCs w:val="22"/>
        </w:rPr>
        <w:t xml:space="preserve"> </w:t>
      </w:r>
    </w:p>
    <w:p w:rsidR="007D54FC" w:rsidRDefault="007D54FC" w:rsidP="007D54FC">
      <w:pPr>
        <w:tabs>
          <w:tab w:val="left" w:pos="1440"/>
        </w:tabs>
        <w:ind w:firstLine="720"/>
        <w:jc w:val="both"/>
        <w:rPr>
          <w:rFonts w:ascii="Arial" w:eastAsiaTheme="minorHAnsi" w:hAnsi="Arial" w:cs="Arial"/>
          <w:sz w:val="22"/>
          <w:szCs w:val="22"/>
        </w:rPr>
      </w:pPr>
      <w:r w:rsidRPr="007D54FC">
        <w:rPr>
          <w:rFonts w:ascii="Arial" w:eastAsiaTheme="minorHAnsi" w:hAnsi="Arial" w:cs="Arial"/>
          <w:i/>
          <w:sz w:val="22"/>
          <w:szCs w:val="22"/>
        </w:rPr>
        <w:tab/>
      </w:r>
      <w:r w:rsidRPr="007D54FC">
        <w:rPr>
          <w:rFonts w:ascii="Arial" w:eastAsiaTheme="minorHAnsi" w:hAnsi="Arial" w:cs="Arial"/>
          <w:sz w:val="22"/>
          <w:szCs w:val="22"/>
        </w:rPr>
        <w:t>Appointment</w:t>
      </w:r>
      <w:r w:rsidR="008B7651">
        <w:rPr>
          <w:rFonts w:ascii="Arial" w:eastAsiaTheme="minorHAnsi" w:hAnsi="Arial" w:cs="Arial"/>
          <w:sz w:val="22"/>
          <w:szCs w:val="22"/>
        </w:rPr>
        <w:t>s</w:t>
      </w:r>
      <w:r w:rsidRPr="007D54FC">
        <w:rPr>
          <w:rFonts w:ascii="Arial" w:eastAsiaTheme="minorHAnsi" w:hAnsi="Arial" w:cs="Arial"/>
          <w:sz w:val="22"/>
          <w:szCs w:val="22"/>
        </w:rPr>
        <w:t xml:space="preserve"> of </w:t>
      </w:r>
      <w:r w:rsidR="008B7651">
        <w:rPr>
          <w:rFonts w:ascii="Arial" w:eastAsiaTheme="minorHAnsi" w:hAnsi="Arial" w:cs="Arial"/>
          <w:i/>
          <w:sz w:val="22"/>
          <w:szCs w:val="22"/>
        </w:rPr>
        <w:t xml:space="preserve">Holly </w:t>
      </w:r>
      <w:proofErr w:type="spellStart"/>
      <w:r w:rsidR="008B7651">
        <w:rPr>
          <w:rFonts w:ascii="Arial" w:eastAsiaTheme="minorHAnsi" w:hAnsi="Arial" w:cs="Arial"/>
          <w:i/>
          <w:sz w:val="22"/>
          <w:szCs w:val="22"/>
        </w:rPr>
        <w:t>Ziegenhorn</w:t>
      </w:r>
      <w:proofErr w:type="spellEnd"/>
      <w:r w:rsidR="008B7651">
        <w:rPr>
          <w:rFonts w:ascii="Arial" w:eastAsiaTheme="minorHAnsi" w:hAnsi="Arial" w:cs="Arial"/>
          <w:i/>
          <w:sz w:val="22"/>
          <w:szCs w:val="22"/>
        </w:rPr>
        <w:t xml:space="preserve"> </w:t>
      </w:r>
      <w:r w:rsidR="008B7651" w:rsidRPr="006A4038">
        <w:rPr>
          <w:rFonts w:ascii="Arial" w:eastAsiaTheme="minorHAnsi" w:hAnsi="Arial" w:cs="Arial"/>
          <w:sz w:val="22"/>
          <w:szCs w:val="22"/>
        </w:rPr>
        <w:t>and</w:t>
      </w:r>
      <w:r w:rsidR="008B7651">
        <w:rPr>
          <w:rFonts w:ascii="Arial" w:eastAsiaTheme="minorHAnsi" w:hAnsi="Arial" w:cs="Arial"/>
          <w:i/>
          <w:sz w:val="22"/>
          <w:szCs w:val="22"/>
        </w:rPr>
        <w:t xml:space="preserve"> Kim </w:t>
      </w:r>
      <w:proofErr w:type="spellStart"/>
      <w:r w:rsidR="008B7651">
        <w:rPr>
          <w:rFonts w:ascii="Arial" w:eastAsiaTheme="minorHAnsi" w:hAnsi="Arial" w:cs="Arial"/>
          <w:i/>
          <w:sz w:val="22"/>
          <w:szCs w:val="22"/>
        </w:rPr>
        <w:t>Beglarian</w:t>
      </w:r>
      <w:proofErr w:type="spellEnd"/>
      <w:r w:rsidR="008B7651">
        <w:rPr>
          <w:rFonts w:ascii="Arial" w:eastAsiaTheme="minorHAnsi" w:hAnsi="Arial" w:cs="Arial"/>
          <w:i/>
          <w:sz w:val="22"/>
          <w:szCs w:val="22"/>
        </w:rPr>
        <w:t xml:space="preserve"> </w:t>
      </w:r>
      <w:r w:rsidRPr="007D54FC">
        <w:rPr>
          <w:rFonts w:ascii="Arial" w:eastAsiaTheme="minorHAnsi" w:hAnsi="Arial" w:cs="Arial"/>
          <w:sz w:val="22"/>
          <w:szCs w:val="22"/>
        </w:rPr>
        <w:t>to serve as deputy constable</w:t>
      </w:r>
      <w:r>
        <w:rPr>
          <w:rFonts w:ascii="Arial" w:eastAsiaTheme="minorHAnsi" w:hAnsi="Arial" w:cs="Arial"/>
          <w:sz w:val="22"/>
          <w:szCs w:val="22"/>
        </w:rPr>
        <w:t xml:space="preserve">s </w:t>
      </w:r>
      <w:r w:rsidRPr="007D54FC">
        <w:rPr>
          <w:rFonts w:ascii="Arial" w:eastAsiaTheme="minorHAnsi" w:hAnsi="Arial" w:cs="Arial"/>
          <w:sz w:val="22"/>
          <w:szCs w:val="22"/>
        </w:rPr>
        <w:t>under Constable Larry Bringhurst.</w:t>
      </w:r>
    </w:p>
    <w:p w:rsidR="007D54FC" w:rsidRDefault="009C2642" w:rsidP="009C2642">
      <w:pPr>
        <w:tabs>
          <w:tab w:val="left" w:pos="4095"/>
        </w:tabs>
        <w:ind w:firstLine="720"/>
        <w:jc w:val="both"/>
        <w:rPr>
          <w:rFonts w:ascii="Arial" w:eastAsiaTheme="minorHAnsi" w:hAnsi="Arial" w:cs="Arial"/>
          <w:sz w:val="22"/>
          <w:szCs w:val="22"/>
        </w:rPr>
      </w:pPr>
      <w:r>
        <w:rPr>
          <w:rFonts w:ascii="Arial" w:eastAsiaTheme="minorHAnsi" w:hAnsi="Arial" w:cs="Arial"/>
          <w:sz w:val="22"/>
          <w:szCs w:val="22"/>
        </w:rPr>
        <w:tab/>
      </w:r>
    </w:p>
    <w:p w:rsidR="002A0841" w:rsidRDefault="007D54FC" w:rsidP="002A0841">
      <w:pPr>
        <w:tabs>
          <w:tab w:val="left" w:pos="1440"/>
        </w:tabs>
        <w:ind w:firstLine="720"/>
        <w:jc w:val="both"/>
        <w:rPr>
          <w:rFonts w:ascii="Arial" w:eastAsiaTheme="minorHAnsi" w:hAnsi="Arial" w:cs="Arial"/>
          <w:b/>
          <w:sz w:val="22"/>
          <w:szCs w:val="22"/>
        </w:rPr>
      </w:pPr>
      <w:r w:rsidRPr="007D54FC">
        <w:rPr>
          <w:rFonts w:ascii="Arial" w:eastAsiaTheme="minorHAnsi" w:hAnsi="Arial" w:cs="Arial"/>
          <w:sz w:val="22"/>
          <w:szCs w:val="22"/>
        </w:rPr>
        <w:tab/>
      </w:r>
      <w:r w:rsidRPr="007D54FC">
        <w:rPr>
          <w:rFonts w:ascii="Arial" w:eastAsiaTheme="minorHAnsi" w:hAnsi="Arial" w:cs="Arial"/>
          <w:b/>
          <w:sz w:val="22"/>
          <w:szCs w:val="22"/>
        </w:rPr>
        <w:t xml:space="preserve">Council Member </w:t>
      </w:r>
      <w:r w:rsidR="009C2642">
        <w:rPr>
          <w:rFonts w:ascii="Arial" w:eastAsiaTheme="minorHAnsi" w:hAnsi="Arial" w:cs="Arial"/>
          <w:b/>
          <w:sz w:val="22"/>
          <w:szCs w:val="22"/>
        </w:rPr>
        <w:t>Wilson</w:t>
      </w:r>
      <w:r w:rsidRPr="007D54FC">
        <w:rPr>
          <w:rFonts w:ascii="Arial" w:eastAsiaTheme="minorHAnsi" w:hAnsi="Arial" w:cs="Arial"/>
          <w:b/>
          <w:sz w:val="22"/>
          <w:szCs w:val="22"/>
        </w:rPr>
        <w:t xml:space="preserve">, seconded by Council Member </w:t>
      </w:r>
      <w:r w:rsidR="009C2642">
        <w:rPr>
          <w:rFonts w:ascii="Arial" w:eastAsiaTheme="minorHAnsi" w:hAnsi="Arial" w:cs="Arial"/>
          <w:b/>
          <w:sz w:val="22"/>
          <w:szCs w:val="22"/>
        </w:rPr>
        <w:t>Newton</w:t>
      </w:r>
      <w:r w:rsidRPr="007D54FC">
        <w:rPr>
          <w:rFonts w:ascii="Arial" w:eastAsiaTheme="minorHAnsi" w:hAnsi="Arial" w:cs="Arial"/>
          <w:b/>
          <w:sz w:val="22"/>
          <w:szCs w:val="22"/>
        </w:rPr>
        <w:t>, moved to approve the appointment</w:t>
      </w:r>
      <w:r w:rsidR="00B53C8D">
        <w:rPr>
          <w:rFonts w:ascii="Arial" w:eastAsiaTheme="minorHAnsi" w:hAnsi="Arial" w:cs="Arial"/>
          <w:b/>
          <w:sz w:val="22"/>
          <w:szCs w:val="22"/>
        </w:rPr>
        <w:t>s</w:t>
      </w:r>
      <w:r w:rsidRPr="007D54FC">
        <w:rPr>
          <w:rFonts w:ascii="Arial" w:eastAsiaTheme="minorHAnsi" w:hAnsi="Arial" w:cs="Arial"/>
          <w:b/>
          <w:sz w:val="22"/>
          <w:szCs w:val="22"/>
        </w:rPr>
        <w:t>.  The motion passed unanimously.</w:t>
      </w:r>
      <w:r w:rsidR="009C2642">
        <w:rPr>
          <w:rFonts w:ascii="Arial" w:eastAsiaTheme="minorHAnsi" w:hAnsi="Arial" w:cs="Arial"/>
          <w:b/>
          <w:sz w:val="22"/>
          <w:szCs w:val="22"/>
        </w:rPr>
        <w:t xml:space="preserve">  </w:t>
      </w:r>
      <w:r w:rsidR="009C2642">
        <w:rPr>
          <w:rFonts w:ascii="Arial" w:hAnsi="Arial" w:cs="Arial"/>
          <w:b/>
          <w:sz w:val="22"/>
          <w:szCs w:val="22"/>
        </w:rPr>
        <w:t>Council Members Jensen and Granato were absent for the vote.</w:t>
      </w:r>
      <w:r w:rsidRPr="007D54FC">
        <w:rPr>
          <w:rFonts w:ascii="Arial" w:eastAsiaTheme="minorHAnsi" w:hAnsi="Arial" w:cs="Arial"/>
          <w:b/>
          <w:sz w:val="22"/>
          <w:szCs w:val="22"/>
        </w:rPr>
        <w:t xml:space="preserve">  </w:t>
      </w:r>
      <w:r w:rsidR="002A0841">
        <w:rPr>
          <w:rFonts w:ascii="Arial" w:eastAsiaTheme="minorHAnsi" w:hAnsi="Arial" w:cs="Arial"/>
          <w:b/>
          <w:sz w:val="22"/>
          <w:szCs w:val="22"/>
        </w:rPr>
        <w:t>(These requests were not forwarded to a Council meeting.  The requests were formally approved during the Committee of the Whole meeting.)</w:t>
      </w:r>
    </w:p>
    <w:p w:rsidR="00925129" w:rsidRDefault="00925129" w:rsidP="007D54FC">
      <w:pPr>
        <w:tabs>
          <w:tab w:val="left" w:pos="1440"/>
        </w:tabs>
        <w:ind w:firstLine="720"/>
        <w:jc w:val="both"/>
        <w:rPr>
          <w:rFonts w:ascii="Arial" w:hAnsi="Arial" w:cs="Arial"/>
          <w:sz w:val="22"/>
          <w:szCs w:val="22"/>
          <w:u w:val="single"/>
        </w:rPr>
      </w:pPr>
    </w:p>
    <w:p w:rsidR="00FE01FB" w:rsidRPr="00B53C8D" w:rsidRDefault="00FE01FB" w:rsidP="00CB74D9">
      <w:pPr>
        <w:pStyle w:val="ListParagraph"/>
        <w:tabs>
          <w:tab w:val="left" w:pos="1440"/>
        </w:tabs>
        <w:ind w:left="0"/>
        <w:jc w:val="both"/>
        <w:rPr>
          <w:rFonts w:ascii="Arial" w:hAnsi="Arial" w:cs="Arial"/>
          <w:sz w:val="22"/>
          <w:szCs w:val="22"/>
        </w:rPr>
      </w:pPr>
    </w:p>
    <w:p w:rsidR="00FE01FB" w:rsidRDefault="00FE01FB" w:rsidP="00FE01FB">
      <w:pPr>
        <w:pStyle w:val="ListParagraph"/>
        <w:tabs>
          <w:tab w:val="left" w:pos="1440"/>
        </w:tabs>
        <w:ind w:left="0"/>
        <w:jc w:val="center"/>
        <w:rPr>
          <w:rFonts w:ascii="Arial" w:hAnsi="Arial" w:cs="Arial"/>
          <w:sz w:val="22"/>
          <w:szCs w:val="22"/>
          <w:u w:val="single"/>
        </w:rPr>
      </w:pPr>
      <w:r w:rsidRPr="00771665">
        <w:rPr>
          <w:sz w:val="28"/>
          <w:szCs w:val="28"/>
        </w:rPr>
        <w:t>♦♦♦   ♦♦♦   ♦♦♦   ♦♦♦   ♦♦♦</w:t>
      </w:r>
    </w:p>
    <w:p w:rsidR="00FE01FB" w:rsidRDefault="00FE01FB" w:rsidP="00CB74D9">
      <w:pPr>
        <w:pStyle w:val="ListParagraph"/>
        <w:tabs>
          <w:tab w:val="left" w:pos="1440"/>
        </w:tabs>
        <w:ind w:left="0"/>
        <w:jc w:val="both"/>
        <w:rPr>
          <w:rFonts w:ascii="Arial" w:hAnsi="Arial" w:cs="Arial"/>
          <w:sz w:val="22"/>
          <w:szCs w:val="22"/>
          <w:u w:val="single"/>
        </w:rPr>
      </w:pPr>
    </w:p>
    <w:p w:rsidR="00FE01FB" w:rsidRPr="009D78A9" w:rsidRDefault="008B7651" w:rsidP="00FE01FB">
      <w:pPr>
        <w:pStyle w:val="ListParagraph"/>
        <w:tabs>
          <w:tab w:val="left" w:pos="1440"/>
        </w:tabs>
        <w:ind w:left="0"/>
        <w:jc w:val="both"/>
        <w:rPr>
          <w:rFonts w:ascii="Arial" w:hAnsi="Arial" w:cs="Arial"/>
          <w:sz w:val="22"/>
          <w:szCs w:val="22"/>
          <w:u w:val="single"/>
        </w:rPr>
      </w:pPr>
      <w:r>
        <w:rPr>
          <w:rFonts w:ascii="Arial" w:hAnsi="Arial" w:cs="Arial"/>
          <w:sz w:val="22"/>
          <w:szCs w:val="22"/>
          <w:u w:val="single"/>
        </w:rPr>
        <w:t>Resolution</w:t>
      </w:r>
    </w:p>
    <w:p w:rsidR="00FE01FB" w:rsidRPr="009D78A9" w:rsidRDefault="00FE01FB" w:rsidP="00FE01FB">
      <w:pPr>
        <w:pStyle w:val="ListParagraph"/>
        <w:tabs>
          <w:tab w:val="left" w:pos="1440"/>
        </w:tabs>
        <w:ind w:left="0"/>
        <w:jc w:val="both"/>
        <w:rPr>
          <w:rFonts w:ascii="Arial" w:hAnsi="Arial" w:cs="Arial"/>
          <w:sz w:val="22"/>
          <w:szCs w:val="22"/>
          <w:u w:val="single"/>
        </w:rPr>
      </w:pPr>
    </w:p>
    <w:p w:rsidR="007F2BDC" w:rsidRPr="00FC63C8" w:rsidRDefault="00FE01FB" w:rsidP="007F2BDC">
      <w:pPr>
        <w:tabs>
          <w:tab w:val="left" w:pos="1440"/>
        </w:tabs>
        <w:jc w:val="both"/>
        <w:rPr>
          <w:rFonts w:ascii="Arial" w:hAnsi="Arial" w:cs="Arial"/>
          <w:sz w:val="22"/>
          <w:szCs w:val="22"/>
        </w:rPr>
      </w:pPr>
      <w:r>
        <w:rPr>
          <w:rFonts w:ascii="Arial" w:hAnsi="Arial" w:cs="Arial"/>
          <w:b/>
          <w:sz w:val="22"/>
          <w:szCs w:val="22"/>
        </w:rPr>
        <w:tab/>
      </w:r>
      <w:r w:rsidR="007F2BDC">
        <w:rPr>
          <w:rFonts w:ascii="Arial" w:hAnsi="Arial" w:cs="Arial"/>
          <w:sz w:val="22"/>
          <w:szCs w:val="22"/>
        </w:rPr>
        <w:t xml:space="preserve">Ms. Antigone Carlson, Contracts Administrator, Contracts &amp; Procurement Division, </w:t>
      </w:r>
      <w:r w:rsidR="007F2BDC" w:rsidRPr="009E10DC">
        <w:rPr>
          <w:rFonts w:ascii="Arial" w:hAnsi="Arial" w:cs="Arial"/>
          <w:sz w:val="22"/>
          <w:szCs w:val="22"/>
        </w:rPr>
        <w:t xml:space="preserve">submitted a letter recommending approval of the following RESOLUTION authorizing execution of an INTERLOCAL AGREEMENT between Salt Lake County </w:t>
      </w:r>
      <w:r w:rsidR="007F2BDC">
        <w:rPr>
          <w:rFonts w:ascii="Arial" w:hAnsi="Arial" w:cs="Arial"/>
          <w:sz w:val="22"/>
          <w:szCs w:val="22"/>
        </w:rPr>
        <w:t xml:space="preserve">and </w:t>
      </w:r>
      <w:r w:rsidR="007F2BDC">
        <w:rPr>
          <w:rFonts w:ascii="Arial" w:hAnsi="Arial" w:cs="Arial"/>
          <w:b/>
          <w:sz w:val="22"/>
          <w:szCs w:val="22"/>
        </w:rPr>
        <w:t>Murray</w:t>
      </w:r>
      <w:r w:rsidR="007F2BDC" w:rsidRPr="009A0170">
        <w:rPr>
          <w:rFonts w:ascii="Arial" w:hAnsi="Arial" w:cs="Arial"/>
          <w:b/>
          <w:sz w:val="22"/>
          <w:szCs w:val="22"/>
        </w:rPr>
        <w:t xml:space="preserve"> City</w:t>
      </w:r>
      <w:r w:rsidR="007F2BDC">
        <w:rPr>
          <w:rFonts w:ascii="Arial" w:hAnsi="Arial" w:cs="Arial"/>
          <w:sz w:val="22"/>
          <w:szCs w:val="22"/>
        </w:rPr>
        <w:t xml:space="preserve"> – </w:t>
      </w:r>
      <w:r w:rsidR="00300439">
        <w:rPr>
          <w:rFonts w:ascii="Arial" w:hAnsi="Arial" w:cs="Arial"/>
          <w:sz w:val="22"/>
          <w:szCs w:val="22"/>
        </w:rPr>
        <w:t>T</w:t>
      </w:r>
      <w:r w:rsidR="007F2BDC">
        <w:rPr>
          <w:rFonts w:ascii="Arial" w:hAnsi="Arial" w:cs="Arial"/>
          <w:sz w:val="22"/>
          <w:szCs w:val="22"/>
        </w:rPr>
        <w:t xml:space="preserve">ransfer of Funds for Regional Development.  </w:t>
      </w:r>
      <w:r w:rsidR="007F2BDC" w:rsidRPr="00FC63C8">
        <w:rPr>
          <w:rFonts w:ascii="Arial" w:hAnsi="Arial" w:cs="Arial"/>
          <w:sz w:val="22"/>
          <w:szCs w:val="22"/>
        </w:rPr>
        <w:t>Salt Lake County will transfer $</w:t>
      </w:r>
      <w:r w:rsidR="007F2BDC">
        <w:rPr>
          <w:rFonts w:ascii="Arial" w:hAnsi="Arial" w:cs="Arial"/>
          <w:sz w:val="22"/>
          <w:szCs w:val="22"/>
        </w:rPr>
        <w:t>25,000</w:t>
      </w:r>
      <w:r w:rsidR="007F2BDC" w:rsidRPr="00FC63C8">
        <w:rPr>
          <w:rFonts w:ascii="Arial" w:hAnsi="Arial" w:cs="Arial"/>
          <w:sz w:val="22"/>
          <w:szCs w:val="22"/>
        </w:rPr>
        <w:t xml:space="preserve"> </w:t>
      </w:r>
      <w:r w:rsidR="007F2BDC">
        <w:rPr>
          <w:rFonts w:ascii="Arial" w:hAnsi="Arial" w:cs="Arial"/>
          <w:sz w:val="22"/>
          <w:szCs w:val="22"/>
        </w:rPr>
        <w:t xml:space="preserve">from </w:t>
      </w:r>
      <w:r w:rsidR="007F2BDC" w:rsidRPr="00FC63C8">
        <w:rPr>
          <w:rFonts w:ascii="Arial" w:hAnsi="Arial" w:cs="Arial"/>
          <w:sz w:val="22"/>
          <w:szCs w:val="22"/>
        </w:rPr>
        <w:t xml:space="preserve">its </w:t>
      </w:r>
      <w:r w:rsidR="007F2BDC">
        <w:rPr>
          <w:rFonts w:ascii="Arial" w:hAnsi="Arial" w:cs="Arial"/>
          <w:sz w:val="22"/>
          <w:szCs w:val="22"/>
        </w:rPr>
        <w:t xml:space="preserve">First Class State Highway Projects Fund to Murray City to be used for highway construction, reconstruction, or maintenance projects in accordance with applicable federal, state, and local laws, rules, and regulations.  Payments to the City will be due thirty days after the County receives an invoice for work performed on the project.  </w:t>
      </w:r>
      <w:r w:rsidR="007F2BDC" w:rsidRPr="00FC63C8">
        <w:rPr>
          <w:rFonts w:ascii="Arial" w:hAnsi="Arial" w:cs="Arial"/>
          <w:sz w:val="22"/>
          <w:szCs w:val="22"/>
        </w:rPr>
        <w:t xml:space="preserve">The agreement will terminate on the </w:t>
      </w:r>
      <w:r w:rsidR="007F2BDC">
        <w:rPr>
          <w:rFonts w:ascii="Arial" w:hAnsi="Arial" w:cs="Arial"/>
          <w:sz w:val="22"/>
          <w:szCs w:val="22"/>
        </w:rPr>
        <w:t xml:space="preserve">earlier of the County’s payment of the full amount or June 30, 2016.    </w:t>
      </w:r>
      <w:r w:rsidR="007F2BDC" w:rsidRPr="00FC63C8">
        <w:rPr>
          <w:rFonts w:ascii="Arial" w:hAnsi="Arial" w:cs="Arial"/>
          <w:sz w:val="22"/>
          <w:szCs w:val="22"/>
        </w:rPr>
        <w:t xml:space="preserve">  </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 w:val="right" w:pos="9360"/>
        </w:tabs>
        <w:jc w:val="both"/>
        <w:rPr>
          <w:rFonts w:ascii="Arial" w:hAnsi="Arial" w:cs="Arial"/>
          <w:sz w:val="22"/>
          <w:szCs w:val="22"/>
          <w:u w:val="single"/>
        </w:rPr>
      </w:pPr>
      <w:r w:rsidRPr="00015625">
        <w:rPr>
          <w:rFonts w:ascii="Arial" w:hAnsi="Arial" w:cs="Arial"/>
          <w:sz w:val="22"/>
          <w:szCs w:val="22"/>
        </w:rPr>
        <w:t xml:space="preserve">RESOLUTION NO. </w:t>
      </w:r>
      <w:r>
        <w:rPr>
          <w:rFonts w:ascii="Arial" w:hAnsi="Arial" w:cs="Arial"/>
          <w:sz w:val="22"/>
          <w:szCs w:val="22"/>
          <w:u w:val="single"/>
        </w:rPr>
        <w:t>5038</w:t>
      </w:r>
      <w:r w:rsidRPr="00743A65">
        <w:rPr>
          <w:rFonts w:ascii="Arial" w:hAnsi="Arial" w:cs="Arial"/>
          <w:sz w:val="22"/>
          <w:szCs w:val="22"/>
        </w:rPr>
        <w:tab/>
      </w:r>
      <w:r w:rsidRPr="00015625">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JANUARY 12</w:t>
      </w:r>
      <w:r w:rsidRPr="00015625">
        <w:rPr>
          <w:rFonts w:ascii="Arial" w:hAnsi="Arial" w:cs="Arial"/>
          <w:sz w:val="22"/>
          <w:szCs w:val="22"/>
          <w:u w:val="single"/>
        </w:rPr>
        <w:t>, 201</w:t>
      </w:r>
      <w:r>
        <w:rPr>
          <w:rFonts w:ascii="Arial" w:hAnsi="Arial" w:cs="Arial"/>
          <w:sz w:val="22"/>
          <w:szCs w:val="22"/>
          <w:u w:val="single"/>
        </w:rPr>
        <w:t>6</w:t>
      </w:r>
    </w:p>
    <w:p w:rsidR="007F2BDC" w:rsidRPr="00960256" w:rsidRDefault="007F2BDC" w:rsidP="007F2BDC">
      <w:pPr>
        <w:jc w:val="both"/>
        <w:rPr>
          <w:rFonts w:ascii="Arial" w:eastAsia="Calibri" w:hAnsi="Arial" w:cs="Arial"/>
          <w:sz w:val="22"/>
          <w:szCs w:val="22"/>
        </w:rPr>
      </w:pPr>
    </w:p>
    <w:p w:rsidR="007F2BDC" w:rsidRDefault="007F2BDC" w:rsidP="007F2BDC">
      <w:pPr>
        <w:tabs>
          <w:tab w:val="left" w:pos="1440"/>
        </w:tabs>
        <w:ind w:left="720" w:right="720"/>
        <w:jc w:val="both"/>
        <w:rPr>
          <w:rFonts w:ascii="Arial" w:hAnsi="Arial" w:cs="Arial"/>
          <w:bCs/>
          <w:color w:val="000000"/>
          <w:sz w:val="22"/>
          <w:szCs w:val="22"/>
        </w:rPr>
      </w:pPr>
      <w:r>
        <w:rPr>
          <w:rFonts w:ascii="Arial" w:hAnsi="Arial" w:cs="Arial"/>
          <w:bCs/>
          <w:color w:val="000000"/>
          <w:sz w:val="22"/>
          <w:szCs w:val="22"/>
        </w:rPr>
        <w:t xml:space="preserve">A RESOLUTION OF THE SALT LAKE COUNTY COUNCIL APPROVING EXECUTION OF AN INTERLOCAL COOPERATION AGREEMENT WITH MURRAY CITY TO </w:t>
      </w:r>
      <w:r w:rsidR="00515CC4">
        <w:rPr>
          <w:rFonts w:ascii="Arial" w:hAnsi="Arial" w:cs="Arial"/>
          <w:bCs/>
          <w:color w:val="000000"/>
          <w:sz w:val="22"/>
          <w:szCs w:val="22"/>
        </w:rPr>
        <w:t>TRANSFER $2</w:t>
      </w:r>
      <w:r>
        <w:rPr>
          <w:rFonts w:ascii="Arial" w:hAnsi="Arial" w:cs="Arial"/>
          <w:bCs/>
          <w:color w:val="000000"/>
          <w:sz w:val="22"/>
          <w:szCs w:val="22"/>
        </w:rPr>
        <w:t xml:space="preserve">5,000 OF </w:t>
      </w:r>
      <w:r w:rsidR="00515CC4">
        <w:rPr>
          <w:rFonts w:ascii="Arial" w:hAnsi="Arial" w:cs="Arial"/>
          <w:bCs/>
          <w:color w:val="000000"/>
          <w:sz w:val="22"/>
          <w:szCs w:val="22"/>
        </w:rPr>
        <w:t xml:space="preserve">TRANSPORTATION REVENUE </w:t>
      </w:r>
      <w:r w:rsidR="00515CC4">
        <w:rPr>
          <w:rFonts w:ascii="Arial" w:hAnsi="Arial" w:cs="Arial"/>
          <w:bCs/>
          <w:color w:val="000000"/>
          <w:sz w:val="22"/>
          <w:szCs w:val="22"/>
        </w:rPr>
        <w:lastRenderedPageBreak/>
        <w:t xml:space="preserve">TO THE CITY TO BE USED BY THE CITY FOR A </w:t>
      </w:r>
      <w:r>
        <w:rPr>
          <w:rFonts w:ascii="Arial" w:hAnsi="Arial" w:cs="Arial"/>
          <w:bCs/>
          <w:color w:val="000000"/>
          <w:sz w:val="22"/>
          <w:szCs w:val="22"/>
        </w:rPr>
        <w:t>HIGHWAY CONSTRUCTION, RECONSTRUCTION OR MAINTENANCE PROJECT.</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center"/>
        <w:rPr>
          <w:rFonts w:ascii="Arial" w:hAnsi="Arial" w:cs="Arial"/>
          <w:bCs/>
          <w:color w:val="000000"/>
          <w:sz w:val="22"/>
          <w:szCs w:val="22"/>
        </w:rPr>
      </w:pPr>
      <w:r>
        <w:rPr>
          <w:rFonts w:ascii="Arial" w:hAnsi="Arial" w:cs="Arial"/>
          <w:bCs/>
          <w:color w:val="000000"/>
          <w:sz w:val="22"/>
          <w:szCs w:val="22"/>
        </w:rPr>
        <w:t>W</w:t>
      </w:r>
      <w:r w:rsidR="00515CC4">
        <w:rPr>
          <w:rFonts w:ascii="Arial" w:hAnsi="Arial" w:cs="Arial"/>
          <w:bCs/>
          <w:color w:val="000000"/>
          <w:sz w:val="22"/>
          <w:szCs w:val="22"/>
        </w:rPr>
        <w:t xml:space="preserve"> </w:t>
      </w:r>
      <w:r>
        <w:rPr>
          <w:rFonts w:ascii="Arial" w:hAnsi="Arial" w:cs="Arial"/>
          <w:bCs/>
          <w:color w:val="000000"/>
          <w:sz w:val="22"/>
          <w:szCs w:val="22"/>
        </w:rPr>
        <w:t>I</w:t>
      </w:r>
      <w:r w:rsidR="00515CC4">
        <w:rPr>
          <w:rFonts w:ascii="Arial" w:hAnsi="Arial" w:cs="Arial"/>
          <w:bCs/>
          <w:color w:val="000000"/>
          <w:sz w:val="22"/>
          <w:szCs w:val="22"/>
        </w:rPr>
        <w:t xml:space="preserve"> </w:t>
      </w:r>
      <w:r>
        <w:rPr>
          <w:rFonts w:ascii="Arial" w:hAnsi="Arial" w:cs="Arial"/>
          <w:bCs/>
          <w:color w:val="000000"/>
          <w:sz w:val="22"/>
          <w:szCs w:val="22"/>
        </w:rPr>
        <w:t>T</w:t>
      </w:r>
      <w:r w:rsidR="00515CC4">
        <w:rPr>
          <w:rFonts w:ascii="Arial" w:hAnsi="Arial" w:cs="Arial"/>
          <w:bCs/>
          <w:color w:val="000000"/>
          <w:sz w:val="22"/>
          <w:szCs w:val="22"/>
        </w:rPr>
        <w:t xml:space="preserve"> </w:t>
      </w:r>
      <w:r>
        <w:rPr>
          <w:rFonts w:ascii="Arial" w:hAnsi="Arial" w:cs="Arial"/>
          <w:bCs/>
          <w:color w:val="000000"/>
          <w:sz w:val="22"/>
          <w:szCs w:val="22"/>
        </w:rPr>
        <w:t>N</w:t>
      </w:r>
      <w:r w:rsidR="00515CC4">
        <w:rPr>
          <w:rFonts w:ascii="Arial" w:hAnsi="Arial" w:cs="Arial"/>
          <w:bCs/>
          <w:color w:val="000000"/>
          <w:sz w:val="22"/>
          <w:szCs w:val="22"/>
        </w:rPr>
        <w:t xml:space="preserve"> </w:t>
      </w:r>
      <w:r>
        <w:rPr>
          <w:rFonts w:ascii="Arial" w:hAnsi="Arial" w:cs="Arial"/>
          <w:bCs/>
          <w:color w:val="000000"/>
          <w:sz w:val="22"/>
          <w:szCs w:val="22"/>
        </w:rPr>
        <w:t>E</w:t>
      </w:r>
      <w:r w:rsidR="00515CC4">
        <w:rPr>
          <w:rFonts w:ascii="Arial" w:hAnsi="Arial" w:cs="Arial"/>
          <w:bCs/>
          <w:color w:val="000000"/>
          <w:sz w:val="22"/>
          <w:szCs w:val="22"/>
        </w:rPr>
        <w:t xml:space="preserve"> </w:t>
      </w:r>
      <w:r>
        <w:rPr>
          <w:rFonts w:ascii="Arial" w:hAnsi="Arial" w:cs="Arial"/>
          <w:bCs/>
          <w:color w:val="000000"/>
          <w:sz w:val="22"/>
          <w:szCs w:val="22"/>
        </w:rPr>
        <w:t>S</w:t>
      </w:r>
      <w:r w:rsidR="00515CC4">
        <w:rPr>
          <w:rFonts w:ascii="Arial" w:hAnsi="Arial" w:cs="Arial"/>
          <w:bCs/>
          <w:color w:val="000000"/>
          <w:sz w:val="22"/>
          <w:szCs w:val="22"/>
        </w:rPr>
        <w:t xml:space="preserve"> </w:t>
      </w:r>
      <w:proofErr w:type="spellStart"/>
      <w:r>
        <w:rPr>
          <w:rFonts w:ascii="Arial" w:hAnsi="Arial" w:cs="Arial"/>
          <w:bCs/>
          <w:color w:val="000000"/>
          <w:sz w:val="22"/>
          <w:szCs w:val="22"/>
        </w:rPr>
        <w:t>S</w:t>
      </w:r>
      <w:proofErr w:type="spellEnd"/>
      <w:r w:rsidR="00515CC4">
        <w:rPr>
          <w:rFonts w:ascii="Arial" w:hAnsi="Arial" w:cs="Arial"/>
          <w:bCs/>
          <w:color w:val="000000"/>
          <w:sz w:val="22"/>
          <w:szCs w:val="22"/>
        </w:rPr>
        <w:t xml:space="preserve"> </w:t>
      </w:r>
      <w:r>
        <w:rPr>
          <w:rFonts w:ascii="Arial" w:hAnsi="Arial" w:cs="Arial"/>
          <w:bCs/>
          <w:color w:val="000000"/>
          <w:sz w:val="22"/>
          <w:szCs w:val="22"/>
        </w:rPr>
        <w:t>E</w:t>
      </w:r>
      <w:r w:rsidR="00515CC4">
        <w:rPr>
          <w:rFonts w:ascii="Arial" w:hAnsi="Arial" w:cs="Arial"/>
          <w:bCs/>
          <w:color w:val="000000"/>
          <w:sz w:val="22"/>
          <w:szCs w:val="22"/>
        </w:rPr>
        <w:t xml:space="preserve"> </w:t>
      </w:r>
      <w:r>
        <w:rPr>
          <w:rFonts w:ascii="Arial" w:hAnsi="Arial" w:cs="Arial"/>
          <w:bCs/>
          <w:color w:val="000000"/>
          <w:sz w:val="22"/>
          <w:szCs w:val="22"/>
        </w:rPr>
        <w:t>T</w:t>
      </w:r>
      <w:r w:rsidR="00515CC4">
        <w:rPr>
          <w:rFonts w:ascii="Arial" w:hAnsi="Arial" w:cs="Arial"/>
          <w:bCs/>
          <w:color w:val="000000"/>
          <w:sz w:val="22"/>
          <w:szCs w:val="22"/>
        </w:rPr>
        <w:t xml:space="preserve"> </w:t>
      </w:r>
      <w:r>
        <w:rPr>
          <w:rFonts w:ascii="Arial" w:hAnsi="Arial" w:cs="Arial"/>
          <w:bCs/>
          <w:color w:val="000000"/>
          <w:sz w:val="22"/>
          <w:szCs w:val="22"/>
        </w:rPr>
        <w:t>H</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w:t>
      </w:r>
      <w:r w:rsidR="00515CC4">
        <w:rPr>
          <w:rFonts w:ascii="Arial" w:hAnsi="Arial" w:cs="Arial"/>
          <w:bCs/>
          <w:color w:val="000000"/>
          <w:sz w:val="22"/>
          <w:szCs w:val="22"/>
        </w:rPr>
        <w:t xml:space="preserve">the County and the City are “public agencies” as defined by the Utah </w:t>
      </w:r>
      <w:proofErr w:type="spellStart"/>
      <w:r w:rsidR="00515CC4">
        <w:rPr>
          <w:rFonts w:ascii="Arial" w:hAnsi="Arial" w:cs="Arial"/>
          <w:bCs/>
          <w:color w:val="000000"/>
          <w:sz w:val="22"/>
          <w:szCs w:val="22"/>
        </w:rPr>
        <w:t>Interlocal</w:t>
      </w:r>
      <w:proofErr w:type="spellEnd"/>
      <w:r w:rsidR="00515CC4">
        <w:rPr>
          <w:rFonts w:ascii="Arial" w:hAnsi="Arial" w:cs="Arial"/>
          <w:bCs/>
          <w:color w:val="000000"/>
          <w:sz w:val="22"/>
          <w:szCs w:val="22"/>
        </w:rPr>
        <w:t xml:space="preserve"> Cooperation Act, Utah Code Ann. §§ 11-13-101 </w:t>
      </w:r>
      <w:r w:rsidR="00515CC4" w:rsidRPr="00515CC4">
        <w:rPr>
          <w:rFonts w:ascii="Arial" w:hAnsi="Arial" w:cs="Arial"/>
          <w:bCs/>
          <w:i/>
          <w:color w:val="000000"/>
          <w:sz w:val="22"/>
          <w:szCs w:val="22"/>
        </w:rPr>
        <w:t>et seq.</w:t>
      </w:r>
      <w:r w:rsidR="00515CC4">
        <w:rPr>
          <w:rFonts w:ascii="Arial" w:hAnsi="Arial" w:cs="Arial"/>
          <w:bCs/>
          <w:color w:val="000000"/>
          <w:sz w:val="22"/>
          <w:szCs w:val="22"/>
        </w:rPr>
        <w:t xml:space="preserve"> (the “</w:t>
      </w:r>
      <w:r w:rsidR="00515CC4" w:rsidRPr="00515CC4">
        <w:rPr>
          <w:rFonts w:ascii="Arial" w:hAnsi="Arial" w:cs="Arial"/>
          <w:bCs/>
          <w:color w:val="000000"/>
          <w:sz w:val="22"/>
          <w:szCs w:val="22"/>
          <w:u w:val="single"/>
        </w:rPr>
        <w:t>Cooperation Act</w:t>
      </w:r>
      <w:r w:rsidR="00515CC4">
        <w:rPr>
          <w:rFonts w:ascii="Arial" w:hAnsi="Arial" w:cs="Arial"/>
          <w:bCs/>
          <w:color w:val="000000"/>
          <w:sz w:val="22"/>
          <w:szCs w:val="22"/>
        </w:rPr>
        <w:t xml:space="preserve">”), and, as such, are authorized by the Cooperation Act to enter into an </w:t>
      </w:r>
      <w:proofErr w:type="spellStart"/>
      <w:r w:rsidR="00515CC4">
        <w:rPr>
          <w:rFonts w:ascii="Arial" w:hAnsi="Arial" w:cs="Arial"/>
          <w:bCs/>
          <w:color w:val="000000"/>
          <w:sz w:val="22"/>
          <w:szCs w:val="22"/>
        </w:rPr>
        <w:t>interlocal</w:t>
      </w:r>
      <w:proofErr w:type="spellEnd"/>
      <w:r w:rsidR="00515CC4">
        <w:rPr>
          <w:rFonts w:ascii="Arial" w:hAnsi="Arial" w:cs="Arial"/>
          <w:bCs/>
          <w:color w:val="000000"/>
          <w:sz w:val="22"/>
          <w:szCs w:val="22"/>
        </w:rPr>
        <w:t xml:space="preserve"> cooperation agreement to act jointly and cooperatively on the basis of mutual advantage; </w:t>
      </w:r>
    </w:p>
    <w:p w:rsidR="00515CC4" w:rsidRDefault="00515CC4" w:rsidP="007F2BDC">
      <w:pPr>
        <w:tabs>
          <w:tab w:val="left" w:pos="1440"/>
        </w:tabs>
        <w:jc w:val="both"/>
        <w:rPr>
          <w:rFonts w:ascii="Arial" w:hAnsi="Arial" w:cs="Arial"/>
          <w:bCs/>
          <w:color w:val="000000"/>
          <w:sz w:val="22"/>
          <w:szCs w:val="22"/>
        </w:rPr>
      </w:pPr>
    </w:p>
    <w:p w:rsidR="007F2BDC"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w:t>
      </w:r>
      <w:r w:rsidR="00515CC4">
        <w:rPr>
          <w:rFonts w:ascii="Arial" w:hAnsi="Arial" w:cs="Arial"/>
          <w:bCs/>
          <w:color w:val="000000"/>
          <w:sz w:val="22"/>
          <w:szCs w:val="22"/>
        </w:rPr>
        <w:t xml:space="preserve">pursuant to Section 41-1a-1222, Utah Code Ann., Salt Lake County has imposed a local option highway construction and transportation corridor preservation fee on each motor vehicle registration within the County; </w:t>
      </w:r>
      <w:r>
        <w:rPr>
          <w:rFonts w:ascii="Arial" w:hAnsi="Arial" w:cs="Arial"/>
          <w:bCs/>
          <w:color w:val="000000"/>
          <w:sz w:val="22"/>
          <w:szCs w:val="22"/>
        </w:rPr>
        <w:t>and</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w:t>
      </w:r>
      <w:r w:rsidR="00515CC4">
        <w:rPr>
          <w:rFonts w:ascii="Arial" w:hAnsi="Arial" w:cs="Arial"/>
          <w:bCs/>
          <w:color w:val="000000"/>
          <w:sz w:val="22"/>
          <w:szCs w:val="22"/>
        </w:rPr>
        <w:t>fifty-percent of the revenue generated by said fee is deposited in</w:t>
      </w:r>
      <w:r w:rsidR="00D64FA7">
        <w:rPr>
          <w:rFonts w:ascii="Arial" w:hAnsi="Arial" w:cs="Arial"/>
          <w:bCs/>
          <w:color w:val="000000"/>
          <w:sz w:val="22"/>
          <w:szCs w:val="22"/>
        </w:rPr>
        <w:t xml:space="preserve">to </w:t>
      </w:r>
      <w:r w:rsidR="00515CC4">
        <w:rPr>
          <w:rFonts w:ascii="Arial" w:hAnsi="Arial" w:cs="Arial"/>
          <w:bCs/>
          <w:color w:val="000000"/>
          <w:sz w:val="22"/>
          <w:szCs w:val="22"/>
        </w:rPr>
        <w:t xml:space="preserve">the County of the First Class State Highway Projects Fund pursuant to Section 72-2-121, Utah Code Ann.; and </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w:t>
      </w:r>
      <w:r w:rsidR="00515CC4">
        <w:rPr>
          <w:rFonts w:ascii="Arial" w:hAnsi="Arial" w:cs="Arial"/>
          <w:bCs/>
          <w:color w:val="000000"/>
          <w:sz w:val="22"/>
          <w:szCs w:val="22"/>
        </w:rPr>
        <w:t>during the 2013 General Session, the State legislature amended Section 7</w:t>
      </w:r>
      <w:r w:rsidR="00D64FA7">
        <w:rPr>
          <w:rFonts w:ascii="Arial" w:hAnsi="Arial" w:cs="Arial"/>
          <w:bCs/>
          <w:color w:val="000000"/>
          <w:sz w:val="22"/>
          <w:szCs w:val="22"/>
        </w:rPr>
        <w:t>2</w:t>
      </w:r>
      <w:r w:rsidR="00515CC4">
        <w:rPr>
          <w:rFonts w:ascii="Arial" w:hAnsi="Arial" w:cs="Arial"/>
          <w:bCs/>
          <w:color w:val="000000"/>
          <w:sz w:val="22"/>
          <w:szCs w:val="22"/>
        </w:rPr>
        <w:t>-2-121, Utah Code Ann., to provide a portion of the reven</w:t>
      </w:r>
      <w:r w:rsidR="00D64FA7">
        <w:rPr>
          <w:rFonts w:ascii="Arial" w:hAnsi="Arial" w:cs="Arial"/>
          <w:bCs/>
          <w:color w:val="000000"/>
          <w:sz w:val="22"/>
          <w:szCs w:val="22"/>
        </w:rPr>
        <w:t>u</w:t>
      </w:r>
      <w:r w:rsidR="00515CC4">
        <w:rPr>
          <w:rFonts w:ascii="Arial" w:hAnsi="Arial" w:cs="Arial"/>
          <w:bCs/>
          <w:color w:val="000000"/>
          <w:sz w:val="22"/>
          <w:szCs w:val="22"/>
        </w:rPr>
        <w:t xml:space="preserve">e in the County of the First Class State Highway Projects Fund be transferred to the legislative body of Salt Lake County to be used for certain purposes; and </w:t>
      </w:r>
    </w:p>
    <w:p w:rsidR="00515CC4" w:rsidRDefault="00515CC4" w:rsidP="007F2BDC">
      <w:pPr>
        <w:tabs>
          <w:tab w:val="left" w:pos="1440"/>
        </w:tabs>
        <w:jc w:val="both"/>
        <w:rPr>
          <w:rFonts w:ascii="Arial" w:hAnsi="Arial" w:cs="Arial"/>
          <w:bCs/>
          <w:color w:val="000000"/>
          <w:sz w:val="22"/>
          <w:szCs w:val="22"/>
        </w:rPr>
      </w:pPr>
    </w:p>
    <w:p w:rsidR="00515CC4"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Salt Lake County </w:t>
      </w:r>
      <w:r w:rsidR="00515CC4">
        <w:rPr>
          <w:rFonts w:ascii="Arial" w:hAnsi="Arial" w:cs="Arial"/>
          <w:bCs/>
          <w:color w:val="000000"/>
          <w:sz w:val="22"/>
          <w:szCs w:val="22"/>
        </w:rPr>
        <w:t>desires to use the revenue to further regional development by financing all or a portion of the costs of certain highway construction, reconstruction and maintenance projects throughout the County in accordance with applicable law; and</w:t>
      </w:r>
    </w:p>
    <w:p w:rsidR="00515CC4" w:rsidRDefault="00515CC4" w:rsidP="007F2BDC">
      <w:pPr>
        <w:tabs>
          <w:tab w:val="left" w:pos="1440"/>
        </w:tabs>
        <w:jc w:val="both"/>
        <w:rPr>
          <w:rFonts w:ascii="Arial" w:hAnsi="Arial" w:cs="Arial"/>
          <w:bCs/>
          <w:color w:val="000000"/>
          <w:sz w:val="22"/>
          <w:szCs w:val="22"/>
        </w:rPr>
      </w:pPr>
    </w:p>
    <w:p w:rsidR="007F2BDC" w:rsidRDefault="00515CC4"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WHEREAS, Salt Lake County and Murray City desire to enter into an </w:t>
      </w:r>
      <w:proofErr w:type="spellStart"/>
      <w:r>
        <w:rPr>
          <w:rFonts w:ascii="Arial" w:hAnsi="Arial" w:cs="Arial"/>
          <w:bCs/>
          <w:color w:val="000000"/>
          <w:sz w:val="22"/>
          <w:szCs w:val="22"/>
        </w:rPr>
        <w:t>interlocal</w:t>
      </w:r>
      <w:proofErr w:type="spellEnd"/>
      <w:r>
        <w:rPr>
          <w:rFonts w:ascii="Arial" w:hAnsi="Arial" w:cs="Arial"/>
          <w:bCs/>
          <w:color w:val="000000"/>
          <w:sz w:val="22"/>
          <w:szCs w:val="22"/>
        </w:rPr>
        <w:t xml:space="preserve"> agreement to provide for $25,000 of the revenue to be transferred to the City to pay for a highway construction, reconstruction, or maintenance project.</w:t>
      </w:r>
      <w:r w:rsidR="007F2BDC">
        <w:rPr>
          <w:rFonts w:ascii="Arial" w:hAnsi="Arial" w:cs="Arial"/>
          <w:bCs/>
          <w:color w:val="000000"/>
          <w:sz w:val="22"/>
          <w:szCs w:val="22"/>
        </w:rPr>
        <w:t>.</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center"/>
        <w:rPr>
          <w:rFonts w:ascii="Arial" w:hAnsi="Arial" w:cs="Arial"/>
          <w:bCs/>
          <w:color w:val="000000"/>
          <w:sz w:val="22"/>
          <w:szCs w:val="22"/>
        </w:rPr>
      </w:pPr>
      <w:r>
        <w:rPr>
          <w:rFonts w:ascii="Arial" w:hAnsi="Arial" w:cs="Arial"/>
          <w:bCs/>
          <w:color w:val="000000"/>
          <w:sz w:val="22"/>
          <w:szCs w:val="22"/>
        </w:rPr>
        <w:t>R</w:t>
      </w:r>
      <w:r w:rsidR="00515CC4">
        <w:rPr>
          <w:rFonts w:ascii="Arial" w:hAnsi="Arial" w:cs="Arial"/>
          <w:bCs/>
          <w:color w:val="000000"/>
          <w:sz w:val="22"/>
          <w:szCs w:val="22"/>
        </w:rPr>
        <w:t xml:space="preserve"> </w:t>
      </w:r>
      <w:r>
        <w:rPr>
          <w:rFonts w:ascii="Arial" w:hAnsi="Arial" w:cs="Arial"/>
          <w:bCs/>
          <w:color w:val="000000"/>
          <w:sz w:val="22"/>
          <w:szCs w:val="22"/>
        </w:rPr>
        <w:t>E</w:t>
      </w:r>
      <w:r w:rsidR="00515CC4">
        <w:rPr>
          <w:rFonts w:ascii="Arial" w:hAnsi="Arial" w:cs="Arial"/>
          <w:bCs/>
          <w:color w:val="000000"/>
          <w:sz w:val="22"/>
          <w:szCs w:val="22"/>
        </w:rPr>
        <w:t xml:space="preserve"> </w:t>
      </w:r>
      <w:r>
        <w:rPr>
          <w:rFonts w:ascii="Arial" w:hAnsi="Arial" w:cs="Arial"/>
          <w:bCs/>
          <w:color w:val="000000"/>
          <w:sz w:val="22"/>
          <w:szCs w:val="22"/>
        </w:rPr>
        <w:t>S</w:t>
      </w:r>
      <w:r w:rsidR="00515CC4">
        <w:rPr>
          <w:rFonts w:ascii="Arial" w:hAnsi="Arial" w:cs="Arial"/>
          <w:bCs/>
          <w:color w:val="000000"/>
          <w:sz w:val="22"/>
          <w:szCs w:val="22"/>
        </w:rPr>
        <w:t xml:space="preserve"> </w:t>
      </w:r>
      <w:r>
        <w:rPr>
          <w:rFonts w:ascii="Arial" w:hAnsi="Arial" w:cs="Arial"/>
          <w:bCs/>
          <w:color w:val="000000"/>
          <w:sz w:val="22"/>
          <w:szCs w:val="22"/>
        </w:rPr>
        <w:t>O</w:t>
      </w:r>
      <w:r w:rsidR="00515CC4">
        <w:rPr>
          <w:rFonts w:ascii="Arial" w:hAnsi="Arial" w:cs="Arial"/>
          <w:bCs/>
          <w:color w:val="000000"/>
          <w:sz w:val="22"/>
          <w:szCs w:val="22"/>
        </w:rPr>
        <w:t xml:space="preserve"> </w:t>
      </w:r>
      <w:r>
        <w:rPr>
          <w:rFonts w:ascii="Arial" w:hAnsi="Arial" w:cs="Arial"/>
          <w:bCs/>
          <w:color w:val="000000"/>
          <w:sz w:val="22"/>
          <w:szCs w:val="22"/>
        </w:rPr>
        <w:t>L</w:t>
      </w:r>
      <w:r w:rsidR="00515CC4">
        <w:rPr>
          <w:rFonts w:ascii="Arial" w:hAnsi="Arial" w:cs="Arial"/>
          <w:bCs/>
          <w:color w:val="000000"/>
          <w:sz w:val="22"/>
          <w:szCs w:val="22"/>
        </w:rPr>
        <w:t xml:space="preserve"> </w:t>
      </w:r>
      <w:r>
        <w:rPr>
          <w:rFonts w:ascii="Arial" w:hAnsi="Arial" w:cs="Arial"/>
          <w:bCs/>
          <w:color w:val="000000"/>
          <w:sz w:val="22"/>
          <w:szCs w:val="22"/>
        </w:rPr>
        <w:t>U</w:t>
      </w:r>
      <w:r w:rsidR="00515CC4">
        <w:rPr>
          <w:rFonts w:ascii="Arial" w:hAnsi="Arial" w:cs="Arial"/>
          <w:bCs/>
          <w:color w:val="000000"/>
          <w:sz w:val="22"/>
          <w:szCs w:val="22"/>
        </w:rPr>
        <w:t xml:space="preserve"> </w:t>
      </w:r>
      <w:r>
        <w:rPr>
          <w:rFonts w:ascii="Arial" w:hAnsi="Arial" w:cs="Arial"/>
          <w:bCs/>
          <w:color w:val="000000"/>
          <w:sz w:val="22"/>
          <w:szCs w:val="22"/>
        </w:rPr>
        <w:t>T</w:t>
      </w:r>
      <w:r w:rsidR="00515CC4">
        <w:rPr>
          <w:rFonts w:ascii="Arial" w:hAnsi="Arial" w:cs="Arial"/>
          <w:bCs/>
          <w:color w:val="000000"/>
          <w:sz w:val="22"/>
          <w:szCs w:val="22"/>
        </w:rPr>
        <w:t xml:space="preserve"> </w:t>
      </w:r>
      <w:r>
        <w:rPr>
          <w:rFonts w:ascii="Arial" w:hAnsi="Arial" w:cs="Arial"/>
          <w:bCs/>
          <w:color w:val="000000"/>
          <w:sz w:val="22"/>
          <w:szCs w:val="22"/>
        </w:rPr>
        <w:t>I</w:t>
      </w:r>
      <w:r w:rsidR="00515CC4">
        <w:rPr>
          <w:rFonts w:ascii="Arial" w:hAnsi="Arial" w:cs="Arial"/>
          <w:bCs/>
          <w:color w:val="000000"/>
          <w:sz w:val="22"/>
          <w:szCs w:val="22"/>
        </w:rPr>
        <w:t xml:space="preserve"> </w:t>
      </w:r>
      <w:r>
        <w:rPr>
          <w:rFonts w:ascii="Arial" w:hAnsi="Arial" w:cs="Arial"/>
          <w:bCs/>
          <w:color w:val="000000"/>
          <w:sz w:val="22"/>
          <w:szCs w:val="22"/>
        </w:rPr>
        <w:t>O</w:t>
      </w:r>
      <w:r w:rsidR="00515CC4">
        <w:rPr>
          <w:rFonts w:ascii="Arial" w:hAnsi="Arial" w:cs="Arial"/>
          <w:bCs/>
          <w:color w:val="000000"/>
          <w:sz w:val="22"/>
          <w:szCs w:val="22"/>
        </w:rPr>
        <w:t xml:space="preserve"> </w:t>
      </w:r>
      <w:r>
        <w:rPr>
          <w:rFonts w:ascii="Arial" w:hAnsi="Arial" w:cs="Arial"/>
          <w:bCs/>
          <w:color w:val="000000"/>
          <w:sz w:val="22"/>
          <w:szCs w:val="22"/>
        </w:rPr>
        <w:t>N</w:t>
      </w:r>
    </w:p>
    <w:p w:rsidR="007F2BDC" w:rsidRDefault="007F2BDC" w:rsidP="007F2BDC">
      <w:pPr>
        <w:tabs>
          <w:tab w:val="left" w:pos="1440"/>
        </w:tabs>
        <w:jc w:val="both"/>
        <w:rPr>
          <w:rFonts w:ascii="Arial" w:hAnsi="Arial" w:cs="Arial"/>
          <w:bCs/>
          <w:color w:val="000000"/>
          <w:sz w:val="22"/>
          <w:szCs w:val="22"/>
        </w:rPr>
      </w:pPr>
    </w:p>
    <w:p w:rsidR="007F2BDC" w:rsidRDefault="007F2BDC" w:rsidP="007F2BDC">
      <w:pPr>
        <w:tabs>
          <w:tab w:val="left" w:pos="1440"/>
        </w:tabs>
        <w:jc w:val="both"/>
        <w:rPr>
          <w:rFonts w:ascii="Arial" w:hAnsi="Arial" w:cs="Arial"/>
          <w:bCs/>
          <w:color w:val="000000"/>
          <w:sz w:val="22"/>
          <w:szCs w:val="22"/>
        </w:rPr>
      </w:pPr>
      <w:r>
        <w:rPr>
          <w:rFonts w:ascii="Arial" w:hAnsi="Arial" w:cs="Arial"/>
          <w:bCs/>
          <w:color w:val="000000"/>
          <w:sz w:val="22"/>
          <w:szCs w:val="22"/>
        </w:rPr>
        <w:tab/>
        <w:t>NOW, THEREFORE, IT IS HEREBY RESOLVED</w:t>
      </w:r>
      <w:r w:rsidR="00515CC4">
        <w:rPr>
          <w:rFonts w:ascii="Arial" w:hAnsi="Arial" w:cs="Arial"/>
          <w:bCs/>
          <w:color w:val="000000"/>
          <w:sz w:val="22"/>
          <w:szCs w:val="22"/>
        </w:rPr>
        <w:t>,</w:t>
      </w:r>
      <w:r>
        <w:rPr>
          <w:rFonts w:ascii="Arial" w:hAnsi="Arial" w:cs="Arial"/>
          <w:bCs/>
          <w:color w:val="000000"/>
          <w:sz w:val="22"/>
          <w:szCs w:val="22"/>
        </w:rPr>
        <w:t xml:space="preserve"> by the County Council </w:t>
      </w:r>
      <w:r w:rsidR="00515CC4">
        <w:rPr>
          <w:rFonts w:ascii="Arial" w:hAnsi="Arial" w:cs="Arial"/>
          <w:bCs/>
          <w:color w:val="000000"/>
          <w:sz w:val="22"/>
          <w:szCs w:val="22"/>
        </w:rPr>
        <w:t>that:</w:t>
      </w:r>
    </w:p>
    <w:p w:rsidR="00515CC4" w:rsidRDefault="00515CC4" w:rsidP="007F2BDC">
      <w:pPr>
        <w:tabs>
          <w:tab w:val="left" w:pos="1440"/>
        </w:tabs>
        <w:jc w:val="both"/>
        <w:rPr>
          <w:rFonts w:ascii="Arial" w:hAnsi="Arial" w:cs="Arial"/>
          <w:bCs/>
          <w:color w:val="000000"/>
          <w:sz w:val="22"/>
          <w:szCs w:val="22"/>
        </w:rPr>
      </w:pPr>
    </w:p>
    <w:p w:rsidR="00515CC4" w:rsidRDefault="00515CC4" w:rsidP="007F2BDC">
      <w:pPr>
        <w:tabs>
          <w:tab w:val="left" w:pos="1440"/>
        </w:tabs>
        <w:jc w:val="both"/>
        <w:rPr>
          <w:rFonts w:ascii="Arial" w:hAnsi="Arial" w:cs="Arial"/>
          <w:bCs/>
          <w:color w:val="000000"/>
          <w:sz w:val="22"/>
          <w:szCs w:val="22"/>
        </w:rPr>
      </w:pPr>
      <w:r>
        <w:rPr>
          <w:rFonts w:ascii="Arial" w:hAnsi="Arial" w:cs="Arial"/>
          <w:bCs/>
          <w:color w:val="000000"/>
          <w:sz w:val="22"/>
          <w:szCs w:val="22"/>
        </w:rPr>
        <w:tab/>
      </w:r>
      <w:r w:rsidR="00D64FA7">
        <w:rPr>
          <w:rFonts w:ascii="Arial" w:hAnsi="Arial" w:cs="Arial"/>
          <w:bCs/>
          <w:color w:val="000000"/>
          <w:sz w:val="22"/>
          <w:szCs w:val="22"/>
        </w:rPr>
        <w:t>1</w:t>
      </w:r>
      <w:r>
        <w:rPr>
          <w:rFonts w:ascii="Arial" w:hAnsi="Arial" w:cs="Arial"/>
          <w:bCs/>
          <w:color w:val="000000"/>
          <w:sz w:val="22"/>
          <w:szCs w:val="22"/>
        </w:rPr>
        <w:t>.</w:t>
      </w:r>
      <w:r>
        <w:rPr>
          <w:rFonts w:ascii="Arial" w:hAnsi="Arial" w:cs="Arial"/>
          <w:bCs/>
          <w:color w:val="000000"/>
          <w:sz w:val="22"/>
          <w:szCs w:val="22"/>
        </w:rPr>
        <w:tab/>
        <w:t xml:space="preserve">The </w:t>
      </w:r>
      <w:proofErr w:type="spellStart"/>
      <w:r>
        <w:rPr>
          <w:rFonts w:ascii="Arial" w:hAnsi="Arial" w:cs="Arial"/>
          <w:bCs/>
          <w:color w:val="000000"/>
          <w:sz w:val="22"/>
          <w:szCs w:val="22"/>
        </w:rPr>
        <w:t>Interlocal</w:t>
      </w:r>
      <w:proofErr w:type="spellEnd"/>
      <w:r>
        <w:rPr>
          <w:rFonts w:ascii="Arial" w:hAnsi="Arial" w:cs="Arial"/>
          <w:bCs/>
          <w:color w:val="000000"/>
          <w:sz w:val="22"/>
          <w:szCs w:val="22"/>
        </w:rPr>
        <w:t xml:space="preserve"> Agreement between Salt Lake County and Murray City is approved, in substantially the form attached hereto as ATTACHMENT A, and the Salt Lake County </w:t>
      </w:r>
      <w:r w:rsidR="00D64FA7">
        <w:rPr>
          <w:rFonts w:ascii="Arial" w:hAnsi="Arial" w:cs="Arial"/>
          <w:bCs/>
          <w:color w:val="000000"/>
          <w:sz w:val="22"/>
          <w:szCs w:val="22"/>
        </w:rPr>
        <w:t>Mayor</w:t>
      </w:r>
      <w:r>
        <w:rPr>
          <w:rFonts w:ascii="Arial" w:hAnsi="Arial" w:cs="Arial"/>
          <w:bCs/>
          <w:color w:val="000000"/>
          <w:sz w:val="22"/>
          <w:szCs w:val="22"/>
        </w:rPr>
        <w:t xml:space="preserve"> is authorized to execute the same.</w:t>
      </w:r>
    </w:p>
    <w:p w:rsidR="00515CC4" w:rsidRDefault="00515CC4" w:rsidP="007F2BDC">
      <w:pPr>
        <w:tabs>
          <w:tab w:val="left" w:pos="1440"/>
        </w:tabs>
        <w:jc w:val="both"/>
        <w:rPr>
          <w:rFonts w:ascii="Arial" w:hAnsi="Arial" w:cs="Arial"/>
          <w:bCs/>
          <w:color w:val="000000"/>
          <w:sz w:val="22"/>
          <w:szCs w:val="22"/>
        </w:rPr>
      </w:pPr>
    </w:p>
    <w:p w:rsidR="00515CC4" w:rsidRDefault="00515CC4" w:rsidP="007F2BDC">
      <w:pPr>
        <w:tabs>
          <w:tab w:val="left" w:pos="1440"/>
        </w:tabs>
        <w:jc w:val="both"/>
        <w:rPr>
          <w:rFonts w:ascii="Arial" w:hAnsi="Arial" w:cs="Arial"/>
          <w:bCs/>
          <w:color w:val="000000"/>
          <w:sz w:val="22"/>
          <w:szCs w:val="22"/>
        </w:rPr>
      </w:pPr>
      <w:r>
        <w:rPr>
          <w:rFonts w:ascii="Arial" w:hAnsi="Arial" w:cs="Arial"/>
          <w:bCs/>
          <w:color w:val="000000"/>
          <w:sz w:val="22"/>
          <w:szCs w:val="22"/>
        </w:rPr>
        <w:tab/>
      </w:r>
      <w:r w:rsidR="00D64FA7">
        <w:rPr>
          <w:rFonts w:ascii="Arial" w:hAnsi="Arial" w:cs="Arial"/>
          <w:bCs/>
          <w:color w:val="000000"/>
          <w:sz w:val="22"/>
          <w:szCs w:val="22"/>
        </w:rPr>
        <w:t>2</w:t>
      </w:r>
      <w:r>
        <w:rPr>
          <w:rFonts w:ascii="Arial" w:hAnsi="Arial" w:cs="Arial"/>
          <w:bCs/>
          <w:color w:val="000000"/>
          <w:sz w:val="22"/>
          <w:szCs w:val="22"/>
        </w:rPr>
        <w:t>.</w:t>
      </w:r>
      <w:r>
        <w:rPr>
          <w:rFonts w:ascii="Arial" w:hAnsi="Arial" w:cs="Arial"/>
          <w:bCs/>
          <w:color w:val="000000"/>
          <w:sz w:val="22"/>
          <w:szCs w:val="22"/>
        </w:rPr>
        <w:tab/>
        <w:t xml:space="preserve">The </w:t>
      </w:r>
      <w:proofErr w:type="spellStart"/>
      <w:r>
        <w:rPr>
          <w:rFonts w:ascii="Arial" w:hAnsi="Arial" w:cs="Arial"/>
          <w:bCs/>
          <w:color w:val="000000"/>
          <w:sz w:val="22"/>
          <w:szCs w:val="22"/>
        </w:rPr>
        <w:t>Interlocal</w:t>
      </w:r>
      <w:proofErr w:type="spellEnd"/>
      <w:r>
        <w:rPr>
          <w:rFonts w:ascii="Arial" w:hAnsi="Arial" w:cs="Arial"/>
          <w:bCs/>
          <w:color w:val="000000"/>
          <w:sz w:val="22"/>
          <w:szCs w:val="22"/>
        </w:rPr>
        <w:t xml:space="preserve"> Agreement shall become effective upon execution by both parties and upon filing with the keeper of records of each party as provided by Section 11-13-209 of the Cooperation Act.</w:t>
      </w:r>
    </w:p>
    <w:p w:rsidR="007F2BDC" w:rsidRDefault="007F2BDC" w:rsidP="007F2BDC">
      <w:pPr>
        <w:tabs>
          <w:tab w:val="left" w:pos="1440"/>
        </w:tabs>
        <w:jc w:val="both"/>
        <w:rPr>
          <w:rFonts w:ascii="Arial" w:hAnsi="Arial" w:cs="Arial"/>
          <w:bCs/>
          <w:color w:val="000000"/>
          <w:sz w:val="22"/>
          <w:szCs w:val="22"/>
        </w:rPr>
      </w:pPr>
    </w:p>
    <w:p w:rsidR="007F2BDC" w:rsidRPr="003A44A3" w:rsidRDefault="007F2BDC" w:rsidP="007F2BDC">
      <w:pPr>
        <w:widowControl w:val="0"/>
        <w:tabs>
          <w:tab w:val="left" w:pos="1440"/>
        </w:tabs>
        <w:jc w:val="both"/>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SEQ CHAPTER \h \r 1</w:instrText>
      </w:r>
      <w:r>
        <w:rPr>
          <w:rFonts w:ascii="Arial" w:hAnsi="Arial" w:cs="Arial"/>
          <w:sz w:val="22"/>
          <w:szCs w:val="22"/>
        </w:rPr>
        <w:fldChar w:fldCharType="end"/>
      </w:r>
      <w:r>
        <w:rPr>
          <w:rFonts w:ascii="Arial" w:hAnsi="Arial" w:cs="Arial"/>
          <w:sz w:val="22"/>
          <w:szCs w:val="22"/>
        </w:rPr>
        <w:t xml:space="preserve">APPROVED and ADOPTED </w:t>
      </w:r>
      <w:r w:rsidR="00515CC4">
        <w:rPr>
          <w:rFonts w:ascii="Arial" w:hAnsi="Arial" w:cs="Arial"/>
          <w:sz w:val="22"/>
          <w:szCs w:val="22"/>
        </w:rPr>
        <w:t xml:space="preserve">in Salt Lake City, Salt Lake County, Utah, </w:t>
      </w:r>
      <w:r>
        <w:rPr>
          <w:rFonts w:ascii="Arial" w:hAnsi="Arial" w:cs="Arial"/>
          <w:sz w:val="22"/>
          <w:szCs w:val="22"/>
        </w:rPr>
        <w:t xml:space="preserve">this </w:t>
      </w:r>
      <w:r>
        <w:rPr>
          <w:rFonts w:ascii="Arial" w:hAnsi="Arial" w:cs="Arial"/>
          <w:sz w:val="22"/>
          <w:szCs w:val="22"/>
          <w:u w:val="single"/>
        </w:rPr>
        <w:t>1</w:t>
      </w:r>
      <w:r w:rsidR="00515CC4">
        <w:rPr>
          <w:rFonts w:ascii="Arial" w:hAnsi="Arial" w:cs="Arial"/>
          <w:sz w:val="22"/>
          <w:szCs w:val="22"/>
          <w:u w:val="single"/>
        </w:rPr>
        <w:t>2</w:t>
      </w:r>
      <w:r w:rsidRPr="00743A65">
        <w:rPr>
          <w:rFonts w:ascii="Arial" w:hAnsi="Arial" w:cs="Arial"/>
          <w:sz w:val="22"/>
          <w:szCs w:val="22"/>
          <w:u w:val="single"/>
          <w:vertAlign w:val="superscript"/>
        </w:rPr>
        <w:t>th</w:t>
      </w:r>
      <w:r w:rsidRPr="00C255DC">
        <w:rPr>
          <w:rFonts w:ascii="Arial" w:hAnsi="Arial" w:cs="Arial"/>
          <w:sz w:val="22"/>
          <w:szCs w:val="22"/>
        </w:rPr>
        <w:t xml:space="preserve"> </w:t>
      </w:r>
      <w:r w:rsidRPr="00640F02">
        <w:rPr>
          <w:rFonts w:ascii="Arial" w:hAnsi="Arial" w:cs="Arial"/>
          <w:sz w:val="22"/>
          <w:szCs w:val="22"/>
        </w:rPr>
        <w:t>day</w:t>
      </w:r>
      <w:r>
        <w:rPr>
          <w:rFonts w:ascii="Arial" w:hAnsi="Arial" w:cs="Arial"/>
          <w:sz w:val="22"/>
          <w:szCs w:val="22"/>
        </w:rPr>
        <w:t xml:space="preserve"> of </w:t>
      </w:r>
      <w:r w:rsidR="00515CC4">
        <w:rPr>
          <w:rFonts w:ascii="Arial" w:hAnsi="Arial" w:cs="Arial"/>
          <w:sz w:val="22"/>
          <w:szCs w:val="22"/>
          <w:u w:val="single"/>
        </w:rPr>
        <w:t>January</w:t>
      </w:r>
      <w:r w:rsidRPr="00880823">
        <w:rPr>
          <w:rFonts w:ascii="Arial" w:hAnsi="Arial" w:cs="Arial"/>
          <w:sz w:val="22"/>
          <w:szCs w:val="22"/>
        </w:rPr>
        <w:t xml:space="preserve">, </w:t>
      </w:r>
      <w:r>
        <w:rPr>
          <w:rFonts w:ascii="Arial" w:hAnsi="Arial" w:cs="Arial"/>
          <w:sz w:val="22"/>
          <w:szCs w:val="22"/>
        </w:rPr>
        <w:t>201</w:t>
      </w:r>
      <w:r w:rsidR="00515CC4">
        <w:rPr>
          <w:rFonts w:ascii="Arial" w:hAnsi="Arial" w:cs="Arial"/>
          <w:sz w:val="22"/>
          <w:szCs w:val="22"/>
        </w:rPr>
        <w:t>6</w:t>
      </w:r>
      <w:r>
        <w:rPr>
          <w:rFonts w:ascii="Arial" w:hAnsi="Arial" w:cs="Arial"/>
          <w:sz w:val="22"/>
          <w:szCs w:val="22"/>
        </w:rPr>
        <w:t>.</w:t>
      </w:r>
    </w:p>
    <w:p w:rsidR="007F2BDC" w:rsidRDefault="007F2BDC" w:rsidP="007F2BDC">
      <w:pPr>
        <w:widowControl w:val="0"/>
        <w:tabs>
          <w:tab w:val="left" w:pos="1440"/>
        </w:tabs>
        <w:jc w:val="both"/>
        <w:rPr>
          <w:rFonts w:ascii="Arial" w:hAnsi="Arial" w:cs="Arial"/>
          <w:sz w:val="22"/>
          <w:szCs w:val="22"/>
        </w:rPr>
      </w:pPr>
    </w:p>
    <w:p w:rsidR="007F2BDC" w:rsidRDefault="007F2BDC" w:rsidP="007F2BDC">
      <w:pPr>
        <w:widowControl w:val="0"/>
        <w:tabs>
          <w:tab w:val="left" w:pos="4320"/>
          <w:tab w:val="left" w:pos="5040"/>
        </w:tabs>
        <w:jc w:val="both"/>
        <w:rPr>
          <w:rFonts w:ascii="Arial" w:hAnsi="Arial" w:cs="Arial"/>
          <w:sz w:val="22"/>
          <w:szCs w:val="22"/>
        </w:rPr>
      </w:pPr>
      <w:r>
        <w:rPr>
          <w:rFonts w:ascii="Arial" w:hAnsi="Arial" w:cs="Arial"/>
          <w:sz w:val="22"/>
          <w:szCs w:val="22"/>
        </w:rPr>
        <w:tab/>
        <w:t>SALT LAKE COUNTY COUNCIL</w:t>
      </w:r>
    </w:p>
    <w:p w:rsidR="007F2BDC" w:rsidRDefault="007F2BDC" w:rsidP="007F2BDC">
      <w:pPr>
        <w:widowControl w:val="0"/>
        <w:tabs>
          <w:tab w:val="left" w:pos="4320"/>
        </w:tabs>
        <w:jc w:val="both"/>
        <w:rPr>
          <w:rFonts w:ascii="Arial" w:hAnsi="Arial" w:cs="Arial"/>
          <w:sz w:val="22"/>
          <w:szCs w:val="22"/>
        </w:rPr>
      </w:pPr>
      <w:r>
        <w:rPr>
          <w:rFonts w:ascii="Arial" w:hAnsi="Arial" w:cs="Arial"/>
          <w:sz w:val="22"/>
          <w:szCs w:val="22"/>
        </w:rPr>
        <w:t>ATTEST (SEAL)</w:t>
      </w:r>
    </w:p>
    <w:p w:rsidR="007F2BDC" w:rsidRDefault="007F2BDC" w:rsidP="007F2BDC">
      <w:pPr>
        <w:widowControl w:val="0"/>
        <w:tabs>
          <w:tab w:val="left" w:pos="4320"/>
          <w:tab w:val="left" w:pos="5040"/>
        </w:tabs>
        <w:jc w:val="both"/>
        <w:rPr>
          <w:rFonts w:ascii="Arial" w:hAnsi="Arial" w:cs="Arial"/>
          <w:sz w:val="22"/>
          <w:szCs w:val="22"/>
          <w:u w:val="single"/>
        </w:rPr>
      </w:pPr>
      <w:r>
        <w:rPr>
          <w:rFonts w:ascii="Arial" w:hAnsi="Arial" w:cs="Arial"/>
          <w:sz w:val="22"/>
          <w:szCs w:val="22"/>
        </w:rPr>
        <w:tab/>
        <w:t xml:space="preserve">By </w:t>
      </w:r>
      <w:r w:rsidR="00D64FA7">
        <w:rPr>
          <w:rFonts w:ascii="Arial" w:hAnsi="Arial" w:cs="Arial"/>
          <w:sz w:val="22"/>
          <w:szCs w:val="22"/>
          <w:u w:val="single"/>
        </w:rPr>
        <w:t>/s/ MAX BURDICK</w:t>
      </w:r>
      <w:r>
        <w:rPr>
          <w:rFonts w:ascii="Arial" w:hAnsi="Arial" w:cs="Arial"/>
          <w:sz w:val="22"/>
          <w:szCs w:val="22"/>
          <w:u w:val="single"/>
        </w:rPr>
        <w:t xml:space="preserve">    </w:t>
      </w:r>
    </w:p>
    <w:p w:rsidR="007F2BDC" w:rsidRDefault="007F2BDC" w:rsidP="007F2BDC">
      <w:pPr>
        <w:widowControl w:val="0"/>
        <w:tabs>
          <w:tab w:val="left" w:pos="4320"/>
          <w:tab w:val="left" w:pos="5040"/>
        </w:tabs>
        <w:jc w:val="both"/>
        <w:rPr>
          <w:rFonts w:ascii="Arial" w:hAnsi="Arial" w:cs="Arial"/>
          <w:sz w:val="22"/>
          <w:szCs w:val="22"/>
          <w:u w:val="single"/>
        </w:rPr>
      </w:pPr>
      <w:r>
        <w:rPr>
          <w:rFonts w:ascii="Arial" w:hAnsi="Arial" w:cs="Arial"/>
          <w:sz w:val="22"/>
          <w:szCs w:val="22"/>
        </w:rPr>
        <w:tab/>
        <w:t xml:space="preserve">      Chair</w:t>
      </w:r>
    </w:p>
    <w:p w:rsidR="007F2BDC" w:rsidRDefault="007F2BDC" w:rsidP="007F2BDC">
      <w:pPr>
        <w:widowControl w:val="0"/>
        <w:tabs>
          <w:tab w:val="left" w:pos="4320"/>
        </w:tabs>
        <w:jc w:val="both"/>
        <w:rPr>
          <w:rFonts w:ascii="Arial" w:hAnsi="Arial" w:cs="Arial"/>
          <w:sz w:val="22"/>
          <w:szCs w:val="22"/>
        </w:rPr>
      </w:pPr>
      <w:r>
        <w:rPr>
          <w:rFonts w:ascii="Arial" w:hAnsi="Arial" w:cs="Arial"/>
          <w:sz w:val="22"/>
          <w:szCs w:val="22"/>
        </w:rPr>
        <w:lastRenderedPageBreak/>
        <w:t xml:space="preserve">By </w:t>
      </w:r>
      <w:r>
        <w:rPr>
          <w:rFonts w:ascii="Arial" w:hAnsi="Arial" w:cs="Arial"/>
          <w:sz w:val="22"/>
          <w:szCs w:val="22"/>
          <w:u w:val="single"/>
        </w:rPr>
        <w:t>/s/ SHERRIE SWENSEN</w:t>
      </w:r>
    </w:p>
    <w:p w:rsidR="00937399" w:rsidRPr="00F7083F" w:rsidRDefault="007F2BDC" w:rsidP="007F2BDC">
      <w:pPr>
        <w:tabs>
          <w:tab w:val="left" w:pos="1440"/>
          <w:tab w:val="left" w:pos="7920"/>
        </w:tabs>
        <w:jc w:val="both"/>
        <w:rPr>
          <w:rFonts w:ascii="Arial" w:hAnsi="Arial" w:cs="Arial"/>
          <w:sz w:val="22"/>
          <w:szCs w:val="22"/>
        </w:rPr>
      </w:pPr>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Clerk</w:t>
      </w:r>
      <w:r w:rsidR="00937399">
        <w:rPr>
          <w:rFonts w:ascii="Arial" w:hAnsi="Arial" w:cs="Arial"/>
          <w:sz w:val="22"/>
          <w:szCs w:val="22"/>
        </w:rPr>
        <w:t xml:space="preserve"> </w:t>
      </w:r>
    </w:p>
    <w:p w:rsidR="00937399" w:rsidRDefault="00937399" w:rsidP="00937399">
      <w:pPr>
        <w:tabs>
          <w:tab w:val="left" w:pos="0"/>
          <w:tab w:val="left" w:pos="1440"/>
          <w:tab w:val="left" w:pos="1800"/>
          <w:tab w:val="left" w:pos="3600"/>
        </w:tabs>
        <w:ind w:left="1440"/>
        <w:jc w:val="both"/>
        <w:rPr>
          <w:rFonts w:ascii="Arial" w:hAnsi="Arial" w:cs="Arial"/>
          <w:sz w:val="22"/>
          <w:szCs w:val="22"/>
        </w:rPr>
      </w:pPr>
    </w:p>
    <w:p w:rsidR="002A0841" w:rsidRDefault="00937399" w:rsidP="002A0841">
      <w:pPr>
        <w:tabs>
          <w:tab w:val="left" w:pos="1440"/>
        </w:tabs>
        <w:ind w:firstLine="720"/>
        <w:jc w:val="both"/>
        <w:rPr>
          <w:rFonts w:ascii="Arial" w:eastAsiaTheme="minorHAnsi" w:hAnsi="Arial" w:cs="Arial"/>
          <w:b/>
          <w:sz w:val="22"/>
          <w:szCs w:val="22"/>
        </w:rPr>
      </w:pPr>
      <w:r>
        <w:rPr>
          <w:rFonts w:ascii="Arial" w:hAnsi="Arial" w:cs="Arial"/>
          <w:b/>
          <w:sz w:val="22"/>
          <w:szCs w:val="22"/>
        </w:rPr>
        <w:tab/>
      </w:r>
      <w:r w:rsidRPr="00B83567">
        <w:rPr>
          <w:rFonts w:ascii="Arial" w:hAnsi="Arial" w:cs="Arial"/>
          <w:b/>
          <w:sz w:val="22"/>
          <w:szCs w:val="22"/>
        </w:rPr>
        <w:t xml:space="preserve">Council Member </w:t>
      </w:r>
      <w:r w:rsidR="009C2642">
        <w:rPr>
          <w:rFonts w:ascii="Arial" w:hAnsi="Arial" w:cs="Arial"/>
          <w:b/>
          <w:sz w:val="22"/>
          <w:szCs w:val="22"/>
        </w:rPr>
        <w:t>Wilson</w:t>
      </w:r>
      <w:r w:rsidRPr="00B83567">
        <w:rPr>
          <w:rFonts w:ascii="Arial" w:hAnsi="Arial" w:cs="Arial"/>
          <w:b/>
          <w:sz w:val="22"/>
          <w:szCs w:val="22"/>
        </w:rPr>
        <w:t xml:space="preserve">, seconded by Council Member </w:t>
      </w:r>
      <w:r w:rsidR="009C2642">
        <w:rPr>
          <w:rFonts w:ascii="Arial" w:hAnsi="Arial" w:cs="Arial"/>
          <w:b/>
          <w:sz w:val="22"/>
          <w:szCs w:val="22"/>
        </w:rPr>
        <w:t>Snelgrove</w:t>
      </w:r>
      <w:r w:rsidRPr="00B83567">
        <w:rPr>
          <w:rFonts w:ascii="Arial" w:hAnsi="Arial" w:cs="Arial"/>
          <w:b/>
          <w:sz w:val="22"/>
          <w:szCs w:val="22"/>
        </w:rPr>
        <w:t xml:space="preserve">, </w:t>
      </w:r>
      <w:r w:rsidR="00482B85">
        <w:rPr>
          <w:rFonts w:ascii="Arial" w:hAnsi="Arial" w:cs="Arial"/>
          <w:b/>
          <w:sz w:val="22"/>
          <w:szCs w:val="22"/>
        </w:rPr>
        <w:t>moved to approve the resolution</w:t>
      </w:r>
      <w:r w:rsidRPr="00B83567">
        <w:rPr>
          <w:rFonts w:ascii="Arial" w:hAnsi="Arial" w:cs="Arial"/>
          <w:b/>
          <w:sz w:val="22"/>
          <w:szCs w:val="22"/>
        </w:rPr>
        <w:t xml:space="preserve">. </w:t>
      </w:r>
      <w:r>
        <w:rPr>
          <w:rFonts w:ascii="Arial" w:hAnsi="Arial" w:cs="Arial"/>
          <w:b/>
          <w:sz w:val="22"/>
          <w:szCs w:val="22"/>
        </w:rPr>
        <w:t xml:space="preserve"> </w:t>
      </w:r>
      <w:r w:rsidRPr="00B83567">
        <w:rPr>
          <w:rFonts w:ascii="Arial" w:hAnsi="Arial" w:cs="Arial"/>
          <w:b/>
          <w:sz w:val="22"/>
          <w:szCs w:val="22"/>
        </w:rPr>
        <w:t>The motion passed unanimously.</w:t>
      </w:r>
      <w:r w:rsidR="009C2642">
        <w:rPr>
          <w:rFonts w:ascii="Arial" w:hAnsi="Arial" w:cs="Arial"/>
          <w:b/>
          <w:sz w:val="22"/>
          <w:szCs w:val="22"/>
        </w:rPr>
        <w:t xml:space="preserve">  Council Members Jensen and Granato were absent for the vote.</w:t>
      </w:r>
      <w:r w:rsidR="002A0841">
        <w:rPr>
          <w:rFonts w:ascii="Arial" w:hAnsi="Arial" w:cs="Arial"/>
          <w:b/>
          <w:sz w:val="22"/>
          <w:szCs w:val="22"/>
        </w:rPr>
        <w:t xml:space="preserve"> </w:t>
      </w:r>
      <w:r w:rsidR="002A0841">
        <w:rPr>
          <w:rFonts w:ascii="Arial" w:eastAsiaTheme="minorHAnsi" w:hAnsi="Arial" w:cs="Arial"/>
          <w:b/>
          <w:sz w:val="22"/>
          <w:szCs w:val="22"/>
        </w:rPr>
        <w:t>(Th</w:t>
      </w:r>
      <w:r w:rsidR="002A0841">
        <w:rPr>
          <w:rFonts w:ascii="Arial" w:eastAsiaTheme="minorHAnsi" w:hAnsi="Arial" w:cs="Arial"/>
          <w:b/>
          <w:sz w:val="22"/>
          <w:szCs w:val="22"/>
        </w:rPr>
        <w:t>is</w:t>
      </w:r>
      <w:r w:rsidR="002A0841">
        <w:rPr>
          <w:rFonts w:ascii="Arial" w:eastAsiaTheme="minorHAnsi" w:hAnsi="Arial" w:cs="Arial"/>
          <w:b/>
          <w:sz w:val="22"/>
          <w:szCs w:val="22"/>
        </w:rPr>
        <w:t xml:space="preserve"> request</w:t>
      </w:r>
      <w:r w:rsidR="002A0841">
        <w:rPr>
          <w:rFonts w:ascii="Arial" w:eastAsiaTheme="minorHAnsi" w:hAnsi="Arial" w:cs="Arial"/>
          <w:b/>
          <w:sz w:val="22"/>
          <w:szCs w:val="22"/>
        </w:rPr>
        <w:t xml:space="preserve"> was</w:t>
      </w:r>
      <w:r w:rsidR="002A0841">
        <w:rPr>
          <w:rFonts w:ascii="Arial" w:eastAsiaTheme="minorHAnsi" w:hAnsi="Arial" w:cs="Arial"/>
          <w:b/>
          <w:sz w:val="22"/>
          <w:szCs w:val="22"/>
        </w:rPr>
        <w:t xml:space="preserve"> not forwarded to a Council meeting.  The request</w:t>
      </w:r>
      <w:r w:rsidR="002A0841">
        <w:rPr>
          <w:rFonts w:ascii="Arial" w:eastAsiaTheme="minorHAnsi" w:hAnsi="Arial" w:cs="Arial"/>
          <w:b/>
          <w:sz w:val="22"/>
          <w:szCs w:val="22"/>
        </w:rPr>
        <w:t xml:space="preserve"> was</w:t>
      </w:r>
      <w:r w:rsidR="002A0841">
        <w:rPr>
          <w:rFonts w:ascii="Arial" w:eastAsiaTheme="minorHAnsi" w:hAnsi="Arial" w:cs="Arial"/>
          <w:b/>
          <w:sz w:val="22"/>
          <w:szCs w:val="22"/>
        </w:rPr>
        <w:t xml:space="preserve"> formally approved during the Committee of the Whole meeting.)</w:t>
      </w:r>
    </w:p>
    <w:p w:rsidR="00937399" w:rsidRDefault="00937399" w:rsidP="00937399">
      <w:pPr>
        <w:tabs>
          <w:tab w:val="left" w:pos="1440"/>
          <w:tab w:val="left" w:pos="7920"/>
        </w:tabs>
        <w:jc w:val="both"/>
        <w:rPr>
          <w:rFonts w:ascii="Arial" w:hAnsi="Arial" w:cs="Arial"/>
          <w:sz w:val="22"/>
          <w:szCs w:val="22"/>
        </w:rPr>
      </w:pPr>
    </w:p>
    <w:p w:rsidR="00A47251" w:rsidRDefault="00A47251" w:rsidP="009D78A9">
      <w:pPr>
        <w:pStyle w:val="ListParagraph"/>
        <w:tabs>
          <w:tab w:val="left" w:pos="1440"/>
        </w:tabs>
        <w:ind w:left="0"/>
        <w:jc w:val="both"/>
        <w:rPr>
          <w:rFonts w:ascii="Arial" w:hAnsi="Arial" w:cs="Arial"/>
          <w:sz w:val="22"/>
          <w:szCs w:val="22"/>
          <w:u w:val="single"/>
        </w:rPr>
      </w:pPr>
    </w:p>
    <w:p w:rsidR="00A47251" w:rsidRDefault="00A47251" w:rsidP="00A47251">
      <w:pPr>
        <w:pStyle w:val="ListParagraph"/>
        <w:tabs>
          <w:tab w:val="left" w:pos="1440"/>
        </w:tabs>
        <w:ind w:left="0"/>
        <w:jc w:val="center"/>
        <w:rPr>
          <w:rFonts w:ascii="Arial" w:hAnsi="Arial" w:cs="Arial"/>
          <w:sz w:val="22"/>
          <w:szCs w:val="22"/>
          <w:u w:val="single"/>
        </w:rPr>
      </w:pPr>
      <w:r w:rsidRPr="00771665">
        <w:rPr>
          <w:sz w:val="28"/>
          <w:szCs w:val="28"/>
        </w:rPr>
        <w:t>♦♦♦   ♦♦♦   ♦♦♦   ♦♦♦   ♦♦♦</w:t>
      </w:r>
    </w:p>
    <w:p w:rsidR="00F222BA" w:rsidRDefault="00F222BA" w:rsidP="0043552F">
      <w:pPr>
        <w:jc w:val="both"/>
        <w:rPr>
          <w:rFonts w:ascii="Arial" w:hAnsi="Arial" w:cs="Arial"/>
          <w:sz w:val="22"/>
          <w:szCs w:val="22"/>
          <w:u w:val="single"/>
        </w:rPr>
      </w:pPr>
    </w:p>
    <w:p w:rsidR="00E211E3" w:rsidRDefault="00E211E3" w:rsidP="00674CDD">
      <w:pPr>
        <w:pStyle w:val="NoSpacing"/>
        <w:jc w:val="both"/>
      </w:pPr>
      <w:r w:rsidRPr="00E211E3">
        <w:rPr>
          <w:u w:val="single"/>
        </w:rPr>
        <w:t>C</w:t>
      </w:r>
      <w:r>
        <w:rPr>
          <w:u w:val="single"/>
        </w:rPr>
        <w:t xml:space="preserve">riminal Justice </w:t>
      </w:r>
      <w:r w:rsidRPr="00E211E3">
        <w:rPr>
          <w:u w:val="single"/>
        </w:rPr>
        <w:t>Retreat</w:t>
      </w:r>
      <w:r w:rsidR="004E49E0">
        <w:rPr>
          <w:u w:val="single"/>
        </w:rPr>
        <w:t xml:space="preserve"> held on January 12, and 13, </w:t>
      </w:r>
      <w:proofErr w:type="gramStart"/>
      <w:r w:rsidR="004E49E0">
        <w:rPr>
          <w:u w:val="single"/>
        </w:rPr>
        <w:t>2016</w:t>
      </w:r>
      <w:r>
        <w:t xml:space="preserve">  </w:t>
      </w:r>
      <w:r>
        <w:rPr>
          <w:rFonts w:ascii="Cambria" w:hAnsi="Cambria" w:cs="Cambria"/>
          <w:sz w:val="24"/>
          <w:szCs w:val="24"/>
        </w:rPr>
        <w:t>(</w:t>
      </w:r>
      <w:proofErr w:type="gramEnd"/>
      <w:r>
        <w:fldChar w:fldCharType="begin"/>
      </w:r>
      <w:r>
        <w:instrText xml:space="preserve"> HYPERLINK "ftr://?location=&amp;quot;COW&amp;quot;?date=&amp;quot;12-Jan-2016&amp;quot;?path=&amp;quot;&amp;quot;?position=&amp;quot;09:01:12&amp;quot;?Data=&amp;quot;8ddb94b5&amp;quot;" \o "1/12/2016 COW 9:01:12 AM" </w:instrText>
      </w:r>
      <w:r>
        <w:fldChar w:fldCharType="separate"/>
      </w:r>
      <w:r>
        <w:rPr>
          <w:rStyle w:val="Hyperlink"/>
        </w:rPr>
        <w:t>9:01:12 AM</w:t>
      </w:r>
      <w:r>
        <w:rPr>
          <w:rStyle w:val="Hyperlink"/>
        </w:rPr>
        <w:fldChar w:fldCharType="end"/>
      </w:r>
      <w:r>
        <w:rPr>
          <w:rStyle w:val="Hyperlink"/>
        </w:rPr>
        <w:t>)</w:t>
      </w:r>
    </w:p>
    <w:p w:rsidR="00E211E3" w:rsidRDefault="00E211E3" w:rsidP="00674CDD">
      <w:pPr>
        <w:pStyle w:val="NoSpacing"/>
        <w:jc w:val="both"/>
      </w:pPr>
    </w:p>
    <w:p w:rsidR="00674CDD" w:rsidRDefault="00674CDD" w:rsidP="00674CDD">
      <w:pPr>
        <w:pStyle w:val="NoSpacing"/>
        <w:jc w:val="both"/>
      </w:pPr>
      <w:r>
        <w:tab/>
      </w:r>
      <w:r>
        <w:tab/>
      </w:r>
      <w:r w:rsidRPr="009610F9">
        <w:rPr>
          <w:b/>
        </w:rPr>
        <w:t>Mr. Randy Shumway</w:t>
      </w:r>
      <w:r>
        <w:t xml:space="preserve">, Chief Executive Officer, Cicero Data-driven Strategy, moderated the Criminal Justice Retreat hosted by the Salt Lake County Council to define the driving principals, prioritize activities to improve criminal justice, define roles, responsibilities and timelines to implement activities, and agree upon the right process for the Council to make these decisions in the future. </w:t>
      </w:r>
    </w:p>
    <w:p w:rsidR="00674CDD" w:rsidRDefault="00674CDD" w:rsidP="00674CDD">
      <w:pPr>
        <w:pStyle w:val="NoSpacing"/>
        <w:jc w:val="both"/>
      </w:pPr>
    </w:p>
    <w:p w:rsidR="00674CDD" w:rsidRDefault="00674CDD" w:rsidP="00674CDD">
      <w:pPr>
        <w:pStyle w:val="NoSpacing"/>
        <w:numPr>
          <w:ilvl w:val="0"/>
          <w:numId w:val="11"/>
        </w:numPr>
        <w:jc w:val="both"/>
      </w:pPr>
      <w:r>
        <w:t>Effective Group Decision-Making</w:t>
      </w:r>
    </w:p>
    <w:p w:rsidR="00674CDD" w:rsidRDefault="00674CDD" w:rsidP="00674CDD">
      <w:pPr>
        <w:pStyle w:val="NoSpacing"/>
        <w:jc w:val="both"/>
      </w:pPr>
    </w:p>
    <w:p w:rsidR="00674CDD" w:rsidRDefault="00674CDD" w:rsidP="00674CDD">
      <w:pPr>
        <w:pStyle w:val="NoSpacing"/>
        <w:jc w:val="both"/>
      </w:pPr>
      <w:r>
        <w:tab/>
      </w:r>
      <w:r>
        <w:tab/>
      </w:r>
      <w:r>
        <w:rPr>
          <w:b/>
        </w:rPr>
        <w:t>Mr. Shumway</w:t>
      </w:r>
      <w:r>
        <w:t xml:space="preserve"> discussed the four-step group decision making process and the pillars of an efficient strategy. </w:t>
      </w:r>
    </w:p>
    <w:p w:rsidR="00674CDD" w:rsidRDefault="00674CDD" w:rsidP="00674CDD">
      <w:pPr>
        <w:pStyle w:val="NoSpacing"/>
        <w:jc w:val="both"/>
      </w:pPr>
    </w:p>
    <w:p w:rsidR="00674CDD" w:rsidRDefault="00674CDD" w:rsidP="00674CDD">
      <w:pPr>
        <w:pStyle w:val="NoSpacing"/>
        <w:numPr>
          <w:ilvl w:val="0"/>
          <w:numId w:val="11"/>
        </w:numPr>
        <w:jc w:val="both"/>
      </w:pPr>
      <w:r>
        <w:t>Define Overall Objectives and Roles</w:t>
      </w:r>
    </w:p>
    <w:p w:rsidR="00674CDD" w:rsidRDefault="00674CDD" w:rsidP="00674CDD">
      <w:pPr>
        <w:pStyle w:val="NoSpacing"/>
        <w:jc w:val="both"/>
      </w:pPr>
    </w:p>
    <w:p w:rsidR="00674CDD" w:rsidRDefault="00674CDD" w:rsidP="00674CDD">
      <w:pPr>
        <w:pStyle w:val="NoSpacing"/>
        <w:jc w:val="both"/>
      </w:pPr>
      <w:r>
        <w:tab/>
      </w:r>
      <w:r>
        <w:tab/>
        <w:t>The group discussed various outcomes and roles of different organizations to better manage inmates and recidivism.</w:t>
      </w:r>
    </w:p>
    <w:p w:rsidR="00674CDD" w:rsidRDefault="00674CDD" w:rsidP="00674CDD">
      <w:pPr>
        <w:pStyle w:val="NoSpacing"/>
        <w:jc w:val="both"/>
      </w:pPr>
    </w:p>
    <w:p w:rsidR="00674CDD" w:rsidRDefault="00674CDD" w:rsidP="00674CDD">
      <w:pPr>
        <w:pStyle w:val="NoSpacing"/>
        <w:numPr>
          <w:ilvl w:val="0"/>
          <w:numId w:val="11"/>
        </w:numPr>
        <w:jc w:val="both"/>
      </w:pPr>
      <w:r>
        <w:t>Evidence-Based Decision Making</w:t>
      </w:r>
    </w:p>
    <w:p w:rsidR="00674CDD" w:rsidRDefault="00674CDD" w:rsidP="00674CDD">
      <w:pPr>
        <w:pStyle w:val="NoSpacing"/>
        <w:jc w:val="both"/>
      </w:pPr>
    </w:p>
    <w:p w:rsidR="00674CDD" w:rsidRDefault="00674CDD" w:rsidP="00D66557">
      <w:pPr>
        <w:widowControl w:val="0"/>
        <w:tabs>
          <w:tab w:val="left" w:pos="-108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
        <w:jc w:val="both"/>
        <w:rPr>
          <w:rFonts w:ascii="Arial" w:hAnsi="Arial" w:cs="Arial"/>
        </w:rPr>
      </w:pPr>
      <w:r>
        <w:rPr>
          <w:rFonts w:ascii="Arial" w:hAnsi="Arial" w:cs="Arial"/>
        </w:rPr>
        <w:tab/>
      </w:r>
      <w:r>
        <w:rPr>
          <w:rFonts w:ascii="Arial" w:hAnsi="Arial" w:cs="Arial"/>
        </w:rPr>
        <w:tab/>
      </w:r>
      <w:r>
        <w:rPr>
          <w:rFonts w:ascii="Arial" w:hAnsi="Arial" w:cs="Arial"/>
          <w:b/>
        </w:rPr>
        <w:t>Dr. Rob Butters</w:t>
      </w:r>
      <w:r>
        <w:rPr>
          <w:rFonts w:ascii="Arial" w:hAnsi="Arial" w:cs="Arial"/>
        </w:rPr>
        <w:t xml:space="preserve">, </w:t>
      </w:r>
      <w:r w:rsidR="00D66557">
        <w:rPr>
          <w:rFonts w:ascii="Arial" w:hAnsi="Arial" w:cs="Arial"/>
        </w:rPr>
        <w:t xml:space="preserve">Director, Utah Criminal Justice Center, College of Social Work, University of Utah, delivered a </w:t>
      </w:r>
      <w:r>
        <w:rPr>
          <w:rFonts w:ascii="Arial" w:hAnsi="Arial" w:cs="Arial"/>
        </w:rPr>
        <w:t xml:space="preserve">PowerPoint presentation regarding evidence-based practices, the importance to evaluate the impact of social service programs, how to determine the impact of a program, and what the characteristics are for effective programs. He reviewed why various programs, such as; </w:t>
      </w:r>
      <w:proofErr w:type="gramStart"/>
      <w:r>
        <w:rPr>
          <w:rFonts w:ascii="Arial" w:hAnsi="Arial" w:cs="Arial"/>
        </w:rPr>
        <w:t>D</w:t>
      </w:r>
      <w:r w:rsidR="00300439">
        <w:rPr>
          <w:rFonts w:ascii="Arial" w:hAnsi="Arial" w:cs="Arial"/>
        </w:rPr>
        <w:t>rug,</w:t>
      </w:r>
      <w:proofErr w:type="gramEnd"/>
      <w:r w:rsidR="00300439">
        <w:rPr>
          <w:rFonts w:ascii="Arial" w:hAnsi="Arial" w:cs="Arial"/>
        </w:rPr>
        <w:t xml:space="preserve"> Abuse, Resistance, Education (DARE) </w:t>
      </w:r>
      <w:r>
        <w:rPr>
          <w:rFonts w:ascii="Arial" w:hAnsi="Arial" w:cs="Arial"/>
        </w:rPr>
        <w:t xml:space="preserve">and Scared Straight did not work. Research methodology and design must be determined prior to implementation of a program to be able to evaluate and obtain accurate data and </w:t>
      </w:r>
      <w:proofErr w:type="spellStart"/>
      <w:r>
        <w:rPr>
          <w:rFonts w:ascii="Arial" w:hAnsi="Arial" w:cs="Arial"/>
        </w:rPr>
        <w:t>criminogenic</w:t>
      </w:r>
      <w:proofErr w:type="spellEnd"/>
      <w:r>
        <w:rPr>
          <w:rFonts w:ascii="Arial" w:hAnsi="Arial" w:cs="Arial"/>
        </w:rPr>
        <w:t xml:space="preserve"> needs to be two-thirds of the program.</w:t>
      </w:r>
    </w:p>
    <w:p w:rsidR="00674CDD" w:rsidRDefault="00674CDD" w:rsidP="00674CDD">
      <w:pPr>
        <w:pStyle w:val="NoSpacing"/>
        <w:jc w:val="both"/>
      </w:pPr>
    </w:p>
    <w:p w:rsidR="00674CDD" w:rsidRDefault="00674CDD" w:rsidP="00674CDD">
      <w:pPr>
        <w:pStyle w:val="NoSpacing"/>
        <w:numPr>
          <w:ilvl w:val="0"/>
          <w:numId w:val="11"/>
        </w:numPr>
        <w:jc w:val="both"/>
      </w:pPr>
      <w:r>
        <w:t>Ideation and Discussion of Priorities</w:t>
      </w:r>
    </w:p>
    <w:p w:rsidR="00674CDD" w:rsidRDefault="00674CDD" w:rsidP="00674CDD">
      <w:pPr>
        <w:pStyle w:val="NoSpacing"/>
        <w:jc w:val="both"/>
      </w:pPr>
    </w:p>
    <w:p w:rsidR="00674CDD" w:rsidRDefault="00674CDD" w:rsidP="00674CDD">
      <w:pPr>
        <w:pStyle w:val="NoSpacing"/>
        <w:jc w:val="both"/>
      </w:pPr>
      <w:r>
        <w:tab/>
      </w:r>
      <w:r>
        <w:tab/>
      </w:r>
      <w:r>
        <w:rPr>
          <w:b/>
        </w:rPr>
        <w:t>Mr. Shumway</w:t>
      </w:r>
      <w:r>
        <w:t xml:space="preserve"> instructed the group to come up with several different priorities, new ideas</w:t>
      </w:r>
      <w:r w:rsidR="00D66557">
        <w:t xml:space="preserve"> or expand </w:t>
      </w:r>
      <w:r>
        <w:t>existing ideas to discuss what the impact and funding w</w:t>
      </w:r>
      <w:r w:rsidR="007F3FEA">
        <w:t>ould</w:t>
      </w:r>
      <w:r>
        <w:t xml:space="preserve"> look like. When the Council makes policy decisions</w:t>
      </w:r>
      <w:r w:rsidR="007F3FEA">
        <w:t xml:space="preserve"> and allocat</w:t>
      </w:r>
      <w:r w:rsidR="00300439">
        <w:t>es</w:t>
      </w:r>
      <w:r w:rsidR="007F3FEA">
        <w:t xml:space="preserve"> resources</w:t>
      </w:r>
      <w:r w:rsidR="00300439">
        <w:t>, it should consider the following:</w:t>
      </w:r>
      <w:r>
        <w:t xml:space="preserve"> </w:t>
      </w:r>
    </w:p>
    <w:p w:rsidR="00674CDD" w:rsidRDefault="00674CDD" w:rsidP="00674CDD">
      <w:pPr>
        <w:pStyle w:val="NoSpacing"/>
        <w:jc w:val="both"/>
      </w:pPr>
    </w:p>
    <w:p w:rsidR="00674CDD" w:rsidRDefault="00674CDD" w:rsidP="00674CDD">
      <w:pPr>
        <w:pStyle w:val="NoSpacing"/>
        <w:numPr>
          <w:ilvl w:val="0"/>
          <w:numId w:val="12"/>
        </w:numPr>
        <w:jc w:val="both"/>
      </w:pPr>
      <w:r>
        <w:t>Focus on evidence-based principles for all criminal justice activities.</w:t>
      </w:r>
    </w:p>
    <w:p w:rsidR="00674CDD" w:rsidRDefault="00674CDD" w:rsidP="00674CDD">
      <w:pPr>
        <w:pStyle w:val="NoSpacing"/>
        <w:numPr>
          <w:ilvl w:val="0"/>
          <w:numId w:val="12"/>
        </w:numPr>
        <w:jc w:val="both"/>
      </w:pPr>
      <w:r>
        <w:lastRenderedPageBreak/>
        <w:t>Require rigorous</w:t>
      </w:r>
      <w:r w:rsidR="007F3FEA">
        <w:t>,</w:t>
      </w:r>
      <w:r>
        <w:t xml:space="preserve"> data-driven measurement</w:t>
      </w:r>
      <w:r w:rsidR="00300439">
        <w:t>s</w:t>
      </w:r>
      <w:r>
        <w:t xml:space="preserve"> and evaluation processes for all investments.</w:t>
      </w:r>
    </w:p>
    <w:p w:rsidR="00674CDD" w:rsidRDefault="00674CDD" w:rsidP="00674CDD">
      <w:pPr>
        <w:pStyle w:val="NoSpacing"/>
        <w:numPr>
          <w:ilvl w:val="0"/>
          <w:numId w:val="12"/>
        </w:numPr>
        <w:jc w:val="both"/>
      </w:pPr>
      <w:r>
        <w:t xml:space="preserve">Scarce resources/taxpayer dollars deserve a return on investment – the programs in which the </w:t>
      </w:r>
      <w:r w:rsidR="007F3FEA">
        <w:t>C</w:t>
      </w:r>
      <w:r>
        <w:t>oun</w:t>
      </w:r>
      <w:r w:rsidR="007F3FEA">
        <w:t>ty</w:t>
      </w:r>
      <w:r>
        <w:t xml:space="preserve"> invests must work.</w:t>
      </w:r>
    </w:p>
    <w:p w:rsidR="00674CDD" w:rsidRDefault="00674CDD" w:rsidP="00674CDD">
      <w:pPr>
        <w:pStyle w:val="NoSpacing"/>
        <w:numPr>
          <w:ilvl w:val="0"/>
          <w:numId w:val="12"/>
        </w:numPr>
        <w:jc w:val="both"/>
      </w:pPr>
      <w:r>
        <w:t>Programs should focus on the root cause.</w:t>
      </w:r>
    </w:p>
    <w:p w:rsidR="00674CDD" w:rsidRDefault="00674CDD" w:rsidP="00674CDD">
      <w:pPr>
        <w:pStyle w:val="NoSpacing"/>
        <w:numPr>
          <w:ilvl w:val="0"/>
          <w:numId w:val="12"/>
        </w:numPr>
        <w:jc w:val="both"/>
      </w:pPr>
      <w:r>
        <w:t>Programs should measure and focus on the outcomes, not the individual outputs.</w:t>
      </w:r>
    </w:p>
    <w:p w:rsidR="00674CDD" w:rsidRDefault="00674CDD" w:rsidP="00674CDD">
      <w:pPr>
        <w:pStyle w:val="NoSpacing"/>
        <w:numPr>
          <w:ilvl w:val="0"/>
          <w:numId w:val="12"/>
        </w:numPr>
        <w:jc w:val="both"/>
      </w:pPr>
      <w:r>
        <w:t xml:space="preserve">The Council </w:t>
      </w:r>
      <w:r w:rsidR="00300439">
        <w:t xml:space="preserve">should </w:t>
      </w:r>
      <w:r>
        <w:t xml:space="preserve">not allow perfect to be the enemy of good. </w:t>
      </w:r>
    </w:p>
    <w:p w:rsidR="00674CDD" w:rsidRDefault="00674CDD" w:rsidP="00674CDD">
      <w:pPr>
        <w:pStyle w:val="NoSpacing"/>
        <w:jc w:val="both"/>
      </w:pPr>
    </w:p>
    <w:p w:rsidR="00674CDD" w:rsidRDefault="00674CDD" w:rsidP="00674CDD">
      <w:pPr>
        <w:pStyle w:val="NoSpacing"/>
        <w:numPr>
          <w:ilvl w:val="0"/>
          <w:numId w:val="11"/>
        </w:numPr>
        <w:jc w:val="both"/>
      </w:pPr>
      <w:r>
        <w:t xml:space="preserve">Individual and Collective Prioritization Activity </w:t>
      </w:r>
    </w:p>
    <w:p w:rsidR="00674CDD" w:rsidRDefault="00674CDD" w:rsidP="00674CDD">
      <w:pPr>
        <w:pStyle w:val="NoSpacing"/>
        <w:jc w:val="both"/>
      </w:pPr>
    </w:p>
    <w:p w:rsidR="00674CDD" w:rsidRDefault="00674CDD" w:rsidP="00674CDD">
      <w:pPr>
        <w:pStyle w:val="NoSpacing"/>
        <w:jc w:val="both"/>
      </w:pPr>
      <w:r>
        <w:tab/>
      </w:r>
      <w:r>
        <w:tab/>
        <w:t xml:space="preserve">The group was given a list of potential priorities to discuss and </w:t>
      </w:r>
      <w:r w:rsidR="00300439">
        <w:t xml:space="preserve">put in order of </w:t>
      </w:r>
      <w:r>
        <w:t>importance versus effectiveness. As a group</w:t>
      </w:r>
      <w:r w:rsidR="00300439">
        <w:t>,</w:t>
      </w:r>
      <w:r>
        <w:t xml:space="preserve"> they discussed the </w:t>
      </w:r>
      <w:r w:rsidR="00300439">
        <w:t xml:space="preserve">following </w:t>
      </w:r>
      <w:r>
        <w:t xml:space="preserve">list to </w:t>
      </w:r>
      <w:r w:rsidR="00300439">
        <w:t xml:space="preserve">come to an agreement upon </w:t>
      </w:r>
      <w:r>
        <w:t>a finalized list of priorities.</w:t>
      </w:r>
    </w:p>
    <w:p w:rsidR="00674CDD" w:rsidRDefault="00674CDD" w:rsidP="00674CDD">
      <w:pPr>
        <w:pStyle w:val="NoSpacing"/>
        <w:jc w:val="both"/>
      </w:pPr>
    </w:p>
    <w:p w:rsidR="00674CDD" w:rsidRDefault="00674CDD" w:rsidP="00300439">
      <w:pPr>
        <w:pStyle w:val="NoSpacing"/>
        <w:numPr>
          <w:ilvl w:val="0"/>
          <w:numId w:val="13"/>
        </w:numPr>
        <w:ind w:left="1530" w:hanging="450"/>
        <w:jc w:val="both"/>
      </w:pPr>
      <w:r>
        <w:t xml:space="preserve">Rigorous </w:t>
      </w:r>
      <w:r w:rsidR="00300439">
        <w:t>m</w:t>
      </w:r>
      <w:r>
        <w:t xml:space="preserve">easurement </w:t>
      </w:r>
    </w:p>
    <w:p w:rsidR="00674CDD" w:rsidRDefault="00674CDD" w:rsidP="00300439">
      <w:pPr>
        <w:pStyle w:val="NoSpacing"/>
        <w:numPr>
          <w:ilvl w:val="0"/>
          <w:numId w:val="13"/>
        </w:numPr>
        <w:ind w:left="1530" w:hanging="450"/>
        <w:jc w:val="both"/>
      </w:pPr>
      <w:r>
        <w:t>Screening/Assessment</w:t>
      </w:r>
    </w:p>
    <w:p w:rsidR="00674CDD" w:rsidRDefault="00674CDD" w:rsidP="00300439">
      <w:pPr>
        <w:pStyle w:val="NoSpacing"/>
        <w:numPr>
          <w:ilvl w:val="0"/>
          <w:numId w:val="13"/>
        </w:numPr>
        <w:ind w:left="1530" w:hanging="450"/>
        <w:jc w:val="both"/>
      </w:pPr>
      <w:r>
        <w:t xml:space="preserve">Community </w:t>
      </w:r>
      <w:r w:rsidR="00300439">
        <w:t>c</w:t>
      </w:r>
      <w:r>
        <w:t>enter</w:t>
      </w:r>
    </w:p>
    <w:p w:rsidR="00674CDD" w:rsidRDefault="00674CDD" w:rsidP="00300439">
      <w:pPr>
        <w:pStyle w:val="NoSpacing"/>
        <w:numPr>
          <w:ilvl w:val="0"/>
          <w:numId w:val="13"/>
        </w:numPr>
        <w:ind w:left="1530" w:hanging="450"/>
        <w:jc w:val="both"/>
      </w:pPr>
      <w:r>
        <w:t xml:space="preserve">Treatment </w:t>
      </w:r>
      <w:r w:rsidR="00300439">
        <w:t>c</w:t>
      </w:r>
      <w:r>
        <w:t>enters</w:t>
      </w:r>
    </w:p>
    <w:p w:rsidR="00674CDD" w:rsidRDefault="00674CDD" w:rsidP="00300439">
      <w:pPr>
        <w:pStyle w:val="NoSpacing"/>
        <w:numPr>
          <w:ilvl w:val="0"/>
          <w:numId w:val="13"/>
        </w:numPr>
        <w:ind w:left="1530" w:hanging="450"/>
        <w:jc w:val="both"/>
      </w:pPr>
      <w:r>
        <w:t xml:space="preserve">Strategic </w:t>
      </w:r>
      <w:r w:rsidR="00300439">
        <w:t>p</w:t>
      </w:r>
      <w:r>
        <w:t>lan</w:t>
      </w:r>
    </w:p>
    <w:p w:rsidR="00674CDD" w:rsidRDefault="00674CDD" w:rsidP="00300439">
      <w:pPr>
        <w:pStyle w:val="NoSpacing"/>
        <w:numPr>
          <w:ilvl w:val="0"/>
          <w:numId w:val="13"/>
        </w:numPr>
        <w:ind w:left="1530" w:hanging="450"/>
        <w:jc w:val="both"/>
      </w:pPr>
      <w:r>
        <w:t>Housing</w:t>
      </w:r>
    </w:p>
    <w:p w:rsidR="00674CDD" w:rsidRDefault="00674CDD" w:rsidP="00300439">
      <w:pPr>
        <w:pStyle w:val="NoSpacing"/>
        <w:numPr>
          <w:ilvl w:val="0"/>
          <w:numId w:val="13"/>
        </w:numPr>
        <w:ind w:left="1530" w:hanging="450"/>
        <w:jc w:val="both"/>
      </w:pPr>
      <w:r>
        <w:t xml:space="preserve">Professional </w:t>
      </w:r>
      <w:r w:rsidR="00300439">
        <w:t>d</w:t>
      </w:r>
      <w:r>
        <w:t>evelopment on “What Works Principles” and evidence-based programs to be shared with all departments, particularly the justice courts</w:t>
      </w:r>
    </w:p>
    <w:p w:rsidR="00674CDD" w:rsidRDefault="00674CDD" w:rsidP="00300439">
      <w:pPr>
        <w:pStyle w:val="NoSpacing"/>
        <w:numPr>
          <w:ilvl w:val="0"/>
          <w:numId w:val="13"/>
        </w:numPr>
        <w:ind w:left="1530" w:hanging="450"/>
        <w:jc w:val="both"/>
      </w:pPr>
      <w:r>
        <w:t>Annual County Council criminal justice workshops</w:t>
      </w:r>
    </w:p>
    <w:p w:rsidR="00674CDD" w:rsidRDefault="00674CDD" w:rsidP="00300439">
      <w:pPr>
        <w:pStyle w:val="NoSpacing"/>
        <w:numPr>
          <w:ilvl w:val="0"/>
          <w:numId w:val="13"/>
        </w:numPr>
        <w:ind w:left="1530" w:hanging="450"/>
        <w:jc w:val="both"/>
      </w:pPr>
      <w:r>
        <w:t xml:space="preserve">Job </w:t>
      </w:r>
      <w:r w:rsidR="00300439">
        <w:t>t</w:t>
      </w:r>
      <w:r>
        <w:t>raining</w:t>
      </w:r>
    </w:p>
    <w:p w:rsidR="00674CDD" w:rsidRDefault="00674CDD" w:rsidP="00300439">
      <w:pPr>
        <w:pStyle w:val="NoSpacing"/>
        <w:numPr>
          <w:ilvl w:val="0"/>
          <w:numId w:val="13"/>
        </w:numPr>
        <w:ind w:left="1530" w:hanging="450"/>
        <w:jc w:val="both"/>
      </w:pPr>
      <w:r>
        <w:t>Explore private funding mechanisms</w:t>
      </w:r>
    </w:p>
    <w:p w:rsidR="00674CDD" w:rsidRDefault="00674CDD" w:rsidP="00300439">
      <w:pPr>
        <w:pStyle w:val="NoSpacing"/>
        <w:numPr>
          <w:ilvl w:val="0"/>
          <w:numId w:val="13"/>
        </w:numPr>
        <w:ind w:left="1530" w:hanging="450"/>
        <w:jc w:val="both"/>
      </w:pPr>
      <w:r>
        <w:t>Invest in maintenance and updates to current standards at ADC</w:t>
      </w:r>
    </w:p>
    <w:p w:rsidR="00674CDD" w:rsidRDefault="00674CDD" w:rsidP="00300439">
      <w:pPr>
        <w:pStyle w:val="NoSpacing"/>
        <w:numPr>
          <w:ilvl w:val="0"/>
          <w:numId w:val="13"/>
        </w:numPr>
        <w:ind w:left="1530" w:hanging="450"/>
        <w:jc w:val="both"/>
      </w:pPr>
      <w:r>
        <w:t>Post-release case management/follow-up</w:t>
      </w:r>
    </w:p>
    <w:p w:rsidR="00674CDD" w:rsidRDefault="00674CDD" w:rsidP="00300439">
      <w:pPr>
        <w:pStyle w:val="NoSpacing"/>
        <w:numPr>
          <w:ilvl w:val="0"/>
          <w:numId w:val="13"/>
        </w:numPr>
        <w:ind w:left="1530" w:hanging="450"/>
        <w:jc w:val="both"/>
      </w:pPr>
      <w:r>
        <w:t>Intensity of supervision/treatment model</w:t>
      </w:r>
    </w:p>
    <w:p w:rsidR="00674CDD" w:rsidRDefault="00674CDD" w:rsidP="00300439">
      <w:pPr>
        <w:pStyle w:val="NoSpacing"/>
        <w:numPr>
          <w:ilvl w:val="0"/>
          <w:numId w:val="13"/>
        </w:numPr>
        <w:ind w:left="1530" w:hanging="450"/>
        <w:jc w:val="both"/>
      </w:pPr>
      <w:r>
        <w:t>Expand MCOT</w:t>
      </w:r>
    </w:p>
    <w:p w:rsidR="00674CDD" w:rsidRDefault="00674CDD" w:rsidP="00300439">
      <w:pPr>
        <w:pStyle w:val="NoSpacing"/>
        <w:numPr>
          <w:ilvl w:val="0"/>
          <w:numId w:val="13"/>
        </w:numPr>
        <w:ind w:left="1530" w:hanging="450"/>
        <w:jc w:val="both"/>
      </w:pPr>
      <w:r>
        <w:t>More beds at ADC</w:t>
      </w:r>
    </w:p>
    <w:p w:rsidR="00674CDD" w:rsidRPr="009974F9" w:rsidRDefault="00674CDD" w:rsidP="00300439">
      <w:pPr>
        <w:pStyle w:val="NoSpacing"/>
        <w:numPr>
          <w:ilvl w:val="0"/>
          <w:numId w:val="13"/>
        </w:numPr>
        <w:ind w:left="1530" w:hanging="450"/>
        <w:jc w:val="both"/>
      </w:pPr>
      <w:r>
        <w:t>Process reform/CJAC/System-level reform</w:t>
      </w:r>
    </w:p>
    <w:p w:rsidR="00674CDD" w:rsidRDefault="00674CDD" w:rsidP="00300439">
      <w:pPr>
        <w:pStyle w:val="NoSpacing"/>
        <w:ind w:left="1530" w:hanging="450"/>
        <w:jc w:val="both"/>
      </w:pPr>
    </w:p>
    <w:p w:rsidR="00674CDD" w:rsidRDefault="00674CDD" w:rsidP="00674CDD">
      <w:pPr>
        <w:pStyle w:val="NoSpacing"/>
        <w:numPr>
          <w:ilvl w:val="0"/>
          <w:numId w:val="11"/>
        </w:numPr>
        <w:jc w:val="both"/>
      </w:pPr>
      <w:r>
        <w:t>Next Steps and Responsibilities</w:t>
      </w:r>
    </w:p>
    <w:p w:rsidR="00674CDD" w:rsidRDefault="00674CDD" w:rsidP="00674CDD">
      <w:pPr>
        <w:pStyle w:val="NoSpacing"/>
        <w:jc w:val="both"/>
      </w:pPr>
    </w:p>
    <w:p w:rsidR="00674CDD" w:rsidRDefault="00674CDD" w:rsidP="00674CDD">
      <w:pPr>
        <w:pStyle w:val="NoSpacing"/>
        <w:jc w:val="both"/>
      </w:pPr>
      <w:r>
        <w:tab/>
      </w:r>
      <w:r>
        <w:tab/>
        <w:t xml:space="preserve">The following list </w:t>
      </w:r>
      <w:r w:rsidR="00300439">
        <w:t>is</w:t>
      </w:r>
      <w:r>
        <w:t xml:space="preserve"> the prioritized activities that the group agreed upon</w:t>
      </w:r>
      <w:r w:rsidR="00300439">
        <w:t>:</w:t>
      </w:r>
      <w:r>
        <w:t xml:space="preserve"> </w:t>
      </w:r>
    </w:p>
    <w:p w:rsidR="00E211E3" w:rsidRDefault="00E211E3" w:rsidP="00674CDD">
      <w:pPr>
        <w:pStyle w:val="NoSpacing"/>
        <w:jc w:val="both"/>
      </w:pPr>
    </w:p>
    <w:p w:rsidR="00E211E3" w:rsidRDefault="00E211E3" w:rsidP="00300439">
      <w:pPr>
        <w:pStyle w:val="NoSpacing"/>
        <w:numPr>
          <w:ilvl w:val="0"/>
          <w:numId w:val="13"/>
        </w:numPr>
        <w:tabs>
          <w:tab w:val="left" w:pos="1530"/>
          <w:tab w:val="left" w:pos="7200"/>
        </w:tabs>
        <w:ind w:left="1530" w:hanging="450"/>
        <w:jc w:val="both"/>
      </w:pPr>
      <w:r>
        <w:t xml:space="preserve">Community </w:t>
      </w:r>
      <w:r w:rsidR="00300439">
        <w:t>c</w:t>
      </w:r>
      <w:r>
        <w:t>enter planning process</w:t>
      </w:r>
      <w:r>
        <w:tab/>
        <w:t>$</w:t>
      </w:r>
      <w:r w:rsidR="004E49E0">
        <w:t xml:space="preserve">   </w:t>
      </w:r>
      <w:r>
        <w:t>200,000</w:t>
      </w:r>
    </w:p>
    <w:p w:rsidR="00E211E3" w:rsidRDefault="00E211E3" w:rsidP="00300439">
      <w:pPr>
        <w:pStyle w:val="NoSpacing"/>
        <w:numPr>
          <w:ilvl w:val="0"/>
          <w:numId w:val="13"/>
        </w:numPr>
        <w:tabs>
          <w:tab w:val="left" w:pos="1530"/>
          <w:tab w:val="left" w:pos="7200"/>
        </w:tabs>
        <w:ind w:left="1530" w:hanging="450"/>
        <w:jc w:val="both"/>
      </w:pPr>
      <w:r>
        <w:t xml:space="preserve">Indigent </w:t>
      </w:r>
      <w:r w:rsidR="00300439">
        <w:t>d</w:t>
      </w:r>
      <w:r>
        <w:t xml:space="preserve">efense </w:t>
      </w:r>
      <w:r w:rsidR="00300439">
        <w:t>m</w:t>
      </w:r>
      <w:r>
        <w:t>anager</w:t>
      </w:r>
      <w:r>
        <w:tab/>
        <w:t>$</w:t>
      </w:r>
      <w:r w:rsidR="004E49E0">
        <w:t xml:space="preserve">   </w:t>
      </w:r>
      <w:r>
        <w:t>100,000</w:t>
      </w:r>
    </w:p>
    <w:p w:rsidR="00E211E3" w:rsidRDefault="00E211E3" w:rsidP="00300439">
      <w:pPr>
        <w:pStyle w:val="NoSpacing"/>
        <w:numPr>
          <w:ilvl w:val="0"/>
          <w:numId w:val="13"/>
        </w:numPr>
        <w:tabs>
          <w:tab w:val="left" w:pos="1530"/>
          <w:tab w:val="left" w:pos="7200"/>
        </w:tabs>
        <w:ind w:left="1530" w:hanging="450"/>
        <w:jc w:val="both"/>
      </w:pPr>
      <w:r>
        <w:t xml:space="preserve">Data </w:t>
      </w:r>
      <w:r w:rsidR="00300439">
        <w:t>m</w:t>
      </w:r>
      <w:r>
        <w:t xml:space="preserve">apping </w:t>
      </w:r>
      <w:r w:rsidR="00300439">
        <w:t>s</w:t>
      </w:r>
      <w:r>
        <w:t xml:space="preserve">trategy &amp; </w:t>
      </w:r>
      <w:r w:rsidR="00300439">
        <w:t>w</w:t>
      </w:r>
      <w:r>
        <w:t>arehouse</w:t>
      </w:r>
      <w:r>
        <w:tab/>
        <w:t>$</w:t>
      </w:r>
      <w:r w:rsidR="004E49E0">
        <w:t xml:space="preserve">   </w:t>
      </w:r>
      <w:r>
        <w:t>400,000</w:t>
      </w:r>
    </w:p>
    <w:p w:rsidR="00E211E3" w:rsidRDefault="00E211E3" w:rsidP="00300439">
      <w:pPr>
        <w:pStyle w:val="NoSpacing"/>
        <w:numPr>
          <w:ilvl w:val="0"/>
          <w:numId w:val="13"/>
        </w:numPr>
        <w:tabs>
          <w:tab w:val="left" w:pos="1530"/>
          <w:tab w:val="left" w:pos="7200"/>
        </w:tabs>
        <w:ind w:left="1530" w:hanging="450"/>
        <w:jc w:val="both"/>
      </w:pPr>
      <w:r>
        <w:t xml:space="preserve">Pay for Success </w:t>
      </w:r>
      <w:r w:rsidR="00300439">
        <w:t>r</w:t>
      </w:r>
      <w:r>
        <w:t>ecidivism</w:t>
      </w:r>
      <w:r>
        <w:tab/>
        <w:t>$1,500,000</w:t>
      </w:r>
    </w:p>
    <w:p w:rsidR="00E211E3" w:rsidRDefault="00E211E3" w:rsidP="00300439">
      <w:pPr>
        <w:pStyle w:val="NoSpacing"/>
        <w:numPr>
          <w:ilvl w:val="0"/>
          <w:numId w:val="13"/>
        </w:numPr>
        <w:tabs>
          <w:tab w:val="left" w:pos="1530"/>
          <w:tab w:val="left" w:pos="7200"/>
        </w:tabs>
        <w:ind w:left="1530" w:hanging="450"/>
        <w:jc w:val="both"/>
      </w:pPr>
      <w:r>
        <w:t xml:space="preserve">Pay for Success </w:t>
      </w:r>
      <w:r w:rsidR="00300439">
        <w:t>h</w:t>
      </w:r>
      <w:r>
        <w:t>omelessness</w:t>
      </w:r>
      <w:r>
        <w:tab/>
        <w:t>$1,500,000</w:t>
      </w:r>
    </w:p>
    <w:p w:rsidR="00E211E3" w:rsidRDefault="00E211E3" w:rsidP="00300439">
      <w:pPr>
        <w:pStyle w:val="NoSpacing"/>
        <w:numPr>
          <w:ilvl w:val="0"/>
          <w:numId w:val="13"/>
        </w:numPr>
        <w:tabs>
          <w:tab w:val="left" w:pos="1530"/>
          <w:tab w:val="left" w:pos="7200"/>
        </w:tabs>
        <w:ind w:left="1530" w:hanging="450"/>
        <w:jc w:val="both"/>
      </w:pPr>
      <w:r>
        <w:t xml:space="preserve">Receiving </w:t>
      </w:r>
      <w:r w:rsidR="00300439">
        <w:t>c</w:t>
      </w:r>
      <w:r>
        <w:t xml:space="preserve">enter </w:t>
      </w:r>
      <w:r w:rsidR="00300439">
        <w:t>p</w:t>
      </w:r>
      <w:r>
        <w:t>ilot</w:t>
      </w:r>
      <w:r>
        <w:tab/>
        <w:t>$7,300,000</w:t>
      </w:r>
    </w:p>
    <w:p w:rsidR="00E211E3" w:rsidRDefault="00300439" w:rsidP="00300439">
      <w:pPr>
        <w:pStyle w:val="NoSpacing"/>
        <w:tabs>
          <w:tab w:val="left" w:pos="1530"/>
          <w:tab w:val="left" w:pos="7200"/>
        </w:tabs>
        <w:ind w:left="1530" w:hanging="450"/>
        <w:jc w:val="both"/>
      </w:pPr>
      <w:r>
        <w:tab/>
      </w:r>
      <w:r w:rsidR="00E211E3">
        <w:t>- screening risk/needs assessment</w:t>
      </w:r>
    </w:p>
    <w:p w:rsidR="00E211E3" w:rsidRDefault="00300439" w:rsidP="00300439">
      <w:pPr>
        <w:pStyle w:val="NoSpacing"/>
        <w:tabs>
          <w:tab w:val="left" w:pos="1530"/>
          <w:tab w:val="left" w:pos="7200"/>
        </w:tabs>
        <w:ind w:left="1530" w:hanging="450"/>
        <w:jc w:val="both"/>
      </w:pPr>
      <w:r>
        <w:tab/>
      </w:r>
      <w:r w:rsidR="00E211E3">
        <w:t>- detox beds</w:t>
      </w:r>
    </w:p>
    <w:p w:rsidR="00E211E3" w:rsidRDefault="00300439" w:rsidP="00300439">
      <w:pPr>
        <w:pStyle w:val="NoSpacing"/>
        <w:tabs>
          <w:tab w:val="left" w:pos="1530"/>
          <w:tab w:val="left" w:pos="7200"/>
        </w:tabs>
        <w:ind w:left="1530" w:hanging="450"/>
        <w:jc w:val="both"/>
      </w:pPr>
      <w:r>
        <w:tab/>
      </w:r>
      <w:r w:rsidR="00E211E3">
        <w:t xml:space="preserve">- </w:t>
      </w:r>
      <w:proofErr w:type="gramStart"/>
      <w:r w:rsidR="00E211E3">
        <w:t>money</w:t>
      </w:r>
      <w:proofErr w:type="gramEnd"/>
      <w:r w:rsidR="00E211E3">
        <w:t xml:space="preserve"> to expand treatment</w:t>
      </w:r>
    </w:p>
    <w:p w:rsidR="00E211E3" w:rsidRDefault="00300439" w:rsidP="00300439">
      <w:pPr>
        <w:pStyle w:val="NoSpacing"/>
        <w:tabs>
          <w:tab w:val="left" w:pos="1530"/>
          <w:tab w:val="left" w:pos="7200"/>
        </w:tabs>
        <w:ind w:left="1530" w:hanging="450"/>
        <w:jc w:val="both"/>
      </w:pPr>
      <w:r>
        <w:tab/>
      </w:r>
      <w:r w:rsidR="00E211E3">
        <w:t xml:space="preserve">- </w:t>
      </w:r>
      <w:proofErr w:type="gramStart"/>
      <w:r w:rsidR="00E211E3">
        <w:t>program</w:t>
      </w:r>
      <w:proofErr w:type="gramEnd"/>
      <w:r w:rsidR="00E211E3">
        <w:t xml:space="preserve"> optimization</w:t>
      </w:r>
    </w:p>
    <w:p w:rsidR="00E211E3" w:rsidRDefault="00300439" w:rsidP="00300439">
      <w:pPr>
        <w:pStyle w:val="NoSpacing"/>
        <w:tabs>
          <w:tab w:val="left" w:pos="1530"/>
          <w:tab w:val="left" w:pos="7200"/>
        </w:tabs>
        <w:ind w:left="1530" w:hanging="450"/>
        <w:jc w:val="both"/>
      </w:pPr>
      <w:r>
        <w:tab/>
      </w:r>
      <w:r w:rsidR="00E211E3">
        <w:t>- track data measure &amp; evaluate</w:t>
      </w:r>
    </w:p>
    <w:p w:rsidR="00E211E3" w:rsidRDefault="00E211E3" w:rsidP="00E211E3">
      <w:pPr>
        <w:pStyle w:val="NoSpacing"/>
        <w:tabs>
          <w:tab w:val="left" w:pos="7200"/>
        </w:tabs>
        <w:ind w:left="2160"/>
        <w:jc w:val="both"/>
      </w:pPr>
    </w:p>
    <w:p w:rsidR="00E211E3" w:rsidRPr="00E211E3" w:rsidRDefault="00E211E3" w:rsidP="00E211E3">
      <w:pPr>
        <w:pStyle w:val="NoSpacing"/>
        <w:tabs>
          <w:tab w:val="left" w:pos="1440"/>
          <w:tab w:val="left" w:pos="7200"/>
        </w:tabs>
        <w:jc w:val="both"/>
        <w:rPr>
          <w:b/>
        </w:rPr>
      </w:pPr>
      <w:r>
        <w:lastRenderedPageBreak/>
        <w:tab/>
      </w:r>
      <w:r>
        <w:rPr>
          <w:b/>
        </w:rPr>
        <w:t xml:space="preserve">Council Member Bradshaw, seconded by Council Member Bradley, moved to take a straw vote to follow these funding guidelines </w:t>
      </w:r>
      <w:r w:rsidR="004E49E0">
        <w:rPr>
          <w:b/>
        </w:rPr>
        <w:t xml:space="preserve">for </w:t>
      </w:r>
      <w:r w:rsidR="007F3FEA">
        <w:rPr>
          <w:b/>
        </w:rPr>
        <w:t>2016</w:t>
      </w:r>
      <w:r w:rsidR="00300439">
        <w:rPr>
          <w:b/>
        </w:rPr>
        <w:t>,</w:t>
      </w:r>
      <w:r w:rsidR="004E49E0">
        <w:rPr>
          <w:b/>
        </w:rPr>
        <w:t xml:space="preserve"> </w:t>
      </w:r>
      <w:r>
        <w:rPr>
          <w:b/>
        </w:rPr>
        <w:t xml:space="preserve">and </w:t>
      </w:r>
      <w:r w:rsidR="00300439">
        <w:rPr>
          <w:b/>
        </w:rPr>
        <w:t xml:space="preserve">that </w:t>
      </w:r>
      <w:r>
        <w:rPr>
          <w:b/>
        </w:rPr>
        <w:t xml:space="preserve">the Council is supportive of the two Pay for Success </w:t>
      </w:r>
      <w:r w:rsidR="004E49E0">
        <w:rPr>
          <w:b/>
        </w:rPr>
        <w:t>initiatives</w:t>
      </w:r>
      <w:r w:rsidR="00300439">
        <w:rPr>
          <w:b/>
        </w:rPr>
        <w:t xml:space="preserve">, with </w:t>
      </w:r>
      <w:r>
        <w:rPr>
          <w:b/>
        </w:rPr>
        <w:t xml:space="preserve">funding for these programs </w:t>
      </w:r>
      <w:r w:rsidR="00300439">
        <w:rPr>
          <w:b/>
        </w:rPr>
        <w:t xml:space="preserve">to be </w:t>
      </w:r>
      <w:r>
        <w:rPr>
          <w:b/>
        </w:rPr>
        <w:t>an up</w:t>
      </w:r>
      <w:r w:rsidR="00300439">
        <w:rPr>
          <w:b/>
        </w:rPr>
        <w:t>-</w:t>
      </w:r>
      <w:r>
        <w:rPr>
          <w:b/>
        </w:rPr>
        <w:t xml:space="preserve">to amount. </w:t>
      </w:r>
      <w:r w:rsidR="004E49E0">
        <w:rPr>
          <w:b/>
        </w:rPr>
        <w:t xml:space="preserve"> The motion passed unanimously. </w:t>
      </w:r>
    </w:p>
    <w:p w:rsidR="00674CDD" w:rsidRDefault="00674CDD" w:rsidP="00674CDD">
      <w:pPr>
        <w:pStyle w:val="NoSpacing"/>
        <w:jc w:val="both"/>
      </w:pPr>
    </w:p>
    <w:p w:rsidR="004E49E0" w:rsidRDefault="004E49E0" w:rsidP="007F3FEA">
      <w:pPr>
        <w:pStyle w:val="NoSpacing"/>
        <w:tabs>
          <w:tab w:val="left" w:pos="1440"/>
        </w:tabs>
        <w:jc w:val="both"/>
      </w:pPr>
      <w:r>
        <w:tab/>
      </w:r>
      <w:r>
        <w:rPr>
          <w:b/>
        </w:rPr>
        <w:t xml:space="preserve">Council Member Wilson </w:t>
      </w:r>
      <w:r>
        <w:t>stated for the record</w:t>
      </w:r>
      <w:r w:rsidR="007F3FEA">
        <w:t>,</w:t>
      </w:r>
      <w:r>
        <w:t xml:space="preserve"> she wanted it known that she will not vote for any request to fund additional new programs.   The Council needs to discipline itself to not look for new initiatives.  It needs to give this program time to work. </w:t>
      </w:r>
    </w:p>
    <w:p w:rsidR="004E49E0" w:rsidRDefault="004E49E0" w:rsidP="00674CDD">
      <w:pPr>
        <w:pStyle w:val="NoSpacing"/>
        <w:jc w:val="both"/>
      </w:pPr>
    </w:p>
    <w:p w:rsidR="004E49E0" w:rsidRDefault="004E49E0" w:rsidP="004E49E0">
      <w:pPr>
        <w:pStyle w:val="ListParagraph"/>
        <w:tabs>
          <w:tab w:val="left" w:pos="1440"/>
        </w:tabs>
        <w:ind w:left="0"/>
        <w:jc w:val="center"/>
        <w:rPr>
          <w:rFonts w:ascii="Arial" w:hAnsi="Arial" w:cs="Arial"/>
          <w:sz w:val="22"/>
          <w:szCs w:val="22"/>
          <w:u w:val="single"/>
        </w:rPr>
      </w:pPr>
      <w:r w:rsidRPr="00771665">
        <w:rPr>
          <w:sz w:val="28"/>
          <w:szCs w:val="28"/>
        </w:rPr>
        <w:t>♦♦♦   ♦♦♦   ♦♦♦   ♦♦♦   ♦♦♦</w:t>
      </w:r>
    </w:p>
    <w:p w:rsidR="004E49E0" w:rsidRPr="004433E0" w:rsidRDefault="004E49E0" w:rsidP="004E49E0">
      <w:pPr>
        <w:pStyle w:val="ListParagraph"/>
        <w:tabs>
          <w:tab w:val="left" w:pos="1440"/>
        </w:tabs>
        <w:ind w:left="0"/>
        <w:jc w:val="both"/>
        <w:rPr>
          <w:sz w:val="22"/>
          <w:szCs w:val="22"/>
        </w:rPr>
      </w:pPr>
    </w:p>
    <w:p w:rsidR="004E49E0" w:rsidRPr="004E49E0" w:rsidRDefault="004E49E0" w:rsidP="004E49E0">
      <w:pPr>
        <w:rPr>
          <w:rFonts w:ascii="Arial" w:hAnsi="Arial" w:cs="Arial"/>
          <w:sz w:val="22"/>
          <w:szCs w:val="22"/>
        </w:rPr>
      </w:pPr>
      <w:r w:rsidRPr="00A52B57">
        <w:rPr>
          <w:rFonts w:ascii="Arial" w:hAnsi="Arial" w:cs="Arial"/>
          <w:sz w:val="22"/>
          <w:szCs w:val="22"/>
        </w:rPr>
        <w:tab/>
        <w:t xml:space="preserve">The meeting was adjourned at </w:t>
      </w:r>
      <w:hyperlink r:id="rId11" w:tooltip="1/13/2016 COW 12:30:51 PM" w:history="1">
        <w:r w:rsidRPr="004E49E0">
          <w:rPr>
            <w:rStyle w:val="Hyperlink"/>
            <w:rFonts w:ascii="Arial" w:hAnsi="Arial" w:cs="Arial"/>
            <w:sz w:val="22"/>
            <w:szCs w:val="22"/>
          </w:rPr>
          <w:t>12:30:51 PM</w:t>
        </w:r>
      </w:hyperlink>
      <w:r>
        <w:rPr>
          <w:rStyle w:val="Hyperlink"/>
          <w:rFonts w:ascii="Arial" w:hAnsi="Arial" w:cs="Arial"/>
          <w:sz w:val="22"/>
          <w:szCs w:val="22"/>
        </w:rPr>
        <w:t xml:space="preserve"> </w:t>
      </w:r>
      <w:r>
        <w:rPr>
          <w:rStyle w:val="Hyperlink"/>
          <w:rFonts w:ascii="Arial" w:hAnsi="Arial" w:cs="Arial"/>
          <w:color w:val="auto"/>
          <w:sz w:val="22"/>
          <w:szCs w:val="22"/>
          <w:u w:val="none"/>
        </w:rPr>
        <w:t>on January 13, 2016.</w:t>
      </w:r>
    </w:p>
    <w:p w:rsidR="004E49E0" w:rsidRPr="00A52B57"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Default="004E49E0" w:rsidP="004E49E0">
      <w:pPr>
        <w:pStyle w:val="ListParagraph"/>
        <w:tabs>
          <w:tab w:val="left" w:pos="1440"/>
        </w:tabs>
        <w:ind w:left="0"/>
        <w:jc w:val="both"/>
        <w:rPr>
          <w:rFonts w:ascii="Arial" w:hAnsi="Arial" w:cs="Arial"/>
          <w:sz w:val="22"/>
          <w:szCs w:val="22"/>
        </w:rPr>
      </w:pPr>
    </w:p>
    <w:p w:rsidR="0077544E" w:rsidRDefault="0077544E" w:rsidP="004E49E0">
      <w:pPr>
        <w:pStyle w:val="ListParagraph"/>
        <w:tabs>
          <w:tab w:val="left" w:pos="1440"/>
        </w:tabs>
        <w:ind w:left="0"/>
        <w:jc w:val="both"/>
        <w:rPr>
          <w:rFonts w:ascii="Arial" w:hAnsi="Arial" w:cs="Arial"/>
          <w:sz w:val="22"/>
          <w:szCs w:val="22"/>
        </w:rPr>
      </w:pPr>
    </w:p>
    <w:p w:rsidR="0077544E" w:rsidRPr="004433E0" w:rsidRDefault="0077544E"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 xml:space="preserve"> _____________________________________                                                                           </w:t>
      </w:r>
    </w:p>
    <w:p w:rsidR="004E49E0" w:rsidRPr="004433E0" w:rsidRDefault="004E49E0" w:rsidP="004E49E0">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Chair, Committee of the Whole</w:t>
      </w: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 xml:space="preserve">_____________________________________                                                                            </w:t>
      </w:r>
    </w:p>
    <w:p w:rsidR="004E49E0" w:rsidRPr="004433E0" w:rsidRDefault="004E49E0" w:rsidP="004E49E0">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Deputy Clerk</w:t>
      </w: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rFonts w:ascii="Arial" w:hAnsi="Arial" w:cs="Arial"/>
          <w:sz w:val="22"/>
          <w:szCs w:val="22"/>
        </w:rPr>
      </w:pPr>
    </w:p>
    <w:p w:rsidR="004E49E0" w:rsidRPr="004433E0" w:rsidRDefault="004E49E0" w:rsidP="004E49E0">
      <w:pPr>
        <w:pStyle w:val="ListParagraph"/>
        <w:tabs>
          <w:tab w:val="left" w:pos="1440"/>
        </w:tabs>
        <w:ind w:left="0"/>
        <w:jc w:val="both"/>
        <w:rPr>
          <w:sz w:val="22"/>
          <w:szCs w:val="22"/>
        </w:rPr>
      </w:pPr>
    </w:p>
    <w:p w:rsidR="004E49E0" w:rsidRPr="004433E0" w:rsidRDefault="004E49E0" w:rsidP="004E49E0">
      <w:pPr>
        <w:pStyle w:val="ListParagraph"/>
        <w:tabs>
          <w:tab w:val="left" w:pos="1440"/>
        </w:tabs>
        <w:ind w:left="0"/>
        <w:jc w:val="center"/>
        <w:rPr>
          <w:sz w:val="28"/>
          <w:szCs w:val="28"/>
        </w:rPr>
      </w:pPr>
      <w:r w:rsidRPr="004433E0">
        <w:rPr>
          <w:sz w:val="28"/>
          <w:szCs w:val="28"/>
        </w:rPr>
        <w:t>♦♦♦   ♦♦♦   ♦♦♦   ♦♦♦   ♦♦♦</w:t>
      </w:r>
    </w:p>
    <w:p w:rsidR="004E49E0" w:rsidRPr="004433E0" w:rsidRDefault="004E49E0" w:rsidP="004E49E0">
      <w:pPr>
        <w:pStyle w:val="ListParagraph"/>
        <w:tabs>
          <w:tab w:val="left" w:pos="1440"/>
        </w:tabs>
        <w:ind w:left="0"/>
        <w:jc w:val="center"/>
        <w:rPr>
          <w:sz w:val="28"/>
          <w:szCs w:val="28"/>
        </w:rPr>
      </w:pPr>
    </w:p>
    <w:p w:rsidR="004E49E0" w:rsidRPr="004433E0" w:rsidRDefault="004E49E0" w:rsidP="004E49E0">
      <w:pPr>
        <w:pStyle w:val="ListParagraph"/>
        <w:tabs>
          <w:tab w:val="left" w:pos="1440"/>
        </w:tabs>
        <w:ind w:left="0"/>
        <w:jc w:val="center"/>
        <w:rPr>
          <w:sz w:val="28"/>
          <w:szCs w:val="28"/>
        </w:rPr>
      </w:pPr>
      <w:r w:rsidRPr="004433E0">
        <w:rPr>
          <w:sz w:val="28"/>
          <w:szCs w:val="28"/>
        </w:rPr>
        <w:t>♦♦♦   ♦♦♦   ♦♦♦   ♦♦♦   ♦♦♦</w:t>
      </w:r>
    </w:p>
    <w:p w:rsidR="004E49E0" w:rsidRPr="004433E0" w:rsidRDefault="004E49E0" w:rsidP="004E49E0">
      <w:pPr>
        <w:pStyle w:val="ListParagraph"/>
        <w:tabs>
          <w:tab w:val="left" w:pos="1440"/>
        </w:tabs>
        <w:ind w:left="0"/>
        <w:jc w:val="center"/>
        <w:rPr>
          <w:sz w:val="28"/>
          <w:szCs w:val="28"/>
        </w:rPr>
      </w:pPr>
    </w:p>
    <w:p w:rsidR="004E49E0" w:rsidRPr="004433E0" w:rsidRDefault="004E49E0" w:rsidP="004E49E0">
      <w:pPr>
        <w:pStyle w:val="ListParagraph"/>
        <w:tabs>
          <w:tab w:val="left" w:pos="1440"/>
        </w:tabs>
        <w:ind w:left="0"/>
        <w:jc w:val="center"/>
        <w:rPr>
          <w:sz w:val="28"/>
          <w:szCs w:val="28"/>
        </w:rPr>
      </w:pPr>
      <w:r w:rsidRPr="004433E0">
        <w:rPr>
          <w:sz w:val="28"/>
          <w:szCs w:val="28"/>
        </w:rPr>
        <w:t>♦♦♦   ♦♦♦   ♦♦♦   ♦♦♦   ♦♦♦</w:t>
      </w:r>
    </w:p>
    <w:p w:rsidR="004E49E0" w:rsidRPr="004E49E0" w:rsidRDefault="004E49E0" w:rsidP="00674CDD">
      <w:pPr>
        <w:pStyle w:val="NoSpacing"/>
        <w:jc w:val="both"/>
      </w:pPr>
    </w:p>
    <w:p w:rsidR="00674CDD" w:rsidRDefault="00674CDD" w:rsidP="00674CDD">
      <w:pPr>
        <w:pStyle w:val="NoSpacing"/>
        <w:ind w:left="720"/>
        <w:jc w:val="both"/>
      </w:pPr>
    </w:p>
    <w:p w:rsidR="00674CDD" w:rsidRPr="00303CB9" w:rsidRDefault="00674CDD" w:rsidP="00674CDD">
      <w:pPr>
        <w:pStyle w:val="NoSpacing"/>
        <w:jc w:val="both"/>
      </w:pPr>
      <w:r>
        <w:tab/>
      </w:r>
      <w:r>
        <w:tab/>
      </w:r>
    </w:p>
    <w:p w:rsidR="00771665" w:rsidRPr="00771665" w:rsidRDefault="00771665" w:rsidP="00771665">
      <w:pPr>
        <w:tabs>
          <w:tab w:val="left" w:pos="1440"/>
        </w:tabs>
        <w:jc w:val="both"/>
        <w:rPr>
          <w:rFonts w:ascii="Arial" w:hAnsi="Arial" w:cs="Arial"/>
          <w:sz w:val="22"/>
          <w:szCs w:val="22"/>
        </w:rPr>
      </w:pPr>
    </w:p>
    <w:p w:rsidR="00387129" w:rsidRDefault="00387129" w:rsidP="001113E3">
      <w:pPr>
        <w:tabs>
          <w:tab w:val="left" w:pos="1440"/>
        </w:tabs>
        <w:jc w:val="both"/>
        <w:rPr>
          <w:rFonts w:ascii="Arial" w:hAnsi="Arial" w:cs="Arial"/>
          <w:sz w:val="22"/>
          <w:szCs w:val="22"/>
        </w:rPr>
      </w:pPr>
    </w:p>
    <w:p w:rsidR="003278B6" w:rsidRDefault="003278B6" w:rsidP="001113E3">
      <w:pPr>
        <w:tabs>
          <w:tab w:val="left" w:pos="1440"/>
        </w:tabs>
        <w:jc w:val="both"/>
        <w:rPr>
          <w:rFonts w:ascii="Arial" w:hAnsi="Arial" w:cs="Arial"/>
          <w:sz w:val="22"/>
          <w:szCs w:val="22"/>
        </w:rPr>
      </w:pPr>
    </w:p>
    <w:p w:rsidR="003278B6" w:rsidRPr="001113E3" w:rsidRDefault="003278B6" w:rsidP="001113E3">
      <w:pPr>
        <w:tabs>
          <w:tab w:val="left" w:pos="1440"/>
        </w:tabs>
        <w:jc w:val="both"/>
        <w:rPr>
          <w:rFonts w:ascii="Arial" w:hAnsi="Arial" w:cs="Arial"/>
          <w:sz w:val="22"/>
          <w:szCs w:val="22"/>
        </w:rPr>
      </w:pPr>
    </w:p>
    <w:sectPr w:rsidR="003278B6" w:rsidRPr="001113E3" w:rsidSect="005D4391">
      <w:headerReference w:type="default" r:id="rId12"/>
      <w:footerReference w:type="default" r:id="rId13"/>
      <w:pgSz w:w="12240" w:h="15840" w:code="1"/>
      <w:pgMar w:top="144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39" w:rsidRDefault="00B52239" w:rsidP="000858F0">
      <w:r>
        <w:separator/>
      </w:r>
    </w:p>
  </w:endnote>
  <w:endnote w:type="continuationSeparator" w:id="0">
    <w:p w:rsidR="00B52239" w:rsidRDefault="00B52239" w:rsidP="000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47501"/>
      <w:docPartObj>
        <w:docPartGallery w:val="Page Numbers (Bottom of Page)"/>
        <w:docPartUnique/>
      </w:docPartObj>
    </w:sdtPr>
    <w:sdtEndPr>
      <w:rPr>
        <w:noProof/>
      </w:rPr>
    </w:sdtEndPr>
    <w:sdtContent>
      <w:p w:rsidR="00B52239" w:rsidRDefault="00B52239">
        <w:pPr>
          <w:pStyle w:val="Footer"/>
          <w:jc w:val="center"/>
        </w:pPr>
        <w:r>
          <w:fldChar w:fldCharType="begin"/>
        </w:r>
        <w:r>
          <w:instrText xml:space="preserve"> PAGE   \* MERGEFORMAT </w:instrText>
        </w:r>
        <w:r>
          <w:fldChar w:fldCharType="separate"/>
        </w:r>
        <w:r w:rsidR="0077544E">
          <w:rPr>
            <w:noProof/>
          </w:rPr>
          <w:t>5</w:t>
        </w:r>
        <w:r>
          <w:rPr>
            <w:noProof/>
          </w:rPr>
          <w:fldChar w:fldCharType="end"/>
        </w:r>
      </w:p>
    </w:sdtContent>
  </w:sdt>
  <w:p w:rsidR="00B52239" w:rsidRDefault="00B5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39" w:rsidRDefault="00B52239" w:rsidP="000858F0">
      <w:r>
        <w:separator/>
      </w:r>
    </w:p>
  </w:footnote>
  <w:footnote w:type="continuationSeparator" w:id="0">
    <w:p w:rsidR="00B52239" w:rsidRDefault="00B52239" w:rsidP="0008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91" w:rsidRDefault="005D4391">
    <w:pPr>
      <w:pStyle w:val="Header"/>
      <w:rPr>
        <w:rFonts w:ascii="Arial" w:hAnsi="Arial" w:cs="Arial"/>
        <w:sz w:val="22"/>
        <w:szCs w:val="22"/>
      </w:rPr>
    </w:pPr>
    <w:r>
      <w:rPr>
        <w:rFonts w:ascii="Arial" w:hAnsi="Arial" w:cs="Arial"/>
        <w:sz w:val="22"/>
        <w:szCs w:val="22"/>
      </w:rPr>
      <w:t>Committee of the Whole</w:t>
    </w:r>
  </w:p>
  <w:p w:rsidR="005D4391" w:rsidRDefault="005D4391">
    <w:pPr>
      <w:pStyle w:val="Header"/>
      <w:rPr>
        <w:rFonts w:ascii="Arial" w:hAnsi="Arial" w:cs="Arial"/>
        <w:sz w:val="22"/>
        <w:szCs w:val="22"/>
      </w:rPr>
    </w:pPr>
    <w:r>
      <w:rPr>
        <w:rFonts w:ascii="Arial" w:hAnsi="Arial" w:cs="Arial"/>
        <w:sz w:val="22"/>
        <w:szCs w:val="22"/>
      </w:rPr>
      <w:t xml:space="preserve">&amp; Criminal Justice Retreat </w:t>
    </w:r>
  </w:p>
  <w:p w:rsidR="005D4391" w:rsidRPr="005D4391" w:rsidRDefault="005D4391">
    <w:pPr>
      <w:pStyle w:val="Header"/>
      <w:rPr>
        <w:rFonts w:ascii="Arial" w:hAnsi="Arial" w:cs="Arial"/>
        <w:sz w:val="22"/>
        <w:szCs w:val="22"/>
      </w:rPr>
    </w:pPr>
    <w:r>
      <w:rPr>
        <w:rFonts w:ascii="Arial" w:hAnsi="Arial" w:cs="Arial"/>
        <w:sz w:val="22"/>
        <w:szCs w:val="22"/>
      </w:rPr>
      <w:t>January 12-13, 2016</w:t>
    </w:r>
  </w:p>
  <w:p w:rsidR="005D4391" w:rsidRDefault="005D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54"/>
    <w:multiLevelType w:val="hybridMultilevel"/>
    <w:tmpl w:val="AF4A3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1572"/>
    <w:multiLevelType w:val="hybridMultilevel"/>
    <w:tmpl w:val="794E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139F"/>
    <w:multiLevelType w:val="hybridMultilevel"/>
    <w:tmpl w:val="D7882940"/>
    <w:lvl w:ilvl="0" w:tplc="1DF808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4">
    <w:nsid w:val="2C3C42AC"/>
    <w:multiLevelType w:val="hybridMultilevel"/>
    <w:tmpl w:val="E4B6D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CE5804"/>
    <w:multiLevelType w:val="hybridMultilevel"/>
    <w:tmpl w:val="7988C6B4"/>
    <w:lvl w:ilvl="0" w:tplc="F4B09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A625F"/>
    <w:multiLevelType w:val="hybridMultilevel"/>
    <w:tmpl w:val="F334A500"/>
    <w:lvl w:ilvl="0" w:tplc="DD5A47D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BD33B9"/>
    <w:multiLevelType w:val="hybridMultilevel"/>
    <w:tmpl w:val="F24E38D2"/>
    <w:lvl w:ilvl="0" w:tplc="715E97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5251AF"/>
    <w:multiLevelType w:val="hybridMultilevel"/>
    <w:tmpl w:val="0A74504A"/>
    <w:lvl w:ilvl="0" w:tplc="1E9A66C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A10EA9"/>
    <w:multiLevelType w:val="hybridMultilevel"/>
    <w:tmpl w:val="2B84C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7437329"/>
    <w:multiLevelType w:val="hybridMultilevel"/>
    <w:tmpl w:val="612A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87456"/>
    <w:multiLevelType w:val="hybridMultilevel"/>
    <w:tmpl w:val="BCBC175E"/>
    <w:lvl w:ilvl="0" w:tplc="864A37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6224B"/>
    <w:multiLevelType w:val="hybridMultilevel"/>
    <w:tmpl w:val="98A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6"/>
  </w:num>
  <w:num w:numId="6">
    <w:abstractNumId w:val="7"/>
  </w:num>
  <w:num w:numId="7">
    <w:abstractNumId w:val="2"/>
  </w:num>
  <w:num w:numId="8">
    <w:abstractNumId w:val="1"/>
  </w:num>
  <w:num w:numId="9">
    <w:abstractNumId w:val="11"/>
  </w:num>
  <w:num w:numId="10">
    <w:abstractNumId w:val="5"/>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00501"/>
    <w:rsid w:val="00002772"/>
    <w:rsid w:val="00004D0A"/>
    <w:rsid w:val="000073BB"/>
    <w:rsid w:val="000147C5"/>
    <w:rsid w:val="00026CEB"/>
    <w:rsid w:val="00027A51"/>
    <w:rsid w:val="00032B1B"/>
    <w:rsid w:val="0003788A"/>
    <w:rsid w:val="00044FE3"/>
    <w:rsid w:val="00045BF3"/>
    <w:rsid w:val="0004604C"/>
    <w:rsid w:val="00050E49"/>
    <w:rsid w:val="0005178F"/>
    <w:rsid w:val="000535DF"/>
    <w:rsid w:val="00055022"/>
    <w:rsid w:val="00066FCC"/>
    <w:rsid w:val="000677FA"/>
    <w:rsid w:val="000852AD"/>
    <w:rsid w:val="000857A6"/>
    <w:rsid w:val="000858F0"/>
    <w:rsid w:val="000B290E"/>
    <w:rsid w:val="000B2FB1"/>
    <w:rsid w:val="000C7C8F"/>
    <w:rsid w:val="000D36BF"/>
    <w:rsid w:val="000D412C"/>
    <w:rsid w:val="000F2B3C"/>
    <w:rsid w:val="000F5B58"/>
    <w:rsid w:val="0010290E"/>
    <w:rsid w:val="001032F0"/>
    <w:rsid w:val="001113E3"/>
    <w:rsid w:val="0011783D"/>
    <w:rsid w:val="00123AAD"/>
    <w:rsid w:val="00133CA9"/>
    <w:rsid w:val="001350F3"/>
    <w:rsid w:val="0013715D"/>
    <w:rsid w:val="00143940"/>
    <w:rsid w:val="00144475"/>
    <w:rsid w:val="001459A5"/>
    <w:rsid w:val="00145B0E"/>
    <w:rsid w:val="00151B75"/>
    <w:rsid w:val="00153830"/>
    <w:rsid w:val="001555A2"/>
    <w:rsid w:val="00157ABA"/>
    <w:rsid w:val="00161432"/>
    <w:rsid w:val="00162CF6"/>
    <w:rsid w:val="0017165E"/>
    <w:rsid w:val="00171AD3"/>
    <w:rsid w:val="0017229F"/>
    <w:rsid w:val="001727C9"/>
    <w:rsid w:val="00176117"/>
    <w:rsid w:val="0018200F"/>
    <w:rsid w:val="00191878"/>
    <w:rsid w:val="00191B21"/>
    <w:rsid w:val="00192C41"/>
    <w:rsid w:val="001949D7"/>
    <w:rsid w:val="001964BC"/>
    <w:rsid w:val="00196949"/>
    <w:rsid w:val="00197E68"/>
    <w:rsid w:val="001A3E6B"/>
    <w:rsid w:val="001A4DF9"/>
    <w:rsid w:val="001B4484"/>
    <w:rsid w:val="001B7DB9"/>
    <w:rsid w:val="001C025E"/>
    <w:rsid w:val="001C285C"/>
    <w:rsid w:val="001C5D84"/>
    <w:rsid w:val="001C679E"/>
    <w:rsid w:val="001D10F7"/>
    <w:rsid w:val="001D437E"/>
    <w:rsid w:val="001E21FA"/>
    <w:rsid w:val="001E4F41"/>
    <w:rsid w:val="001E55D6"/>
    <w:rsid w:val="001F23B2"/>
    <w:rsid w:val="001F413B"/>
    <w:rsid w:val="001F41B7"/>
    <w:rsid w:val="001F4D16"/>
    <w:rsid w:val="002032AE"/>
    <w:rsid w:val="00203F27"/>
    <w:rsid w:val="00211C89"/>
    <w:rsid w:val="00224FC5"/>
    <w:rsid w:val="002257AF"/>
    <w:rsid w:val="0023204F"/>
    <w:rsid w:val="002363F1"/>
    <w:rsid w:val="00237490"/>
    <w:rsid w:val="0024047C"/>
    <w:rsid w:val="002429C8"/>
    <w:rsid w:val="00243A1A"/>
    <w:rsid w:val="002472AC"/>
    <w:rsid w:val="00254DA2"/>
    <w:rsid w:val="00263381"/>
    <w:rsid w:val="00265873"/>
    <w:rsid w:val="00265FBF"/>
    <w:rsid w:val="00271FDC"/>
    <w:rsid w:val="0027665F"/>
    <w:rsid w:val="00276C8C"/>
    <w:rsid w:val="00286726"/>
    <w:rsid w:val="00293418"/>
    <w:rsid w:val="002949AE"/>
    <w:rsid w:val="00295E96"/>
    <w:rsid w:val="00297DBC"/>
    <w:rsid w:val="002A0841"/>
    <w:rsid w:val="002A5B19"/>
    <w:rsid w:val="002B37BA"/>
    <w:rsid w:val="002B63D4"/>
    <w:rsid w:val="002B7B0E"/>
    <w:rsid w:val="002C3E55"/>
    <w:rsid w:val="002C7627"/>
    <w:rsid w:val="002E3D2E"/>
    <w:rsid w:val="002E5F67"/>
    <w:rsid w:val="002F5B23"/>
    <w:rsid w:val="00300439"/>
    <w:rsid w:val="003049C4"/>
    <w:rsid w:val="003064CE"/>
    <w:rsid w:val="0030761C"/>
    <w:rsid w:val="0031068F"/>
    <w:rsid w:val="0031394C"/>
    <w:rsid w:val="0031461D"/>
    <w:rsid w:val="003162C2"/>
    <w:rsid w:val="003278B6"/>
    <w:rsid w:val="003359B0"/>
    <w:rsid w:val="00342756"/>
    <w:rsid w:val="003448AC"/>
    <w:rsid w:val="00345BD4"/>
    <w:rsid w:val="00347DC7"/>
    <w:rsid w:val="00350087"/>
    <w:rsid w:val="00351790"/>
    <w:rsid w:val="00357DEC"/>
    <w:rsid w:val="003612B8"/>
    <w:rsid w:val="00367ED5"/>
    <w:rsid w:val="00374434"/>
    <w:rsid w:val="00374E15"/>
    <w:rsid w:val="003768CE"/>
    <w:rsid w:val="00376A3A"/>
    <w:rsid w:val="00382084"/>
    <w:rsid w:val="00383A64"/>
    <w:rsid w:val="003850C9"/>
    <w:rsid w:val="00385749"/>
    <w:rsid w:val="00385E4C"/>
    <w:rsid w:val="00387129"/>
    <w:rsid w:val="003875C7"/>
    <w:rsid w:val="00390858"/>
    <w:rsid w:val="00390C79"/>
    <w:rsid w:val="003919B0"/>
    <w:rsid w:val="00391BAD"/>
    <w:rsid w:val="003951F7"/>
    <w:rsid w:val="003A7C29"/>
    <w:rsid w:val="003C57D8"/>
    <w:rsid w:val="003C70E3"/>
    <w:rsid w:val="003C7600"/>
    <w:rsid w:val="003D4349"/>
    <w:rsid w:val="003D4F92"/>
    <w:rsid w:val="003E3BC1"/>
    <w:rsid w:val="003F277E"/>
    <w:rsid w:val="00413AD0"/>
    <w:rsid w:val="00415ECE"/>
    <w:rsid w:val="00420F98"/>
    <w:rsid w:val="00430BD3"/>
    <w:rsid w:val="0043541A"/>
    <w:rsid w:val="0043552F"/>
    <w:rsid w:val="00436E01"/>
    <w:rsid w:val="00436F8F"/>
    <w:rsid w:val="004422EC"/>
    <w:rsid w:val="004429C0"/>
    <w:rsid w:val="00443CDF"/>
    <w:rsid w:val="00445146"/>
    <w:rsid w:val="00445AF8"/>
    <w:rsid w:val="00454CEC"/>
    <w:rsid w:val="00460F86"/>
    <w:rsid w:val="00472428"/>
    <w:rsid w:val="00482B85"/>
    <w:rsid w:val="00484560"/>
    <w:rsid w:val="00490658"/>
    <w:rsid w:val="00491C71"/>
    <w:rsid w:val="004A2DB1"/>
    <w:rsid w:val="004B6068"/>
    <w:rsid w:val="004B6365"/>
    <w:rsid w:val="004C7582"/>
    <w:rsid w:val="004D7029"/>
    <w:rsid w:val="004E4597"/>
    <w:rsid w:val="004E4790"/>
    <w:rsid w:val="004E49E0"/>
    <w:rsid w:val="004E7E04"/>
    <w:rsid w:val="004F171B"/>
    <w:rsid w:val="004F6A78"/>
    <w:rsid w:val="00500BF1"/>
    <w:rsid w:val="00502516"/>
    <w:rsid w:val="0050254E"/>
    <w:rsid w:val="00503132"/>
    <w:rsid w:val="00503F5E"/>
    <w:rsid w:val="00505E2E"/>
    <w:rsid w:val="00515CC4"/>
    <w:rsid w:val="00515FF7"/>
    <w:rsid w:val="005222F7"/>
    <w:rsid w:val="00524A8F"/>
    <w:rsid w:val="00530F29"/>
    <w:rsid w:val="0053111A"/>
    <w:rsid w:val="005313E4"/>
    <w:rsid w:val="005338C9"/>
    <w:rsid w:val="00535292"/>
    <w:rsid w:val="00536C31"/>
    <w:rsid w:val="00547A59"/>
    <w:rsid w:val="005559D1"/>
    <w:rsid w:val="0055680C"/>
    <w:rsid w:val="00560F01"/>
    <w:rsid w:val="005645E1"/>
    <w:rsid w:val="00564F40"/>
    <w:rsid w:val="005714B2"/>
    <w:rsid w:val="00571E80"/>
    <w:rsid w:val="00573052"/>
    <w:rsid w:val="00573CAF"/>
    <w:rsid w:val="005775A6"/>
    <w:rsid w:val="00577BC3"/>
    <w:rsid w:val="005822F0"/>
    <w:rsid w:val="0058422E"/>
    <w:rsid w:val="0058592F"/>
    <w:rsid w:val="00596710"/>
    <w:rsid w:val="00597C5A"/>
    <w:rsid w:val="005A2A2A"/>
    <w:rsid w:val="005A3482"/>
    <w:rsid w:val="005A6B48"/>
    <w:rsid w:val="005A79C0"/>
    <w:rsid w:val="005B25DC"/>
    <w:rsid w:val="005B3317"/>
    <w:rsid w:val="005B43B1"/>
    <w:rsid w:val="005B5380"/>
    <w:rsid w:val="005C1F1B"/>
    <w:rsid w:val="005C465F"/>
    <w:rsid w:val="005D3509"/>
    <w:rsid w:val="005D4391"/>
    <w:rsid w:val="005D77AB"/>
    <w:rsid w:val="005F248F"/>
    <w:rsid w:val="005F5ABA"/>
    <w:rsid w:val="005F7A1D"/>
    <w:rsid w:val="00605231"/>
    <w:rsid w:val="006065A8"/>
    <w:rsid w:val="00606FA2"/>
    <w:rsid w:val="0061020E"/>
    <w:rsid w:val="006339D0"/>
    <w:rsid w:val="00635C24"/>
    <w:rsid w:val="00636631"/>
    <w:rsid w:val="00636A3E"/>
    <w:rsid w:val="006371DB"/>
    <w:rsid w:val="006375F6"/>
    <w:rsid w:val="006420A7"/>
    <w:rsid w:val="00650116"/>
    <w:rsid w:val="006568C5"/>
    <w:rsid w:val="006609FB"/>
    <w:rsid w:val="006610A3"/>
    <w:rsid w:val="0066304B"/>
    <w:rsid w:val="00665B54"/>
    <w:rsid w:val="0067210F"/>
    <w:rsid w:val="00674CDD"/>
    <w:rsid w:val="00687255"/>
    <w:rsid w:val="00693264"/>
    <w:rsid w:val="00696364"/>
    <w:rsid w:val="00696F0E"/>
    <w:rsid w:val="006A3FD4"/>
    <w:rsid w:val="006A4038"/>
    <w:rsid w:val="006C095A"/>
    <w:rsid w:val="006C15C2"/>
    <w:rsid w:val="006C4E1C"/>
    <w:rsid w:val="006C6F40"/>
    <w:rsid w:val="006D40B1"/>
    <w:rsid w:val="006D43B0"/>
    <w:rsid w:val="006E471B"/>
    <w:rsid w:val="006F732E"/>
    <w:rsid w:val="007110F6"/>
    <w:rsid w:val="00714ABE"/>
    <w:rsid w:val="00714B81"/>
    <w:rsid w:val="00717DD7"/>
    <w:rsid w:val="00721921"/>
    <w:rsid w:val="00727BD3"/>
    <w:rsid w:val="0073589E"/>
    <w:rsid w:val="00735AF8"/>
    <w:rsid w:val="00747F39"/>
    <w:rsid w:val="00750406"/>
    <w:rsid w:val="0075354E"/>
    <w:rsid w:val="00754862"/>
    <w:rsid w:val="007560C4"/>
    <w:rsid w:val="00756958"/>
    <w:rsid w:val="00762EC4"/>
    <w:rsid w:val="00763FF1"/>
    <w:rsid w:val="00764712"/>
    <w:rsid w:val="00770A06"/>
    <w:rsid w:val="00771665"/>
    <w:rsid w:val="00772ED4"/>
    <w:rsid w:val="0077544E"/>
    <w:rsid w:val="007824B5"/>
    <w:rsid w:val="00782598"/>
    <w:rsid w:val="0078526D"/>
    <w:rsid w:val="00786A13"/>
    <w:rsid w:val="00787C28"/>
    <w:rsid w:val="0079113D"/>
    <w:rsid w:val="00793886"/>
    <w:rsid w:val="007939DE"/>
    <w:rsid w:val="007A18CA"/>
    <w:rsid w:val="007A61E3"/>
    <w:rsid w:val="007A6C7D"/>
    <w:rsid w:val="007A7372"/>
    <w:rsid w:val="007B0CE8"/>
    <w:rsid w:val="007B3AB4"/>
    <w:rsid w:val="007B42F7"/>
    <w:rsid w:val="007C2C8A"/>
    <w:rsid w:val="007C4E67"/>
    <w:rsid w:val="007D0B59"/>
    <w:rsid w:val="007D1042"/>
    <w:rsid w:val="007D31B5"/>
    <w:rsid w:val="007D54FC"/>
    <w:rsid w:val="007D76BB"/>
    <w:rsid w:val="007E217E"/>
    <w:rsid w:val="007E5CEC"/>
    <w:rsid w:val="007F2BDC"/>
    <w:rsid w:val="007F3FEA"/>
    <w:rsid w:val="007F55B0"/>
    <w:rsid w:val="007F70AC"/>
    <w:rsid w:val="0080260B"/>
    <w:rsid w:val="00814CE3"/>
    <w:rsid w:val="00814EC4"/>
    <w:rsid w:val="00822943"/>
    <w:rsid w:val="008230C6"/>
    <w:rsid w:val="00831954"/>
    <w:rsid w:val="00835729"/>
    <w:rsid w:val="00837B0E"/>
    <w:rsid w:val="00837B40"/>
    <w:rsid w:val="00840C1F"/>
    <w:rsid w:val="00842589"/>
    <w:rsid w:val="00847EE0"/>
    <w:rsid w:val="00851807"/>
    <w:rsid w:val="008727F2"/>
    <w:rsid w:val="00877749"/>
    <w:rsid w:val="00882195"/>
    <w:rsid w:val="00886CFA"/>
    <w:rsid w:val="00891036"/>
    <w:rsid w:val="0089131B"/>
    <w:rsid w:val="0089372D"/>
    <w:rsid w:val="00894249"/>
    <w:rsid w:val="00895FE1"/>
    <w:rsid w:val="008960DB"/>
    <w:rsid w:val="008964FA"/>
    <w:rsid w:val="00897429"/>
    <w:rsid w:val="008A014C"/>
    <w:rsid w:val="008A21C5"/>
    <w:rsid w:val="008A2EE9"/>
    <w:rsid w:val="008A372C"/>
    <w:rsid w:val="008A43F0"/>
    <w:rsid w:val="008A7B3A"/>
    <w:rsid w:val="008B2F5E"/>
    <w:rsid w:val="008B33DF"/>
    <w:rsid w:val="008B50E4"/>
    <w:rsid w:val="008B7651"/>
    <w:rsid w:val="008D2884"/>
    <w:rsid w:val="008D6436"/>
    <w:rsid w:val="008F0958"/>
    <w:rsid w:val="008F2903"/>
    <w:rsid w:val="008F5CFF"/>
    <w:rsid w:val="00901615"/>
    <w:rsid w:val="00901831"/>
    <w:rsid w:val="00901CB0"/>
    <w:rsid w:val="0090487B"/>
    <w:rsid w:val="00906E40"/>
    <w:rsid w:val="009117A6"/>
    <w:rsid w:val="009142DE"/>
    <w:rsid w:val="00916A97"/>
    <w:rsid w:val="00921426"/>
    <w:rsid w:val="00922500"/>
    <w:rsid w:val="00925129"/>
    <w:rsid w:val="00927485"/>
    <w:rsid w:val="00937399"/>
    <w:rsid w:val="00942525"/>
    <w:rsid w:val="009430CC"/>
    <w:rsid w:val="00952B62"/>
    <w:rsid w:val="00957059"/>
    <w:rsid w:val="009605AF"/>
    <w:rsid w:val="0096537B"/>
    <w:rsid w:val="0096648C"/>
    <w:rsid w:val="009746BE"/>
    <w:rsid w:val="00975437"/>
    <w:rsid w:val="00982B7F"/>
    <w:rsid w:val="00982D85"/>
    <w:rsid w:val="00983E6D"/>
    <w:rsid w:val="00986283"/>
    <w:rsid w:val="00991CEF"/>
    <w:rsid w:val="009A2F3B"/>
    <w:rsid w:val="009A40BA"/>
    <w:rsid w:val="009B29F0"/>
    <w:rsid w:val="009B31C9"/>
    <w:rsid w:val="009B64E9"/>
    <w:rsid w:val="009C2642"/>
    <w:rsid w:val="009D4684"/>
    <w:rsid w:val="009D48A5"/>
    <w:rsid w:val="009D7007"/>
    <w:rsid w:val="009D78A9"/>
    <w:rsid w:val="009E0E35"/>
    <w:rsid w:val="009E13C6"/>
    <w:rsid w:val="009E3789"/>
    <w:rsid w:val="009F10BC"/>
    <w:rsid w:val="009F59ED"/>
    <w:rsid w:val="00A020FE"/>
    <w:rsid w:val="00A03FC2"/>
    <w:rsid w:val="00A152CC"/>
    <w:rsid w:val="00A31D98"/>
    <w:rsid w:val="00A3374C"/>
    <w:rsid w:val="00A3544B"/>
    <w:rsid w:val="00A35E61"/>
    <w:rsid w:val="00A364C5"/>
    <w:rsid w:val="00A40D56"/>
    <w:rsid w:val="00A410AE"/>
    <w:rsid w:val="00A4124D"/>
    <w:rsid w:val="00A41B83"/>
    <w:rsid w:val="00A4436A"/>
    <w:rsid w:val="00A44491"/>
    <w:rsid w:val="00A46AF0"/>
    <w:rsid w:val="00A47251"/>
    <w:rsid w:val="00A472B1"/>
    <w:rsid w:val="00A518C9"/>
    <w:rsid w:val="00A520D3"/>
    <w:rsid w:val="00A617AF"/>
    <w:rsid w:val="00A7121E"/>
    <w:rsid w:val="00A84D49"/>
    <w:rsid w:val="00A9491F"/>
    <w:rsid w:val="00AA1F68"/>
    <w:rsid w:val="00AB3F69"/>
    <w:rsid w:val="00AB3FD9"/>
    <w:rsid w:val="00AC49A8"/>
    <w:rsid w:val="00AD0163"/>
    <w:rsid w:val="00AD19F5"/>
    <w:rsid w:val="00AD1AE7"/>
    <w:rsid w:val="00AD50B6"/>
    <w:rsid w:val="00AD69F8"/>
    <w:rsid w:val="00AE39DB"/>
    <w:rsid w:val="00AE46DA"/>
    <w:rsid w:val="00AE5E7A"/>
    <w:rsid w:val="00AF41DA"/>
    <w:rsid w:val="00B034D8"/>
    <w:rsid w:val="00B06A9F"/>
    <w:rsid w:val="00B07027"/>
    <w:rsid w:val="00B13469"/>
    <w:rsid w:val="00B134DA"/>
    <w:rsid w:val="00B20915"/>
    <w:rsid w:val="00B219A3"/>
    <w:rsid w:val="00B225F7"/>
    <w:rsid w:val="00B231E2"/>
    <w:rsid w:val="00B31EE1"/>
    <w:rsid w:val="00B4016C"/>
    <w:rsid w:val="00B46126"/>
    <w:rsid w:val="00B52239"/>
    <w:rsid w:val="00B53C8D"/>
    <w:rsid w:val="00B54679"/>
    <w:rsid w:val="00B55845"/>
    <w:rsid w:val="00B577D5"/>
    <w:rsid w:val="00B60892"/>
    <w:rsid w:val="00B60B05"/>
    <w:rsid w:val="00B625B2"/>
    <w:rsid w:val="00B63088"/>
    <w:rsid w:val="00B63356"/>
    <w:rsid w:val="00B76499"/>
    <w:rsid w:val="00B80F72"/>
    <w:rsid w:val="00B81D23"/>
    <w:rsid w:val="00B931DF"/>
    <w:rsid w:val="00B9380E"/>
    <w:rsid w:val="00B97586"/>
    <w:rsid w:val="00BA0DE5"/>
    <w:rsid w:val="00BA2CE5"/>
    <w:rsid w:val="00BA31F2"/>
    <w:rsid w:val="00BB10A6"/>
    <w:rsid w:val="00BB6184"/>
    <w:rsid w:val="00BB6DD2"/>
    <w:rsid w:val="00BD0402"/>
    <w:rsid w:val="00BD5941"/>
    <w:rsid w:val="00BD7A81"/>
    <w:rsid w:val="00BE286A"/>
    <w:rsid w:val="00BE6F15"/>
    <w:rsid w:val="00BF0E6D"/>
    <w:rsid w:val="00BF37AB"/>
    <w:rsid w:val="00BF7310"/>
    <w:rsid w:val="00C011FA"/>
    <w:rsid w:val="00C04960"/>
    <w:rsid w:val="00C14740"/>
    <w:rsid w:val="00C17181"/>
    <w:rsid w:val="00C24AC6"/>
    <w:rsid w:val="00C30AE6"/>
    <w:rsid w:val="00C364BD"/>
    <w:rsid w:val="00C374D5"/>
    <w:rsid w:val="00C37DFA"/>
    <w:rsid w:val="00C433C6"/>
    <w:rsid w:val="00C43CA0"/>
    <w:rsid w:val="00C44B51"/>
    <w:rsid w:val="00C4611C"/>
    <w:rsid w:val="00C46D03"/>
    <w:rsid w:val="00C530F1"/>
    <w:rsid w:val="00C54F2A"/>
    <w:rsid w:val="00C650A2"/>
    <w:rsid w:val="00C743DB"/>
    <w:rsid w:val="00C7685D"/>
    <w:rsid w:val="00C812E9"/>
    <w:rsid w:val="00C81E1D"/>
    <w:rsid w:val="00C8367A"/>
    <w:rsid w:val="00C83CE0"/>
    <w:rsid w:val="00C85C1D"/>
    <w:rsid w:val="00C932D6"/>
    <w:rsid w:val="00C97CEC"/>
    <w:rsid w:val="00CA02BA"/>
    <w:rsid w:val="00CA0808"/>
    <w:rsid w:val="00CA35CF"/>
    <w:rsid w:val="00CA50A0"/>
    <w:rsid w:val="00CA66B3"/>
    <w:rsid w:val="00CB74D9"/>
    <w:rsid w:val="00CC5C66"/>
    <w:rsid w:val="00CD0C77"/>
    <w:rsid w:val="00CD54A7"/>
    <w:rsid w:val="00CD5ED3"/>
    <w:rsid w:val="00CE1129"/>
    <w:rsid w:val="00CF4D04"/>
    <w:rsid w:val="00D0015F"/>
    <w:rsid w:val="00D01648"/>
    <w:rsid w:val="00D03793"/>
    <w:rsid w:val="00D04549"/>
    <w:rsid w:val="00D120D4"/>
    <w:rsid w:val="00D15C4B"/>
    <w:rsid w:val="00D1655B"/>
    <w:rsid w:val="00D20506"/>
    <w:rsid w:val="00D216B6"/>
    <w:rsid w:val="00D23542"/>
    <w:rsid w:val="00D24666"/>
    <w:rsid w:val="00D25A2A"/>
    <w:rsid w:val="00D268FE"/>
    <w:rsid w:val="00D272E4"/>
    <w:rsid w:val="00D31B7D"/>
    <w:rsid w:val="00D32D7A"/>
    <w:rsid w:val="00D40C38"/>
    <w:rsid w:val="00D428D7"/>
    <w:rsid w:val="00D42C4A"/>
    <w:rsid w:val="00D4327B"/>
    <w:rsid w:val="00D43704"/>
    <w:rsid w:val="00D44C72"/>
    <w:rsid w:val="00D60616"/>
    <w:rsid w:val="00D6168C"/>
    <w:rsid w:val="00D6346D"/>
    <w:rsid w:val="00D64FA7"/>
    <w:rsid w:val="00D66557"/>
    <w:rsid w:val="00D86F96"/>
    <w:rsid w:val="00D87E9A"/>
    <w:rsid w:val="00D92EAD"/>
    <w:rsid w:val="00DA53EA"/>
    <w:rsid w:val="00DA5989"/>
    <w:rsid w:val="00DB78C0"/>
    <w:rsid w:val="00DC190A"/>
    <w:rsid w:val="00DC2EEE"/>
    <w:rsid w:val="00DC54FB"/>
    <w:rsid w:val="00DD5D87"/>
    <w:rsid w:val="00DE56D1"/>
    <w:rsid w:val="00DF326C"/>
    <w:rsid w:val="00E06321"/>
    <w:rsid w:val="00E152CF"/>
    <w:rsid w:val="00E211E3"/>
    <w:rsid w:val="00E33DAF"/>
    <w:rsid w:val="00E4061A"/>
    <w:rsid w:val="00E43511"/>
    <w:rsid w:val="00E45EFB"/>
    <w:rsid w:val="00E47C55"/>
    <w:rsid w:val="00E533DA"/>
    <w:rsid w:val="00E55476"/>
    <w:rsid w:val="00E55B0D"/>
    <w:rsid w:val="00E57B41"/>
    <w:rsid w:val="00E634F6"/>
    <w:rsid w:val="00E65DAF"/>
    <w:rsid w:val="00E71BCA"/>
    <w:rsid w:val="00E73FCB"/>
    <w:rsid w:val="00E74485"/>
    <w:rsid w:val="00E80494"/>
    <w:rsid w:val="00E808F5"/>
    <w:rsid w:val="00E84594"/>
    <w:rsid w:val="00E86E42"/>
    <w:rsid w:val="00E94D9B"/>
    <w:rsid w:val="00E9721D"/>
    <w:rsid w:val="00EA3173"/>
    <w:rsid w:val="00EA6EE4"/>
    <w:rsid w:val="00EC04E9"/>
    <w:rsid w:val="00EC4431"/>
    <w:rsid w:val="00EE124F"/>
    <w:rsid w:val="00EE4822"/>
    <w:rsid w:val="00EE7BCD"/>
    <w:rsid w:val="00EF5A35"/>
    <w:rsid w:val="00EF5FE4"/>
    <w:rsid w:val="00F04418"/>
    <w:rsid w:val="00F047A9"/>
    <w:rsid w:val="00F05C6F"/>
    <w:rsid w:val="00F06ED1"/>
    <w:rsid w:val="00F119A9"/>
    <w:rsid w:val="00F14F27"/>
    <w:rsid w:val="00F1670B"/>
    <w:rsid w:val="00F17840"/>
    <w:rsid w:val="00F21293"/>
    <w:rsid w:val="00F222BA"/>
    <w:rsid w:val="00F25FF9"/>
    <w:rsid w:val="00F268A8"/>
    <w:rsid w:val="00F26E5E"/>
    <w:rsid w:val="00F26EF6"/>
    <w:rsid w:val="00F276C4"/>
    <w:rsid w:val="00F318DD"/>
    <w:rsid w:val="00F35232"/>
    <w:rsid w:val="00F371EC"/>
    <w:rsid w:val="00F444AE"/>
    <w:rsid w:val="00F54122"/>
    <w:rsid w:val="00F558EF"/>
    <w:rsid w:val="00F60595"/>
    <w:rsid w:val="00F635EC"/>
    <w:rsid w:val="00F64315"/>
    <w:rsid w:val="00F643B6"/>
    <w:rsid w:val="00F65038"/>
    <w:rsid w:val="00F65D60"/>
    <w:rsid w:val="00F67E4A"/>
    <w:rsid w:val="00F7089C"/>
    <w:rsid w:val="00F728D3"/>
    <w:rsid w:val="00F754A1"/>
    <w:rsid w:val="00F75B5D"/>
    <w:rsid w:val="00F7708A"/>
    <w:rsid w:val="00F8060D"/>
    <w:rsid w:val="00F83E51"/>
    <w:rsid w:val="00F93B4C"/>
    <w:rsid w:val="00FA1750"/>
    <w:rsid w:val="00FA5654"/>
    <w:rsid w:val="00FA7064"/>
    <w:rsid w:val="00FB0105"/>
    <w:rsid w:val="00FB433E"/>
    <w:rsid w:val="00FC155F"/>
    <w:rsid w:val="00FC19A7"/>
    <w:rsid w:val="00FC7531"/>
    <w:rsid w:val="00FC7EF7"/>
    <w:rsid w:val="00FD1002"/>
    <w:rsid w:val="00FE01FB"/>
    <w:rsid w:val="00FE2D4B"/>
    <w:rsid w:val="00FE6FD0"/>
    <w:rsid w:val="00FF21B3"/>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character" w:customStyle="1" w:styleId="Heading1Char">
    <w:name w:val="Heading 1 Char"/>
    <w:basedOn w:val="DefaultParagraphFont"/>
    <w:link w:val="Heading1"/>
    <w:rsid w:val="009D78A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412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character" w:customStyle="1" w:styleId="Heading1Char">
    <w:name w:val="Heading 1 Char"/>
    <w:basedOn w:val="DefaultParagraphFont"/>
    <w:link w:val="Heading1"/>
    <w:rsid w:val="009D78A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41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8169">
      <w:bodyDiv w:val="1"/>
      <w:marLeft w:val="0"/>
      <w:marRight w:val="0"/>
      <w:marTop w:val="0"/>
      <w:marBottom w:val="0"/>
      <w:divBdr>
        <w:top w:val="none" w:sz="0" w:space="0" w:color="auto"/>
        <w:left w:val="none" w:sz="0" w:space="0" w:color="auto"/>
        <w:bottom w:val="none" w:sz="0" w:space="0" w:color="auto"/>
        <w:right w:val="none" w:sz="0" w:space="0" w:color="auto"/>
      </w:divBdr>
      <w:divsChild>
        <w:div w:id="1144077248">
          <w:marLeft w:val="0"/>
          <w:marRight w:val="0"/>
          <w:marTop w:val="0"/>
          <w:marBottom w:val="0"/>
          <w:divBdr>
            <w:top w:val="none" w:sz="0" w:space="0" w:color="auto"/>
            <w:left w:val="none" w:sz="0" w:space="0" w:color="auto"/>
            <w:bottom w:val="none" w:sz="0" w:space="0" w:color="auto"/>
            <w:right w:val="none" w:sz="0" w:space="0" w:color="auto"/>
          </w:divBdr>
          <w:divsChild>
            <w:div w:id="903370666">
              <w:marLeft w:val="0"/>
              <w:marRight w:val="0"/>
              <w:marTop w:val="0"/>
              <w:marBottom w:val="0"/>
              <w:divBdr>
                <w:top w:val="none" w:sz="0" w:space="0" w:color="auto"/>
                <w:left w:val="none" w:sz="0" w:space="0" w:color="auto"/>
                <w:bottom w:val="none" w:sz="0" w:space="0" w:color="auto"/>
                <w:right w:val="none" w:sz="0" w:space="0" w:color="auto"/>
              </w:divBdr>
              <w:divsChild>
                <w:div w:id="394354135">
                  <w:marLeft w:val="0"/>
                  <w:marRight w:val="0"/>
                  <w:marTop w:val="0"/>
                  <w:marBottom w:val="0"/>
                  <w:divBdr>
                    <w:top w:val="none" w:sz="0" w:space="0" w:color="auto"/>
                    <w:left w:val="none" w:sz="0" w:space="0" w:color="auto"/>
                    <w:bottom w:val="none" w:sz="0" w:space="0" w:color="auto"/>
                    <w:right w:val="none" w:sz="0" w:space="0" w:color="auto"/>
                  </w:divBdr>
                  <w:divsChild>
                    <w:div w:id="1247229339">
                      <w:marLeft w:val="0"/>
                      <w:marRight w:val="0"/>
                      <w:marTop w:val="0"/>
                      <w:marBottom w:val="0"/>
                      <w:divBdr>
                        <w:top w:val="none" w:sz="0" w:space="0" w:color="auto"/>
                        <w:left w:val="none" w:sz="0" w:space="0" w:color="auto"/>
                        <w:bottom w:val="none" w:sz="0" w:space="0" w:color="auto"/>
                        <w:right w:val="none" w:sz="0" w:space="0" w:color="auto"/>
                      </w:divBdr>
                      <w:divsChild>
                        <w:div w:id="645595545">
                          <w:marLeft w:val="0"/>
                          <w:marRight w:val="0"/>
                          <w:marTop w:val="0"/>
                          <w:marBottom w:val="0"/>
                          <w:divBdr>
                            <w:top w:val="none" w:sz="0" w:space="0" w:color="auto"/>
                            <w:left w:val="none" w:sz="0" w:space="0" w:color="auto"/>
                            <w:bottom w:val="none" w:sz="0" w:space="0" w:color="auto"/>
                            <w:right w:val="none" w:sz="0" w:space="0" w:color="auto"/>
                          </w:divBdr>
                          <w:divsChild>
                            <w:div w:id="2075198458">
                              <w:marLeft w:val="0"/>
                              <w:marRight w:val="0"/>
                              <w:marTop w:val="0"/>
                              <w:marBottom w:val="0"/>
                              <w:divBdr>
                                <w:top w:val="none" w:sz="0" w:space="0" w:color="auto"/>
                                <w:left w:val="none" w:sz="0" w:space="0" w:color="auto"/>
                                <w:bottom w:val="none" w:sz="0" w:space="0" w:color="auto"/>
                                <w:right w:val="none" w:sz="0" w:space="0" w:color="auto"/>
                              </w:divBdr>
                              <w:divsChild>
                                <w:div w:id="61875346">
                                  <w:marLeft w:val="0"/>
                                  <w:marRight w:val="0"/>
                                  <w:marTop w:val="0"/>
                                  <w:marBottom w:val="0"/>
                                  <w:divBdr>
                                    <w:top w:val="none" w:sz="0" w:space="0" w:color="auto"/>
                                    <w:left w:val="none" w:sz="0" w:space="0" w:color="auto"/>
                                    <w:bottom w:val="none" w:sz="0" w:space="0" w:color="auto"/>
                                    <w:right w:val="none" w:sz="0" w:space="0" w:color="auto"/>
                                  </w:divBdr>
                                  <w:divsChild>
                                    <w:div w:id="745342600">
                                      <w:marLeft w:val="0"/>
                                      <w:marRight w:val="0"/>
                                      <w:marTop w:val="0"/>
                                      <w:marBottom w:val="0"/>
                                      <w:divBdr>
                                        <w:top w:val="none" w:sz="0" w:space="0" w:color="auto"/>
                                        <w:left w:val="none" w:sz="0" w:space="0" w:color="auto"/>
                                        <w:bottom w:val="none" w:sz="0" w:space="0" w:color="auto"/>
                                        <w:right w:val="none" w:sz="0" w:space="0" w:color="auto"/>
                                      </w:divBdr>
                                      <w:divsChild>
                                        <w:div w:id="547646783">
                                          <w:marLeft w:val="0"/>
                                          <w:marRight w:val="0"/>
                                          <w:marTop w:val="0"/>
                                          <w:marBottom w:val="0"/>
                                          <w:divBdr>
                                            <w:top w:val="none" w:sz="0" w:space="0" w:color="auto"/>
                                            <w:left w:val="none" w:sz="0" w:space="0" w:color="auto"/>
                                            <w:bottom w:val="none" w:sz="0" w:space="0" w:color="auto"/>
                                            <w:right w:val="none" w:sz="0" w:space="0" w:color="auto"/>
                                          </w:divBdr>
                                          <w:divsChild>
                                            <w:div w:id="1409187556">
                                              <w:marLeft w:val="0"/>
                                              <w:marRight w:val="0"/>
                                              <w:marTop w:val="0"/>
                                              <w:marBottom w:val="0"/>
                                              <w:divBdr>
                                                <w:top w:val="none" w:sz="0" w:space="0" w:color="auto"/>
                                                <w:left w:val="none" w:sz="0" w:space="0" w:color="auto"/>
                                                <w:bottom w:val="none" w:sz="0" w:space="0" w:color="auto"/>
                                                <w:right w:val="none" w:sz="0" w:space="0" w:color="auto"/>
                                              </w:divBdr>
                                              <w:divsChild>
                                                <w:div w:id="1686470360">
                                                  <w:marLeft w:val="0"/>
                                                  <w:marRight w:val="0"/>
                                                  <w:marTop w:val="0"/>
                                                  <w:marBottom w:val="0"/>
                                                  <w:divBdr>
                                                    <w:top w:val="none" w:sz="0" w:space="0" w:color="auto"/>
                                                    <w:left w:val="none" w:sz="0" w:space="0" w:color="auto"/>
                                                    <w:bottom w:val="none" w:sz="0" w:space="0" w:color="auto"/>
                                                    <w:right w:val="none" w:sz="0" w:space="0" w:color="auto"/>
                                                  </w:divBdr>
                                                  <w:divsChild>
                                                    <w:div w:id="1246694680">
                                                      <w:marLeft w:val="0"/>
                                                      <w:marRight w:val="0"/>
                                                      <w:marTop w:val="0"/>
                                                      <w:marBottom w:val="0"/>
                                                      <w:divBdr>
                                                        <w:top w:val="none" w:sz="0" w:space="0" w:color="auto"/>
                                                        <w:left w:val="none" w:sz="0" w:space="0" w:color="auto"/>
                                                        <w:bottom w:val="none" w:sz="0" w:space="0" w:color="auto"/>
                                                        <w:right w:val="none" w:sz="0" w:space="0" w:color="auto"/>
                                                      </w:divBdr>
                                                      <w:divsChild>
                                                        <w:div w:id="1816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81880">
                                      <w:marLeft w:val="0"/>
                                      <w:marRight w:val="0"/>
                                      <w:marTop w:val="0"/>
                                      <w:marBottom w:val="0"/>
                                      <w:divBdr>
                                        <w:top w:val="none" w:sz="0" w:space="0" w:color="auto"/>
                                        <w:left w:val="none" w:sz="0" w:space="0" w:color="auto"/>
                                        <w:bottom w:val="none" w:sz="0" w:space="0" w:color="auto"/>
                                        <w:right w:val="none" w:sz="0" w:space="0" w:color="auto"/>
                                      </w:divBdr>
                                      <w:divsChild>
                                        <w:div w:id="1663972625">
                                          <w:marLeft w:val="0"/>
                                          <w:marRight w:val="0"/>
                                          <w:marTop w:val="0"/>
                                          <w:marBottom w:val="0"/>
                                          <w:divBdr>
                                            <w:top w:val="none" w:sz="0" w:space="0" w:color="auto"/>
                                            <w:left w:val="none" w:sz="0" w:space="0" w:color="auto"/>
                                            <w:bottom w:val="none" w:sz="0" w:space="0" w:color="auto"/>
                                            <w:right w:val="none" w:sz="0" w:space="0" w:color="auto"/>
                                          </w:divBdr>
                                          <w:divsChild>
                                            <w:div w:id="287198319">
                                              <w:marLeft w:val="0"/>
                                              <w:marRight w:val="0"/>
                                              <w:marTop w:val="0"/>
                                              <w:marBottom w:val="0"/>
                                              <w:divBdr>
                                                <w:top w:val="none" w:sz="0" w:space="0" w:color="auto"/>
                                                <w:left w:val="none" w:sz="0" w:space="0" w:color="auto"/>
                                                <w:bottom w:val="none" w:sz="0" w:space="0" w:color="auto"/>
                                                <w:right w:val="none" w:sz="0" w:space="0" w:color="auto"/>
                                              </w:divBdr>
                                              <w:divsChild>
                                                <w:div w:id="459150488">
                                                  <w:marLeft w:val="0"/>
                                                  <w:marRight w:val="0"/>
                                                  <w:marTop w:val="0"/>
                                                  <w:marBottom w:val="0"/>
                                                  <w:divBdr>
                                                    <w:top w:val="none" w:sz="0" w:space="0" w:color="auto"/>
                                                    <w:left w:val="none" w:sz="0" w:space="0" w:color="auto"/>
                                                    <w:bottom w:val="none" w:sz="0" w:space="0" w:color="auto"/>
                                                    <w:right w:val="none" w:sz="0" w:space="0" w:color="auto"/>
                                                  </w:divBdr>
                                                  <w:divsChild>
                                                    <w:div w:id="1269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3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13-Jan-2016&amp;quot;?path=&amp;quot;&amp;quot;?position=&amp;quot;12:30:51&amp;quot;?Data=&amp;quot;d4894bfa&amp;quo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ftr://?location=&amp;quot;COW&amp;quot;?date=&amp;quot;12-Jan-2016&amp;quot;?path=&amp;quot;&amp;quot;?position=&amp;quot;08:38:56&amp;quot;?Data=&amp;quot;bccb295f&amp;quot;" TargetMode="External"/><Relationship Id="rId4" Type="http://schemas.microsoft.com/office/2007/relationships/stylesWithEffects" Target="stylesWithEffects.xml"/><Relationship Id="rId9" Type="http://schemas.openxmlformats.org/officeDocument/2006/relationships/hyperlink" Target="ftr://?location=&amp;quot;COW&amp;quot;?date=&amp;quot;12-Jan-2016&amp;quot;?path=&amp;quot;&amp;quot;?position=&amp;quot;08:37:35&amp;quot;?Data=&amp;quot;892c3e21&amp;qu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FA"/>
    <w:rsid w:val="00E6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08798A70343A891A261FABBF6F920">
    <w:name w:val="E0A08798A70343A891A261FABBF6F920"/>
    <w:rsid w:val="00E63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08798A70343A891A261FABBF6F920">
    <w:name w:val="E0A08798A70343A891A261FABBF6F920"/>
    <w:rsid w:val="00E63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31CA-AE26-4CEA-8062-357E21A3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1900</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13740</CharactersWithSpaces>
  <SharedDoc>false</SharedDoc>
  <HLinks>
    <vt:vector size="6" baseType="variant">
      <vt:variant>
        <vt:i4>3342385</vt:i4>
      </vt:variant>
      <vt:variant>
        <vt:i4>0</vt:i4>
      </vt:variant>
      <vt:variant>
        <vt:i4>0</vt:i4>
      </vt:variant>
      <vt:variant>
        <vt:i4>5</vt:i4>
      </vt:variant>
      <vt:variant>
        <vt:lpwstr>ftr:///?location=&amp;quot;COW&amp;quot;?date=&amp;quot;22-Jan-2013&amp;quot;?path=&amp;quot;&amp;quot;?position=&amp;quot;14:37:08&amp;quot;?Data=&amp;quot;c6b5e175&amp;quot;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3</cp:revision>
  <cp:lastPrinted>2016-01-14T19:12:00Z</cp:lastPrinted>
  <dcterms:created xsi:type="dcterms:W3CDTF">2016-01-14T19:08:00Z</dcterms:created>
  <dcterms:modified xsi:type="dcterms:W3CDTF">2016-01-14T21:08:00Z</dcterms:modified>
</cp:coreProperties>
</file>