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98684A" w:rsidTr="0098684A">
        <w:tc>
          <w:tcPr>
            <w:tcW w:w="3116" w:type="dxa"/>
          </w:tcPr>
          <w:p w:rsidR="0098684A" w:rsidRPr="0098684A" w:rsidRDefault="0098684A" w:rsidP="0098684A">
            <w:pPr>
              <w:jc w:val="center"/>
              <w:rPr>
                <w:b/>
              </w:rPr>
            </w:pPr>
            <w:r w:rsidRPr="0098684A">
              <w:rPr>
                <w:b/>
              </w:rPr>
              <w:t>DATE</w:t>
            </w:r>
          </w:p>
        </w:tc>
        <w:tc>
          <w:tcPr>
            <w:tcW w:w="1559" w:type="dxa"/>
          </w:tcPr>
          <w:p w:rsidR="0098684A" w:rsidRPr="0098684A" w:rsidRDefault="0098684A" w:rsidP="0098684A">
            <w:pPr>
              <w:jc w:val="center"/>
              <w:rPr>
                <w:b/>
              </w:rPr>
            </w:pPr>
            <w:r w:rsidRPr="0098684A">
              <w:rPr>
                <w:b/>
              </w:rPr>
              <w:t>TIME</w:t>
            </w:r>
          </w:p>
        </w:tc>
        <w:tc>
          <w:tcPr>
            <w:tcW w:w="4675" w:type="dxa"/>
          </w:tcPr>
          <w:p w:rsidR="0098684A" w:rsidRPr="0098684A" w:rsidRDefault="0098684A" w:rsidP="0098684A">
            <w:pPr>
              <w:jc w:val="center"/>
              <w:rPr>
                <w:b/>
              </w:rPr>
            </w:pPr>
            <w:r w:rsidRPr="0098684A">
              <w:rPr>
                <w:b/>
              </w:rPr>
              <w:t>Place of Scheduled Meetings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>
            <w:r>
              <w:t>January 14, 2016</w:t>
            </w:r>
          </w:p>
        </w:tc>
        <w:tc>
          <w:tcPr>
            <w:tcW w:w="1559" w:type="dxa"/>
          </w:tcPr>
          <w:p w:rsidR="0098684A" w:rsidRDefault="0098684A">
            <w:r>
              <w:t>9:00 a.m.</w:t>
            </w:r>
          </w:p>
        </w:tc>
        <w:tc>
          <w:tcPr>
            <w:tcW w:w="4675" w:type="dxa"/>
          </w:tcPr>
          <w:p w:rsidR="0098684A" w:rsidRDefault="0098684A">
            <w:r>
              <w:t xml:space="preserve">Courtyard Meeting Room, State Archives </w:t>
            </w:r>
            <w:proofErr w:type="spellStart"/>
            <w:r>
              <w:t>Bldg</w:t>
            </w:r>
            <w:proofErr w:type="spellEnd"/>
            <w:r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February 11,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 w:rsidRPr="0098684A">
              <w:rPr>
                <w:color w:val="FF0000"/>
              </w:rPr>
              <w:t>March 17, 2016</w:t>
            </w:r>
            <w:r>
              <w:rPr>
                <w:color w:val="FF0000"/>
              </w:rPr>
              <w:t xml:space="preserve"> (Legislature)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April 14,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May 12,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June 9,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July 14,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August 11,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September 8,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October 13,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November 10,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  <w:tr w:rsidR="0098684A" w:rsidTr="0098684A">
        <w:tc>
          <w:tcPr>
            <w:tcW w:w="3116" w:type="dxa"/>
          </w:tcPr>
          <w:p w:rsidR="0098684A" w:rsidRDefault="0098684A" w:rsidP="0098684A">
            <w:r>
              <w:t>December 8, 2016</w:t>
            </w:r>
          </w:p>
        </w:tc>
        <w:tc>
          <w:tcPr>
            <w:tcW w:w="1559" w:type="dxa"/>
          </w:tcPr>
          <w:p w:rsidR="0098684A" w:rsidRDefault="0098684A" w:rsidP="0098684A">
            <w:r w:rsidRPr="006A6945">
              <w:t>9:00 a.m.</w:t>
            </w:r>
          </w:p>
        </w:tc>
        <w:tc>
          <w:tcPr>
            <w:tcW w:w="4675" w:type="dxa"/>
          </w:tcPr>
          <w:p w:rsidR="0098684A" w:rsidRDefault="0098684A" w:rsidP="0098684A">
            <w:r w:rsidRPr="0045333A">
              <w:t xml:space="preserve">Courtyard Meeting Room, State Archives </w:t>
            </w:r>
            <w:proofErr w:type="spellStart"/>
            <w:r w:rsidRPr="0045333A">
              <w:t>Bldg</w:t>
            </w:r>
            <w:proofErr w:type="spellEnd"/>
            <w:r w:rsidRPr="0045333A">
              <w:t>, 346 S. Rio Grande Str., SLC, UT</w:t>
            </w:r>
          </w:p>
        </w:tc>
      </w:tr>
    </w:tbl>
    <w:p w:rsidR="00A37E31" w:rsidRDefault="00A85685"/>
    <w:p w:rsidR="0098684A" w:rsidRDefault="0098684A"/>
    <w:p w:rsidR="0098684A" w:rsidRDefault="0098684A" w:rsidP="00A85685">
      <w:pPr>
        <w:pStyle w:val="ListParagraph"/>
      </w:pPr>
      <w:bookmarkStart w:id="0" w:name="_GoBack"/>
      <w:bookmarkEnd w:id="0"/>
    </w:p>
    <w:sectPr w:rsidR="0098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C2A96"/>
    <w:multiLevelType w:val="hybridMultilevel"/>
    <w:tmpl w:val="E8C0B32A"/>
    <w:lvl w:ilvl="0" w:tplc="73C4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75"/>
    <w:rsid w:val="001B3D12"/>
    <w:rsid w:val="00247675"/>
    <w:rsid w:val="0098684A"/>
    <w:rsid w:val="00A85685"/>
    <w:rsid w:val="00D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5788-BD22-49DD-B581-5E70DD4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>State of Utah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Dubovik</dc:creator>
  <cp:keywords/>
  <dc:description/>
  <cp:lastModifiedBy>Nova Dubovik</cp:lastModifiedBy>
  <cp:revision>3</cp:revision>
  <dcterms:created xsi:type="dcterms:W3CDTF">2015-08-07T14:38:00Z</dcterms:created>
  <dcterms:modified xsi:type="dcterms:W3CDTF">2015-10-29T18:30:00Z</dcterms:modified>
</cp:coreProperties>
</file>