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6C" w:rsidRDefault="0007436C" w:rsidP="0062371C">
      <w:pPr>
        <w:jc w:val="center"/>
        <w:rPr>
          <w:sz w:val="23"/>
          <w:szCs w:val="23"/>
        </w:rPr>
      </w:pPr>
    </w:p>
    <w:p w:rsidR="001A55E1" w:rsidRDefault="001A55E1" w:rsidP="0062371C">
      <w:pPr>
        <w:jc w:val="center"/>
        <w:rPr>
          <w:sz w:val="23"/>
          <w:szCs w:val="23"/>
        </w:rPr>
      </w:pPr>
    </w:p>
    <w:p w:rsidR="001A55E1" w:rsidRDefault="001A55E1" w:rsidP="0062371C">
      <w:pPr>
        <w:jc w:val="center"/>
        <w:rPr>
          <w:sz w:val="23"/>
          <w:szCs w:val="23"/>
        </w:rPr>
      </w:pPr>
    </w:p>
    <w:p w:rsidR="001A55E1" w:rsidRDefault="001A55E1" w:rsidP="0062371C">
      <w:pPr>
        <w:jc w:val="center"/>
        <w:rPr>
          <w:sz w:val="23"/>
          <w:szCs w:val="23"/>
        </w:rPr>
      </w:pPr>
    </w:p>
    <w:p w:rsidR="00784F3E" w:rsidRDefault="00784F3E" w:rsidP="0062371C">
      <w:pPr>
        <w:jc w:val="center"/>
        <w:rPr>
          <w:sz w:val="23"/>
          <w:szCs w:val="23"/>
        </w:rPr>
      </w:pPr>
    </w:p>
    <w:p w:rsidR="001A55E1" w:rsidRDefault="001A55E1" w:rsidP="0062371C">
      <w:pPr>
        <w:jc w:val="center"/>
        <w:rPr>
          <w:sz w:val="23"/>
          <w:szCs w:val="23"/>
        </w:rPr>
      </w:pP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05039B" w:rsidP="00C813E8">
      <w:pPr>
        <w:jc w:val="center"/>
        <w:rPr>
          <w:sz w:val="23"/>
          <w:szCs w:val="23"/>
        </w:rPr>
      </w:pPr>
      <w:r>
        <w:rPr>
          <w:sz w:val="23"/>
          <w:szCs w:val="23"/>
        </w:rPr>
        <w:t>AUGUST 11</w:t>
      </w:r>
      <w:r w:rsidR="00C813E8" w:rsidRPr="0004288C">
        <w:rPr>
          <w:sz w:val="23"/>
          <w:szCs w:val="23"/>
        </w:rPr>
        <w:t>, 201</w:t>
      </w:r>
      <w:r w:rsidR="00402E51">
        <w:rPr>
          <w:sz w:val="23"/>
          <w:szCs w:val="23"/>
        </w:rPr>
        <w:t>5</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ED479E" w:rsidRDefault="00C94B38" w:rsidP="00375674">
      <w:pPr>
        <w:pStyle w:val="ListParagraph"/>
        <w:numPr>
          <w:ilvl w:val="0"/>
          <w:numId w:val="23"/>
        </w:numPr>
        <w:rPr>
          <w:sz w:val="23"/>
          <w:szCs w:val="23"/>
        </w:rPr>
      </w:pPr>
      <w:r w:rsidRPr="0004288C">
        <w:rPr>
          <w:sz w:val="23"/>
          <w:szCs w:val="23"/>
        </w:rPr>
        <w:t>Invocation –</w:t>
      </w:r>
      <w:r w:rsidR="00792446">
        <w:rPr>
          <w:sz w:val="23"/>
          <w:szCs w:val="23"/>
        </w:rPr>
        <w:t xml:space="preserve"> </w:t>
      </w:r>
      <w:r w:rsidR="00E60844">
        <w:rPr>
          <w:sz w:val="23"/>
          <w:szCs w:val="23"/>
        </w:rPr>
        <w:t>Rodney Bushman</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E60844">
        <w:rPr>
          <w:sz w:val="23"/>
          <w:szCs w:val="23"/>
        </w:rPr>
        <w:t>Kelly Record</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Default="00577911" w:rsidP="008D08E6">
      <w:pPr>
        <w:numPr>
          <w:ilvl w:val="0"/>
          <w:numId w:val="2"/>
        </w:numPr>
        <w:tabs>
          <w:tab w:val="clear" w:pos="1440"/>
          <w:tab w:val="num" w:pos="1080"/>
        </w:tabs>
        <w:ind w:left="1080"/>
        <w:rPr>
          <w:sz w:val="23"/>
          <w:szCs w:val="23"/>
        </w:rPr>
      </w:pPr>
      <w:r>
        <w:rPr>
          <w:sz w:val="23"/>
          <w:szCs w:val="23"/>
        </w:rPr>
        <w:t xml:space="preserve">Regular Meeting, </w:t>
      </w:r>
      <w:r w:rsidR="0005039B">
        <w:rPr>
          <w:sz w:val="23"/>
          <w:szCs w:val="23"/>
        </w:rPr>
        <w:t>July 14</w:t>
      </w:r>
      <w:r w:rsidR="00402E51">
        <w:rPr>
          <w:sz w:val="23"/>
          <w:szCs w:val="23"/>
        </w:rPr>
        <w:t>, 2015</w:t>
      </w:r>
    </w:p>
    <w:p w:rsidR="009768CD" w:rsidRDefault="009768CD" w:rsidP="008D08E6">
      <w:pPr>
        <w:numPr>
          <w:ilvl w:val="0"/>
          <w:numId w:val="2"/>
        </w:numPr>
        <w:tabs>
          <w:tab w:val="clear" w:pos="1440"/>
          <w:tab w:val="num" w:pos="1080"/>
        </w:tabs>
        <w:ind w:left="1080"/>
        <w:rPr>
          <w:sz w:val="23"/>
          <w:szCs w:val="23"/>
        </w:rPr>
      </w:pPr>
      <w:r>
        <w:rPr>
          <w:sz w:val="23"/>
          <w:szCs w:val="23"/>
        </w:rPr>
        <w:t>Special Meeting, July 21, 2015</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F911E3" w:rsidRDefault="00743E20" w:rsidP="00C508C5">
      <w:pPr>
        <w:pStyle w:val="ListParagraph"/>
        <w:numPr>
          <w:ilvl w:val="0"/>
          <w:numId w:val="12"/>
        </w:numPr>
        <w:rPr>
          <w:sz w:val="23"/>
          <w:szCs w:val="23"/>
        </w:rPr>
      </w:pPr>
      <w:proofErr w:type="spellStart"/>
      <w:r>
        <w:rPr>
          <w:sz w:val="23"/>
          <w:szCs w:val="23"/>
        </w:rPr>
        <w:t>Present</w:t>
      </w:r>
      <w:r w:rsidR="001A55E1">
        <w:rPr>
          <w:sz w:val="23"/>
          <w:szCs w:val="23"/>
        </w:rPr>
        <w:t>.Consider</w:t>
      </w:r>
      <w:proofErr w:type="spellEnd"/>
      <w:r w:rsidR="00F911E3">
        <w:rPr>
          <w:sz w:val="23"/>
          <w:szCs w:val="23"/>
        </w:rPr>
        <w:t xml:space="preserve"> Social Media</w:t>
      </w:r>
      <w:r>
        <w:rPr>
          <w:sz w:val="23"/>
          <w:szCs w:val="23"/>
        </w:rPr>
        <w:t xml:space="preserve"> Services </w:t>
      </w:r>
    </w:p>
    <w:p w:rsidR="009017D6" w:rsidRDefault="009017D6" w:rsidP="00DD7D16">
      <w:pPr>
        <w:pStyle w:val="ListParagraph"/>
        <w:numPr>
          <w:ilvl w:val="0"/>
          <w:numId w:val="12"/>
        </w:numPr>
        <w:rPr>
          <w:sz w:val="23"/>
          <w:szCs w:val="23"/>
        </w:rPr>
      </w:pPr>
      <w:r>
        <w:rPr>
          <w:sz w:val="23"/>
          <w:szCs w:val="23"/>
        </w:rPr>
        <w:t>Consider Resolution</w:t>
      </w:r>
      <w:r w:rsidR="0027217F">
        <w:rPr>
          <w:sz w:val="23"/>
          <w:szCs w:val="23"/>
        </w:rPr>
        <w:t xml:space="preserve"> in Support of </w:t>
      </w:r>
      <w:r>
        <w:rPr>
          <w:sz w:val="23"/>
          <w:szCs w:val="23"/>
        </w:rPr>
        <w:t>Pamela Gill</w:t>
      </w:r>
      <w:r w:rsidR="0027217F">
        <w:rPr>
          <w:sz w:val="23"/>
          <w:szCs w:val="23"/>
        </w:rPr>
        <w:t xml:space="preserve"> for Re-Election to U</w:t>
      </w:r>
      <w:r>
        <w:rPr>
          <w:sz w:val="23"/>
          <w:szCs w:val="23"/>
        </w:rPr>
        <w:t xml:space="preserve">ASD Board </w:t>
      </w:r>
    </w:p>
    <w:p w:rsidR="00DD7D16" w:rsidRDefault="00DD7D16" w:rsidP="00DD7D16">
      <w:pPr>
        <w:pStyle w:val="ListParagraph"/>
        <w:numPr>
          <w:ilvl w:val="0"/>
          <w:numId w:val="12"/>
        </w:numPr>
        <w:rPr>
          <w:sz w:val="23"/>
          <w:szCs w:val="23"/>
        </w:rPr>
      </w:pPr>
      <w:r>
        <w:rPr>
          <w:sz w:val="23"/>
          <w:szCs w:val="23"/>
        </w:rPr>
        <w:t>Consider Policies and Procedures</w:t>
      </w:r>
    </w:p>
    <w:p w:rsidR="00C508C5" w:rsidRPr="00C508C5" w:rsidRDefault="009602ED" w:rsidP="00C508C5">
      <w:pPr>
        <w:pStyle w:val="ListParagraph"/>
        <w:numPr>
          <w:ilvl w:val="0"/>
          <w:numId w:val="12"/>
        </w:numPr>
        <w:rPr>
          <w:sz w:val="23"/>
          <w:szCs w:val="23"/>
        </w:rPr>
      </w:pPr>
      <w:r>
        <w:rPr>
          <w:sz w:val="23"/>
          <w:szCs w:val="23"/>
        </w:rPr>
        <w:t xml:space="preserve">Discuss/Consider </w:t>
      </w:r>
      <w:r w:rsidR="008F67B4">
        <w:rPr>
          <w:sz w:val="23"/>
          <w:szCs w:val="23"/>
        </w:rPr>
        <w:t>5 MG Tank Project</w:t>
      </w:r>
    </w:p>
    <w:p w:rsidR="009075E1" w:rsidRDefault="009075E1" w:rsidP="00152861">
      <w:pPr>
        <w:numPr>
          <w:ilvl w:val="0"/>
          <w:numId w:val="12"/>
        </w:numPr>
        <w:rPr>
          <w:sz w:val="23"/>
          <w:szCs w:val="23"/>
        </w:rPr>
      </w:pPr>
      <w:r w:rsidRPr="0004288C">
        <w:rPr>
          <w:sz w:val="23"/>
          <w:szCs w:val="23"/>
        </w:rPr>
        <w:t>Discuss Employee Advisory Committee</w:t>
      </w:r>
    </w:p>
    <w:p w:rsidR="009075E1" w:rsidRPr="0004288C" w:rsidRDefault="009768CD" w:rsidP="006362D0">
      <w:pPr>
        <w:ind w:left="1080"/>
        <w:rPr>
          <w:sz w:val="23"/>
          <w:szCs w:val="23"/>
        </w:rPr>
      </w:pPr>
      <w:r>
        <w:rPr>
          <w:sz w:val="23"/>
          <w:szCs w:val="23"/>
        </w:rPr>
        <w:t xml:space="preserve"> </w:t>
      </w:r>
    </w:p>
    <w:p w:rsidR="006362D0" w:rsidRPr="0004288C" w:rsidRDefault="006362D0" w:rsidP="006362D0">
      <w:pPr>
        <w:numPr>
          <w:ilvl w:val="0"/>
          <w:numId w:val="7"/>
        </w:numPr>
        <w:rPr>
          <w:sz w:val="23"/>
          <w:szCs w:val="23"/>
        </w:rPr>
      </w:pPr>
      <w:r w:rsidRPr="0004288C">
        <w:rPr>
          <w:sz w:val="23"/>
          <w:szCs w:val="23"/>
        </w:rPr>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5F4EB6" w:rsidRDefault="005F4EB6" w:rsidP="00C813E8">
      <w:pPr>
        <w:rPr>
          <w:sz w:val="22"/>
          <w:szCs w:val="22"/>
        </w:rPr>
      </w:pPr>
    </w:p>
    <w:p w:rsidR="00F27935" w:rsidRDefault="00F27935" w:rsidP="00C813E8">
      <w:pPr>
        <w:tabs>
          <w:tab w:val="left" w:pos="1725"/>
        </w:tabs>
        <w:rPr>
          <w:sz w:val="14"/>
          <w:szCs w:val="14"/>
        </w:rPr>
      </w:pPr>
      <w:bookmarkStart w:id="0" w:name="_GoBack"/>
      <w:bookmarkEnd w:id="0"/>
    </w:p>
    <w:p w:rsidR="00F27935" w:rsidRDefault="00F27935" w:rsidP="00C813E8">
      <w:pPr>
        <w:tabs>
          <w:tab w:val="left" w:pos="1725"/>
        </w:tabs>
        <w:rPr>
          <w:sz w:val="14"/>
          <w:szCs w:val="14"/>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19BB"/>
    <w:rsid w:val="00036A69"/>
    <w:rsid w:val="00040328"/>
    <w:rsid w:val="0004288C"/>
    <w:rsid w:val="00047104"/>
    <w:rsid w:val="0005039B"/>
    <w:rsid w:val="000514D6"/>
    <w:rsid w:val="00053CD5"/>
    <w:rsid w:val="00054878"/>
    <w:rsid w:val="00071A1C"/>
    <w:rsid w:val="00073EA9"/>
    <w:rsid w:val="000741E1"/>
    <w:rsid w:val="0007436C"/>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B6D1C"/>
    <w:rsid w:val="000C0EBD"/>
    <w:rsid w:val="000C33D5"/>
    <w:rsid w:val="000C3535"/>
    <w:rsid w:val="000C5EC4"/>
    <w:rsid w:val="000C634F"/>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E28"/>
    <w:rsid w:val="00176971"/>
    <w:rsid w:val="0018092B"/>
    <w:rsid w:val="00181E82"/>
    <w:rsid w:val="0018225A"/>
    <w:rsid w:val="00184F7F"/>
    <w:rsid w:val="00187FA0"/>
    <w:rsid w:val="00190C8B"/>
    <w:rsid w:val="0019226A"/>
    <w:rsid w:val="00193886"/>
    <w:rsid w:val="001A148B"/>
    <w:rsid w:val="001A23D3"/>
    <w:rsid w:val="001A55E1"/>
    <w:rsid w:val="001B05B3"/>
    <w:rsid w:val="001B18CE"/>
    <w:rsid w:val="001B2EED"/>
    <w:rsid w:val="001B3D18"/>
    <w:rsid w:val="001B44A9"/>
    <w:rsid w:val="001C665A"/>
    <w:rsid w:val="001D2704"/>
    <w:rsid w:val="001D2A11"/>
    <w:rsid w:val="001D4573"/>
    <w:rsid w:val="001D5981"/>
    <w:rsid w:val="001E0460"/>
    <w:rsid w:val="001E09E6"/>
    <w:rsid w:val="001E73DF"/>
    <w:rsid w:val="001E75B2"/>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4AB5"/>
    <w:rsid w:val="002572BA"/>
    <w:rsid w:val="00267D1A"/>
    <w:rsid w:val="002703E3"/>
    <w:rsid w:val="0027217F"/>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0AA6"/>
    <w:rsid w:val="002D1EF2"/>
    <w:rsid w:val="002D4807"/>
    <w:rsid w:val="002D4FF5"/>
    <w:rsid w:val="002D5B65"/>
    <w:rsid w:val="002D7156"/>
    <w:rsid w:val="002E108D"/>
    <w:rsid w:val="002E16CE"/>
    <w:rsid w:val="002E465B"/>
    <w:rsid w:val="002F1773"/>
    <w:rsid w:val="002F2210"/>
    <w:rsid w:val="002F5F71"/>
    <w:rsid w:val="002F6CB5"/>
    <w:rsid w:val="00307221"/>
    <w:rsid w:val="0031028F"/>
    <w:rsid w:val="00312220"/>
    <w:rsid w:val="0031258B"/>
    <w:rsid w:val="00314BF9"/>
    <w:rsid w:val="003177EF"/>
    <w:rsid w:val="0032283B"/>
    <w:rsid w:val="00324AC4"/>
    <w:rsid w:val="00330C87"/>
    <w:rsid w:val="0033160C"/>
    <w:rsid w:val="003321E9"/>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060B"/>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EA1"/>
    <w:rsid w:val="003D1B12"/>
    <w:rsid w:val="003D3F39"/>
    <w:rsid w:val="003D4E15"/>
    <w:rsid w:val="003D6A53"/>
    <w:rsid w:val="003E1C2A"/>
    <w:rsid w:val="003E37BB"/>
    <w:rsid w:val="003E44D4"/>
    <w:rsid w:val="003E6893"/>
    <w:rsid w:val="003E7B98"/>
    <w:rsid w:val="003F129C"/>
    <w:rsid w:val="003F3208"/>
    <w:rsid w:val="003F329E"/>
    <w:rsid w:val="003F3B0D"/>
    <w:rsid w:val="003F56B0"/>
    <w:rsid w:val="003F5975"/>
    <w:rsid w:val="003F5E7F"/>
    <w:rsid w:val="00402A14"/>
    <w:rsid w:val="00402E51"/>
    <w:rsid w:val="004062F3"/>
    <w:rsid w:val="00410818"/>
    <w:rsid w:val="00410E9E"/>
    <w:rsid w:val="00414D87"/>
    <w:rsid w:val="00416ED7"/>
    <w:rsid w:val="00417419"/>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C84"/>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4F7428"/>
    <w:rsid w:val="00500141"/>
    <w:rsid w:val="005005D4"/>
    <w:rsid w:val="00522E88"/>
    <w:rsid w:val="005308F1"/>
    <w:rsid w:val="00531786"/>
    <w:rsid w:val="00533DEC"/>
    <w:rsid w:val="00550DA1"/>
    <w:rsid w:val="00552F0E"/>
    <w:rsid w:val="0055340E"/>
    <w:rsid w:val="005541F7"/>
    <w:rsid w:val="00554A5B"/>
    <w:rsid w:val="00556AF6"/>
    <w:rsid w:val="00556B48"/>
    <w:rsid w:val="005653C8"/>
    <w:rsid w:val="00567E5F"/>
    <w:rsid w:val="00575442"/>
    <w:rsid w:val="00577911"/>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4108"/>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112F9"/>
    <w:rsid w:val="007213A2"/>
    <w:rsid w:val="0072183A"/>
    <w:rsid w:val="00721C70"/>
    <w:rsid w:val="00732075"/>
    <w:rsid w:val="00732117"/>
    <w:rsid w:val="007331EB"/>
    <w:rsid w:val="00733CC6"/>
    <w:rsid w:val="007365E7"/>
    <w:rsid w:val="007431A8"/>
    <w:rsid w:val="00743E20"/>
    <w:rsid w:val="00752C2D"/>
    <w:rsid w:val="007566B5"/>
    <w:rsid w:val="00762AC0"/>
    <w:rsid w:val="00763AFC"/>
    <w:rsid w:val="00765241"/>
    <w:rsid w:val="007711F7"/>
    <w:rsid w:val="007744A1"/>
    <w:rsid w:val="007757B5"/>
    <w:rsid w:val="0078444C"/>
    <w:rsid w:val="00784F3E"/>
    <w:rsid w:val="00792446"/>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C6776"/>
    <w:rsid w:val="008D08E6"/>
    <w:rsid w:val="008D185A"/>
    <w:rsid w:val="008D1E59"/>
    <w:rsid w:val="008D2675"/>
    <w:rsid w:val="008D272F"/>
    <w:rsid w:val="008D2E6C"/>
    <w:rsid w:val="008D6923"/>
    <w:rsid w:val="008D7E6C"/>
    <w:rsid w:val="008E5018"/>
    <w:rsid w:val="008E7CF4"/>
    <w:rsid w:val="008F1292"/>
    <w:rsid w:val="008F420F"/>
    <w:rsid w:val="008F6791"/>
    <w:rsid w:val="008F67B4"/>
    <w:rsid w:val="008F7118"/>
    <w:rsid w:val="0090048A"/>
    <w:rsid w:val="00900850"/>
    <w:rsid w:val="009016CA"/>
    <w:rsid w:val="009017D6"/>
    <w:rsid w:val="009033C7"/>
    <w:rsid w:val="009075E1"/>
    <w:rsid w:val="00911CFF"/>
    <w:rsid w:val="00912136"/>
    <w:rsid w:val="009129FD"/>
    <w:rsid w:val="00914966"/>
    <w:rsid w:val="0091750E"/>
    <w:rsid w:val="009330C6"/>
    <w:rsid w:val="009363C5"/>
    <w:rsid w:val="00936F43"/>
    <w:rsid w:val="00940514"/>
    <w:rsid w:val="00943447"/>
    <w:rsid w:val="00945BA5"/>
    <w:rsid w:val="0094619D"/>
    <w:rsid w:val="00953168"/>
    <w:rsid w:val="00956D5B"/>
    <w:rsid w:val="009602ED"/>
    <w:rsid w:val="0096303C"/>
    <w:rsid w:val="009661A9"/>
    <w:rsid w:val="00966F70"/>
    <w:rsid w:val="0097028A"/>
    <w:rsid w:val="00971B30"/>
    <w:rsid w:val="009768CD"/>
    <w:rsid w:val="00977F2D"/>
    <w:rsid w:val="009830EE"/>
    <w:rsid w:val="00985FAA"/>
    <w:rsid w:val="00987BC6"/>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79A"/>
    <w:rsid w:val="009E5D11"/>
    <w:rsid w:val="009E7EFF"/>
    <w:rsid w:val="009F7FD3"/>
    <w:rsid w:val="00A06C8C"/>
    <w:rsid w:val="00A12823"/>
    <w:rsid w:val="00A157BD"/>
    <w:rsid w:val="00A202FB"/>
    <w:rsid w:val="00A26C84"/>
    <w:rsid w:val="00A26F96"/>
    <w:rsid w:val="00A32957"/>
    <w:rsid w:val="00A331A7"/>
    <w:rsid w:val="00A35675"/>
    <w:rsid w:val="00A41329"/>
    <w:rsid w:val="00A41890"/>
    <w:rsid w:val="00A46B16"/>
    <w:rsid w:val="00A46C95"/>
    <w:rsid w:val="00A509B9"/>
    <w:rsid w:val="00A55356"/>
    <w:rsid w:val="00A630C4"/>
    <w:rsid w:val="00A7410E"/>
    <w:rsid w:val="00A822F2"/>
    <w:rsid w:val="00A86128"/>
    <w:rsid w:val="00A94A41"/>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15A67"/>
    <w:rsid w:val="00B22431"/>
    <w:rsid w:val="00B22DC2"/>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37B0"/>
    <w:rsid w:val="00B75BB1"/>
    <w:rsid w:val="00B77074"/>
    <w:rsid w:val="00B819AC"/>
    <w:rsid w:val="00B825BC"/>
    <w:rsid w:val="00B83852"/>
    <w:rsid w:val="00B839B4"/>
    <w:rsid w:val="00B83CF0"/>
    <w:rsid w:val="00BA03B9"/>
    <w:rsid w:val="00BA6CE4"/>
    <w:rsid w:val="00BB0843"/>
    <w:rsid w:val="00BB5AE7"/>
    <w:rsid w:val="00BB7910"/>
    <w:rsid w:val="00BC2F89"/>
    <w:rsid w:val="00BC5B6F"/>
    <w:rsid w:val="00BC6459"/>
    <w:rsid w:val="00BC76E5"/>
    <w:rsid w:val="00BD5906"/>
    <w:rsid w:val="00BD62E2"/>
    <w:rsid w:val="00BD639D"/>
    <w:rsid w:val="00BD7231"/>
    <w:rsid w:val="00BE0B28"/>
    <w:rsid w:val="00BE2B1D"/>
    <w:rsid w:val="00BE4F14"/>
    <w:rsid w:val="00BE7953"/>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08C5"/>
    <w:rsid w:val="00C50A69"/>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3CDF"/>
    <w:rsid w:val="00CC7604"/>
    <w:rsid w:val="00CC7A8F"/>
    <w:rsid w:val="00CE1F66"/>
    <w:rsid w:val="00CE2276"/>
    <w:rsid w:val="00CE571A"/>
    <w:rsid w:val="00CE66DB"/>
    <w:rsid w:val="00CF1F3B"/>
    <w:rsid w:val="00CF627F"/>
    <w:rsid w:val="00CF79A2"/>
    <w:rsid w:val="00D04B6A"/>
    <w:rsid w:val="00D06F2B"/>
    <w:rsid w:val="00D12074"/>
    <w:rsid w:val="00D12A56"/>
    <w:rsid w:val="00D12CA3"/>
    <w:rsid w:val="00D1325C"/>
    <w:rsid w:val="00D15CEB"/>
    <w:rsid w:val="00D202AA"/>
    <w:rsid w:val="00D2322A"/>
    <w:rsid w:val="00D3160E"/>
    <w:rsid w:val="00D318B6"/>
    <w:rsid w:val="00D409DF"/>
    <w:rsid w:val="00D5042F"/>
    <w:rsid w:val="00D55B48"/>
    <w:rsid w:val="00D56182"/>
    <w:rsid w:val="00D60872"/>
    <w:rsid w:val="00D621C4"/>
    <w:rsid w:val="00D71C9A"/>
    <w:rsid w:val="00D72671"/>
    <w:rsid w:val="00D73913"/>
    <w:rsid w:val="00D8098E"/>
    <w:rsid w:val="00D84640"/>
    <w:rsid w:val="00D8468B"/>
    <w:rsid w:val="00D85826"/>
    <w:rsid w:val="00D873A3"/>
    <w:rsid w:val="00D877DE"/>
    <w:rsid w:val="00D91267"/>
    <w:rsid w:val="00D915D8"/>
    <w:rsid w:val="00D91C7C"/>
    <w:rsid w:val="00D96F1F"/>
    <w:rsid w:val="00DA041E"/>
    <w:rsid w:val="00DA218E"/>
    <w:rsid w:val="00DA3209"/>
    <w:rsid w:val="00DA4316"/>
    <w:rsid w:val="00DA5752"/>
    <w:rsid w:val="00DB0A03"/>
    <w:rsid w:val="00DB5230"/>
    <w:rsid w:val="00DB652B"/>
    <w:rsid w:val="00DC2C90"/>
    <w:rsid w:val="00DC44D6"/>
    <w:rsid w:val="00DC516A"/>
    <w:rsid w:val="00DC5886"/>
    <w:rsid w:val="00DC5EB1"/>
    <w:rsid w:val="00DD1126"/>
    <w:rsid w:val="00DD5B6A"/>
    <w:rsid w:val="00DD5C0A"/>
    <w:rsid w:val="00DD603E"/>
    <w:rsid w:val="00DD7D16"/>
    <w:rsid w:val="00DE3B67"/>
    <w:rsid w:val="00DF1888"/>
    <w:rsid w:val="00E01645"/>
    <w:rsid w:val="00E01D8B"/>
    <w:rsid w:val="00E022D4"/>
    <w:rsid w:val="00E04972"/>
    <w:rsid w:val="00E10344"/>
    <w:rsid w:val="00E124D6"/>
    <w:rsid w:val="00E144AF"/>
    <w:rsid w:val="00E17D6D"/>
    <w:rsid w:val="00E223F2"/>
    <w:rsid w:val="00E22FCF"/>
    <w:rsid w:val="00E30CD5"/>
    <w:rsid w:val="00E319D2"/>
    <w:rsid w:val="00E32294"/>
    <w:rsid w:val="00E349C8"/>
    <w:rsid w:val="00E355CA"/>
    <w:rsid w:val="00E373BF"/>
    <w:rsid w:val="00E41C9E"/>
    <w:rsid w:val="00E42542"/>
    <w:rsid w:val="00E454F4"/>
    <w:rsid w:val="00E46392"/>
    <w:rsid w:val="00E518E2"/>
    <w:rsid w:val="00E556E1"/>
    <w:rsid w:val="00E57650"/>
    <w:rsid w:val="00E60408"/>
    <w:rsid w:val="00E60844"/>
    <w:rsid w:val="00E60EF4"/>
    <w:rsid w:val="00E70804"/>
    <w:rsid w:val="00E739DE"/>
    <w:rsid w:val="00E743C4"/>
    <w:rsid w:val="00E81907"/>
    <w:rsid w:val="00E8191C"/>
    <w:rsid w:val="00E845E3"/>
    <w:rsid w:val="00E8559A"/>
    <w:rsid w:val="00E87173"/>
    <w:rsid w:val="00E923B7"/>
    <w:rsid w:val="00E92DD7"/>
    <w:rsid w:val="00E94F39"/>
    <w:rsid w:val="00E96D70"/>
    <w:rsid w:val="00E97A44"/>
    <w:rsid w:val="00EA3261"/>
    <w:rsid w:val="00EA4815"/>
    <w:rsid w:val="00EA56AC"/>
    <w:rsid w:val="00EA7585"/>
    <w:rsid w:val="00EB0B85"/>
    <w:rsid w:val="00EB1418"/>
    <w:rsid w:val="00EB2DF0"/>
    <w:rsid w:val="00ED479E"/>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27935"/>
    <w:rsid w:val="00F30E7E"/>
    <w:rsid w:val="00F33766"/>
    <w:rsid w:val="00F40458"/>
    <w:rsid w:val="00F4114D"/>
    <w:rsid w:val="00F5593C"/>
    <w:rsid w:val="00F61639"/>
    <w:rsid w:val="00F65934"/>
    <w:rsid w:val="00F65E27"/>
    <w:rsid w:val="00F6617F"/>
    <w:rsid w:val="00F6680B"/>
    <w:rsid w:val="00F703DC"/>
    <w:rsid w:val="00F7169C"/>
    <w:rsid w:val="00F7356B"/>
    <w:rsid w:val="00F81FE3"/>
    <w:rsid w:val="00F82C5F"/>
    <w:rsid w:val="00F82D3C"/>
    <w:rsid w:val="00F82DEB"/>
    <w:rsid w:val="00F86838"/>
    <w:rsid w:val="00F86C9B"/>
    <w:rsid w:val="00F911E3"/>
    <w:rsid w:val="00F95CB9"/>
    <w:rsid w:val="00FA1634"/>
    <w:rsid w:val="00FA2959"/>
    <w:rsid w:val="00FA2A03"/>
    <w:rsid w:val="00FA34FF"/>
    <w:rsid w:val="00FA365D"/>
    <w:rsid w:val="00FA50CE"/>
    <w:rsid w:val="00FA5BAE"/>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2</cp:revision>
  <cp:lastPrinted>2015-08-07T19:34:00Z</cp:lastPrinted>
  <dcterms:created xsi:type="dcterms:W3CDTF">2015-08-07T19:35:00Z</dcterms:created>
  <dcterms:modified xsi:type="dcterms:W3CDTF">2015-08-07T19:35:00Z</dcterms:modified>
</cp:coreProperties>
</file>