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22CA" w:rsidRDefault="000F22CA" w:rsidP="000F22CA">
      <w:pPr>
        <w:widowControl w:val="0"/>
        <w:tabs>
          <w:tab w:val="left" w:pos="1440"/>
        </w:tabs>
        <w:rPr>
          <w:rFonts w:ascii="Times New Roman" w:hAnsi="Times New Roman" w:cs="Times New Roman"/>
          <w:color w:val="0000FF"/>
          <w:sz w:val="24"/>
          <w:szCs w:val="24"/>
          <w:u w:val="single"/>
        </w:rPr>
      </w:pPr>
      <w:r>
        <w:fldChar w:fldCharType="begin"/>
      </w:r>
      <w:r>
        <w:instrText xml:space="preserve"> SEQ CHAPTER \h \r 1</w:instrText>
      </w:r>
      <w:r>
        <w:fldChar w:fldCharType="end"/>
      </w:r>
      <w:r>
        <w:tab/>
        <w:t xml:space="preserve">THE SALT LAKE COUNTY COUNCIL, STATE OF UTAH, MET ON TUESDAY, JUNE 23, 2015, PURSUANT TO ADJOURNMENT ON THURSDAY, JUNE 18, 2015, AT THE HOUR OF </w:t>
      </w:r>
      <w:hyperlink r:id="rId9" w:tooltip="6/23/2015 Council 4:03:13 PM" w:history="1">
        <w:r w:rsidR="00DA45AA">
          <w:rPr>
            <w:rStyle w:val="Hyperlink"/>
          </w:rPr>
          <w:t>4:03:13 PM</w:t>
        </w:r>
      </w:hyperlink>
      <w:r>
        <w:rPr>
          <w:b/>
        </w:rPr>
        <w:t xml:space="preserve"> </w:t>
      </w:r>
      <w:r>
        <w:t xml:space="preserve">AT THE SALT LAKE COUNTY GOVERNMENT CENTER, 2001 SO. </w:t>
      </w:r>
      <w:proofErr w:type="gramStart"/>
      <w:r>
        <w:t>STATE STREET, ROOM N1-110, SALT LAKE CITY, UTAH.</w:t>
      </w:r>
      <w:proofErr w:type="gramEnd"/>
    </w:p>
    <w:p w:rsidR="000F22CA" w:rsidRDefault="000F22CA" w:rsidP="000F22CA">
      <w:pPr>
        <w:widowControl w:val="0"/>
        <w:tabs>
          <w:tab w:val="left" w:pos="1440"/>
        </w:tabs>
      </w:pPr>
    </w:p>
    <w:p w:rsidR="000F22CA" w:rsidRDefault="000F22CA" w:rsidP="000F22CA">
      <w:pPr>
        <w:widowControl w:val="0"/>
        <w:tabs>
          <w:tab w:val="left" w:pos="1440"/>
          <w:tab w:val="left" w:pos="3060"/>
        </w:tabs>
      </w:pPr>
      <w:r>
        <w:t>COUNCIL MEMBERS</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PRESENT:</w:t>
      </w:r>
      <w:r>
        <w:tab/>
      </w:r>
      <w:r>
        <w:tab/>
      </w:r>
      <w:r>
        <w:tab/>
      </w:r>
      <w:r>
        <w:tab/>
        <w:t>JENNIFER WILSON</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JIM BRADLEY</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ARLYN BRADSHAW</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MICHAEL JENSEN</w:t>
      </w:r>
      <w:r w:rsidR="00DA45AA">
        <w:rPr>
          <w:rStyle w:val="FootnoteReference"/>
        </w:rPr>
        <w:footnoteReference w:id="1"/>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r>
      <w:r w:rsidR="00DA45AA">
        <w:t>SAM GRANATO</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STEVEN DEBRY</w:t>
      </w:r>
    </w:p>
    <w:p w:rsidR="000F22CA" w:rsidRPr="00DA45A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18"/>
          <w:szCs w:val="18"/>
        </w:rPr>
      </w:pPr>
      <w:r>
        <w:tab/>
      </w:r>
      <w:r>
        <w:tab/>
      </w:r>
      <w:r>
        <w:tab/>
      </w:r>
      <w:r>
        <w:tab/>
      </w:r>
      <w:r>
        <w:tab/>
        <w:t>MAX BURDICK</w:t>
      </w:r>
      <w:r w:rsidR="00DA45AA">
        <w:t xml:space="preserve">, </w:t>
      </w:r>
      <w:r w:rsidR="00DA45AA">
        <w:rPr>
          <w:sz w:val="18"/>
          <w:szCs w:val="18"/>
        </w:rPr>
        <w:t>Vice Chair</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highlight w:val="yellow"/>
        </w:rPr>
      </w:pPr>
      <w:r>
        <w:tab/>
      </w:r>
      <w:r>
        <w:tab/>
      </w:r>
      <w:r>
        <w:tab/>
      </w:r>
      <w:r>
        <w:tab/>
      </w:r>
      <w:r>
        <w:tab/>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highlight w:val="yellow"/>
        </w:rPr>
      </w:pP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COUNCIL MEMBERS</w:t>
      </w:r>
      <w:r w:rsidR="00DA45AA">
        <w:tab/>
      </w:r>
      <w:r w:rsidR="00DA45AA">
        <w:tab/>
        <w:t>AIMEE NEWTON</w:t>
      </w:r>
    </w:p>
    <w:p w:rsidR="00DA45AA" w:rsidRDefault="00DA45A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EXCUSED:</w:t>
      </w:r>
      <w:r>
        <w:tab/>
      </w:r>
      <w:r>
        <w:tab/>
      </w:r>
      <w:r>
        <w:tab/>
      </w:r>
      <w:r>
        <w:tab/>
        <w:t>RICHARD SNELGROVE</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tab/>
      </w:r>
      <w:r>
        <w:tab/>
      </w:r>
      <w:r>
        <w:tab/>
      </w:r>
      <w:r>
        <w:tab/>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OTHERS IN ATTENDANCE:</w:t>
      </w:r>
      <w:r>
        <w:tab/>
      </w:r>
      <w:r>
        <w:tab/>
        <w:t>BEN MCADAMS, MAYOR</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SIM GILL, DISTRICT ATTORNEY</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JASON ROSE, LEGAL COUNSEL, COUNCIL OFFICE</w:t>
      </w:r>
    </w:p>
    <w:p w:rsidR="000F22CA" w:rsidRDefault="000F22CA" w:rsidP="000F22CA">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SHERRIE SWENSEN, COUNTY CLERK</w:t>
      </w:r>
      <w:r>
        <w:tab/>
      </w:r>
      <w:r>
        <w:tab/>
      </w:r>
    </w:p>
    <w:p w:rsidR="000F22CA" w:rsidRDefault="000F22CA" w:rsidP="00CE26D0">
      <w:pPr>
        <w:widowControl w:val="0"/>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ab/>
      </w:r>
      <w:r>
        <w:tab/>
      </w:r>
      <w:r>
        <w:tab/>
      </w:r>
      <w:r>
        <w:tab/>
      </w:r>
      <w:r>
        <w:tab/>
        <w:t xml:space="preserve"> By: </w:t>
      </w:r>
      <w:r w:rsidR="00CE26D0">
        <w:t>GAYELENE GUDMUNDSON</w:t>
      </w:r>
      <w:r>
        <w:t xml:space="preserve"> &amp; LINDA DUFFY, DEPUTY CLERKS</w:t>
      </w:r>
    </w:p>
    <w:p w:rsidR="000F22CA" w:rsidRDefault="000F22CA" w:rsidP="000F22C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22CA" w:rsidRDefault="000F22CA" w:rsidP="000F22CA">
      <w:pPr>
        <w:tabs>
          <w:tab w:val="left" w:pos="720"/>
          <w:tab w:val="left" w:pos="2880"/>
        </w:tabs>
        <w:jc w:val="center"/>
        <w:rPr>
          <w:sz w:val="28"/>
          <w:szCs w:val="28"/>
        </w:rPr>
      </w:pPr>
      <w:r>
        <w:rPr>
          <w:sz w:val="28"/>
          <w:szCs w:val="28"/>
        </w:rPr>
        <w:t>♦♦♦   ♦♦♦   ♦♦♦   ♦♦♦   ♦♦♦</w:t>
      </w:r>
    </w:p>
    <w:p w:rsidR="000F22CA" w:rsidRDefault="000F22CA" w:rsidP="000F22C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22CA" w:rsidRDefault="000F22CA" w:rsidP="000F22C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Council Member </w:t>
      </w:r>
      <w:r w:rsidR="00FE5260">
        <w:t>Burdick</w:t>
      </w:r>
      <w:r>
        <w:t>,</w:t>
      </w:r>
      <w:r w:rsidR="00FE5260">
        <w:t xml:space="preserve"> Vice</w:t>
      </w:r>
      <w:r>
        <w:t xml:space="preserve"> Chair, presided.  </w:t>
      </w:r>
    </w:p>
    <w:p w:rsidR="000F22CA" w:rsidRDefault="000F22CA" w:rsidP="000F22C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22CA" w:rsidRDefault="000F22CA" w:rsidP="000F22CA">
      <w:pPr>
        <w:tabs>
          <w:tab w:val="left" w:pos="720"/>
          <w:tab w:val="left" w:pos="2880"/>
        </w:tabs>
        <w:jc w:val="center"/>
        <w:rPr>
          <w:sz w:val="28"/>
          <w:szCs w:val="28"/>
        </w:rPr>
      </w:pPr>
      <w:r>
        <w:rPr>
          <w:sz w:val="28"/>
          <w:szCs w:val="28"/>
        </w:rPr>
        <w:t>♦♦♦   ♦♦♦   ♦♦♦   ♦♦♦   ♦♦♦</w:t>
      </w:r>
    </w:p>
    <w:p w:rsidR="000F22CA" w:rsidRDefault="000F22CA" w:rsidP="000F22CA">
      <w:pPr>
        <w:widowControl w:val="0"/>
        <w:tabs>
          <w:tab w:val="left" w:pos="1440"/>
          <w:tab w:val="center" w:pos="4680"/>
        </w:tabs>
      </w:pPr>
      <w:r>
        <w:tab/>
      </w:r>
    </w:p>
    <w:p w:rsidR="00FE5260" w:rsidRDefault="00FE5260" w:rsidP="000F22CA">
      <w:pPr>
        <w:widowControl w:val="0"/>
        <w:tabs>
          <w:tab w:val="left" w:pos="1440"/>
          <w:tab w:val="center" w:pos="4680"/>
        </w:tabs>
      </w:pPr>
      <w:r>
        <w:tab/>
      </w:r>
      <w:r>
        <w:rPr>
          <w:b/>
        </w:rPr>
        <w:t>Mr. Harold D. Fields</w:t>
      </w:r>
      <w:r>
        <w:t xml:space="preserve">, Pastor, Unity Baptist Church, opened the meeting with an inspirational thought/reading/invocation.  He stated it is a sad day for the Country and the State of South Carolina that nine people lost their lives while worshipping. He would like to pray for the State of South Carolina and </w:t>
      </w:r>
      <w:r w:rsidR="00C833CC">
        <w:t xml:space="preserve">the city of </w:t>
      </w:r>
      <w:r>
        <w:t xml:space="preserve">Charleston.  </w:t>
      </w:r>
    </w:p>
    <w:p w:rsidR="00FE5260" w:rsidRDefault="00FE5260" w:rsidP="000F22CA">
      <w:pPr>
        <w:widowControl w:val="0"/>
        <w:tabs>
          <w:tab w:val="left" w:pos="1440"/>
          <w:tab w:val="center" w:pos="4680"/>
        </w:tabs>
      </w:pPr>
    </w:p>
    <w:p w:rsidR="00FE5260" w:rsidRDefault="00FE5260" w:rsidP="00FE5260">
      <w:pPr>
        <w:tabs>
          <w:tab w:val="left" w:pos="720"/>
          <w:tab w:val="left" w:pos="2880"/>
        </w:tabs>
        <w:jc w:val="center"/>
        <w:rPr>
          <w:sz w:val="28"/>
          <w:szCs w:val="28"/>
        </w:rPr>
      </w:pPr>
      <w:r>
        <w:rPr>
          <w:sz w:val="28"/>
          <w:szCs w:val="28"/>
        </w:rPr>
        <w:t>♦♦♦   ♦♦♦   ♦♦♦   ♦♦♦   ♦♦♦</w:t>
      </w:r>
    </w:p>
    <w:p w:rsidR="00FE5260" w:rsidRDefault="00FE5260" w:rsidP="000F22CA">
      <w:pPr>
        <w:widowControl w:val="0"/>
        <w:tabs>
          <w:tab w:val="left" w:pos="1440"/>
          <w:tab w:val="center" w:pos="4680"/>
        </w:tabs>
      </w:pPr>
    </w:p>
    <w:p w:rsidR="000F22CA" w:rsidRDefault="000F22CA" w:rsidP="000F22CA">
      <w:pPr>
        <w:widowControl w:val="0"/>
        <w:tabs>
          <w:tab w:val="left" w:pos="1440"/>
          <w:tab w:val="center" w:pos="4680"/>
        </w:tabs>
      </w:pPr>
      <w:r>
        <w:tab/>
      </w:r>
      <w:r>
        <w:rPr>
          <w:b/>
        </w:rPr>
        <w:t xml:space="preserve">Ms. </w:t>
      </w:r>
      <w:r w:rsidR="0043443C">
        <w:rPr>
          <w:b/>
        </w:rPr>
        <w:t>Cher</w:t>
      </w:r>
      <w:r w:rsidR="00C833CC">
        <w:rPr>
          <w:b/>
        </w:rPr>
        <w:t>i</w:t>
      </w:r>
      <w:r w:rsidR="0043443C">
        <w:rPr>
          <w:b/>
        </w:rPr>
        <w:t xml:space="preserve"> Burdick</w:t>
      </w:r>
      <w:r>
        <w:t xml:space="preserve"> led the Pledge of Allegiance to the Flag of the United States of America.</w:t>
      </w:r>
    </w:p>
    <w:p w:rsidR="000F22CA" w:rsidRDefault="000F22CA" w:rsidP="000F22CA">
      <w:pPr>
        <w:widowControl w:val="0"/>
        <w:tabs>
          <w:tab w:val="left" w:pos="1440"/>
          <w:tab w:val="center" w:pos="4680"/>
        </w:tabs>
      </w:pPr>
    </w:p>
    <w:p w:rsidR="000F22CA" w:rsidRDefault="000F22CA" w:rsidP="000F22CA">
      <w:pPr>
        <w:widowControl w:val="0"/>
        <w:tabs>
          <w:tab w:val="center" w:pos="4680"/>
          <w:tab w:val="left" w:pos="5760"/>
          <w:tab w:val="left" w:pos="6480"/>
          <w:tab w:val="left" w:pos="7200"/>
          <w:tab w:val="left" w:pos="7920"/>
          <w:tab w:val="left" w:pos="8640"/>
          <w:tab w:val="left" w:pos="9360"/>
        </w:tabs>
        <w:autoSpaceDE w:val="0"/>
        <w:autoSpaceDN w:val="0"/>
        <w:adjustRightInd w:val="0"/>
        <w:jc w:val="center"/>
      </w:pPr>
      <w:r>
        <w:rPr>
          <w:sz w:val="28"/>
          <w:szCs w:val="28"/>
        </w:rPr>
        <w:t>♦♦♦   ♦♦♦   ♦♦♦   ♦♦♦   ♦♦♦</w:t>
      </w:r>
    </w:p>
    <w:p w:rsidR="000F22CA" w:rsidRDefault="000F22CA" w:rsidP="000F22CA">
      <w:pPr>
        <w:tabs>
          <w:tab w:val="left" w:pos="1440"/>
          <w:tab w:val="center" w:pos="4680"/>
        </w:tabs>
      </w:pPr>
      <w:r>
        <w:lastRenderedPageBreak/>
        <w:tab/>
      </w:r>
    </w:p>
    <w:p w:rsidR="00A66F23" w:rsidRDefault="000F22CA" w:rsidP="0043443C">
      <w:r>
        <w:tab/>
      </w:r>
      <w:r w:rsidR="00A66F23">
        <w:tab/>
        <w:t>Mr. Lee Colvin, Manager, Real Estate Section, submitted a letter recommending approval of the following RESOLUTION authorizing execution of a QUIT CLAIM DEED wherein Salt Lake County is re-conveying an easement to Kennecott Utah Copper for a portion of State Road SR-202.  SR-202 is a Utah State Highway and has been maintained by the Utah Department of Transportation (UDOT).  Recently UDOT changed the access and vacated this portion of the road. Salt Lake County may have a nominal, historic interest in the vacated portion, so UDOT is requesting the County re-convey any interest it may have in the vacated property to Kennecott.</w:t>
      </w:r>
    </w:p>
    <w:p w:rsidR="000F22CA" w:rsidRDefault="000F22CA" w:rsidP="000F22CA"/>
    <w:p w:rsidR="00A66F23" w:rsidRDefault="00A66F23" w:rsidP="000F22CA">
      <w:pPr>
        <w:rPr>
          <w:u w:val="single"/>
        </w:rPr>
      </w:pPr>
      <w:proofErr w:type="gramStart"/>
      <w:r>
        <w:t>RESOLUTION NO.</w:t>
      </w:r>
      <w:proofErr w:type="gramEnd"/>
      <w:r>
        <w:t xml:space="preserve"> </w:t>
      </w:r>
      <w:r>
        <w:rPr>
          <w:u w:val="single"/>
        </w:rPr>
        <w:t>4956</w:t>
      </w:r>
      <w:r>
        <w:tab/>
      </w:r>
      <w:r>
        <w:tab/>
      </w:r>
      <w:r>
        <w:tab/>
      </w:r>
      <w:r>
        <w:tab/>
      </w:r>
      <w:r>
        <w:tab/>
      </w:r>
      <w:r>
        <w:tab/>
      </w:r>
      <w:r>
        <w:tab/>
        <w:t xml:space="preserve"> DATE </w:t>
      </w:r>
      <w:r>
        <w:rPr>
          <w:u w:val="single"/>
        </w:rPr>
        <w:t>June 23, 2015</w:t>
      </w:r>
    </w:p>
    <w:p w:rsidR="00A66F23" w:rsidRDefault="00A66F23" w:rsidP="000F22CA">
      <w:pPr>
        <w:rPr>
          <w:u w:val="single"/>
        </w:rPr>
      </w:pPr>
    </w:p>
    <w:p w:rsidR="00A66F23" w:rsidRDefault="00A66F23" w:rsidP="00A66F23">
      <w:pPr>
        <w:ind w:left="720" w:right="720"/>
      </w:pPr>
      <w:r>
        <w:t>A RESOLUTION OF THE SALT LAKE COUNTY COUNCIL AUTHORIZING THE EXECUTION OF A QUIT CLAIM DEED RECONVEYING S</w:t>
      </w:r>
      <w:r w:rsidR="00C833CC">
        <w:t>AL</w:t>
      </w:r>
      <w:r>
        <w:t>T LAKE COUNTY’S INTEREST IN CERTAIN REAL PROPERTY TO KENNECOTT UTAH COPPER CORPORATION</w:t>
      </w:r>
    </w:p>
    <w:p w:rsidR="00A66F23" w:rsidRDefault="00A66F23" w:rsidP="00A66F23">
      <w:pPr>
        <w:ind w:left="720" w:right="720"/>
      </w:pPr>
    </w:p>
    <w:p w:rsidR="00A66F23" w:rsidRDefault="00A66F23" w:rsidP="00A66F23">
      <w:pPr>
        <w:ind w:left="720" w:right="720"/>
        <w:jc w:val="center"/>
      </w:pPr>
      <w:r>
        <w:t>RECITALS</w:t>
      </w:r>
    </w:p>
    <w:p w:rsidR="00A66F23" w:rsidRDefault="00A66F23" w:rsidP="00A66F23">
      <w:pPr>
        <w:ind w:left="720" w:right="720"/>
        <w:jc w:val="center"/>
      </w:pPr>
    </w:p>
    <w:p w:rsidR="00A66F23" w:rsidRDefault="00A66F23" w:rsidP="001F3E23">
      <w:pPr>
        <w:pStyle w:val="ListParagraph"/>
        <w:numPr>
          <w:ilvl w:val="0"/>
          <w:numId w:val="1"/>
        </w:numPr>
        <w:tabs>
          <w:tab w:val="left" w:pos="1260"/>
          <w:tab w:val="left" w:pos="9360"/>
        </w:tabs>
        <w:ind w:left="0" w:firstLine="720"/>
      </w:pPr>
      <w:r>
        <w:t xml:space="preserve"> In 1936, Garfield Improvement Company conveyed to Salt Lake County (“County”) a perpetual easement (“Perpetual Easement”) for the cons</w:t>
      </w:r>
      <w:r w:rsidR="00FF0860">
        <w:t>truction of a public highway ov</w:t>
      </w:r>
      <w:r>
        <w:t xml:space="preserve">er a portion </w:t>
      </w:r>
      <w:r w:rsidR="00C833CC">
        <w:t xml:space="preserve">of </w:t>
      </w:r>
      <w:r>
        <w:t>real property that it owned near the Great Salt Lake.  A road now known as Highway SR-202, connecting Interstate 80 to SR-</w:t>
      </w:r>
      <w:proofErr w:type="gramStart"/>
      <w:r>
        <w:t>201,</w:t>
      </w:r>
      <w:proofErr w:type="gramEnd"/>
      <w:r>
        <w:t xml:space="preserve"> was constructed within this easement.</w:t>
      </w:r>
    </w:p>
    <w:p w:rsidR="00A66F23" w:rsidRDefault="00A66F23" w:rsidP="00FF0860">
      <w:pPr>
        <w:tabs>
          <w:tab w:val="left" w:pos="360"/>
          <w:tab w:val="left" w:pos="9360"/>
        </w:tabs>
      </w:pPr>
    </w:p>
    <w:p w:rsidR="00A66F23" w:rsidRDefault="00A66F23" w:rsidP="001F3E23">
      <w:pPr>
        <w:pStyle w:val="ListParagraph"/>
        <w:numPr>
          <w:ilvl w:val="0"/>
          <w:numId w:val="1"/>
        </w:numPr>
        <w:tabs>
          <w:tab w:val="left" w:pos="1260"/>
          <w:tab w:val="left" w:pos="9360"/>
        </w:tabs>
        <w:ind w:left="0" w:firstLine="720"/>
      </w:pPr>
      <w:r>
        <w:t xml:space="preserve">The “Right of Way Deed and Agreement” documenting this transaction requires the </w:t>
      </w:r>
      <w:proofErr w:type="spellStart"/>
      <w:r>
        <w:t>reconveyance</w:t>
      </w:r>
      <w:proofErr w:type="spellEnd"/>
      <w:r>
        <w:t xml:space="preserve"> of any portion of the Perpetual Easement that ceases to be used as a public highway.</w:t>
      </w:r>
    </w:p>
    <w:p w:rsidR="00A66F23" w:rsidRDefault="00A66F23" w:rsidP="00FF0860">
      <w:pPr>
        <w:pStyle w:val="ListParagraph"/>
        <w:tabs>
          <w:tab w:val="left" w:pos="360"/>
        </w:tabs>
        <w:ind w:left="0"/>
      </w:pPr>
    </w:p>
    <w:p w:rsidR="00A66F23" w:rsidRDefault="00A66F23" w:rsidP="001F3E23">
      <w:pPr>
        <w:pStyle w:val="ListParagraph"/>
        <w:numPr>
          <w:ilvl w:val="0"/>
          <w:numId w:val="1"/>
        </w:numPr>
        <w:tabs>
          <w:tab w:val="left" w:pos="1260"/>
          <w:tab w:val="left" w:pos="9360"/>
        </w:tabs>
        <w:ind w:left="0" w:firstLine="720"/>
      </w:pPr>
      <w:r>
        <w:t>The Utah Department of T</w:t>
      </w:r>
      <w:r w:rsidR="00FF0860">
        <w:t>r</w:t>
      </w:r>
      <w:r>
        <w:t>ansporta</w:t>
      </w:r>
      <w:r w:rsidR="00FF0860">
        <w:t>t</w:t>
      </w:r>
      <w:r>
        <w:t>ion (“UDOT”) now is respon</w:t>
      </w:r>
      <w:r w:rsidR="00FF0860">
        <w:t xml:space="preserve">sible </w:t>
      </w:r>
      <w:r>
        <w:t>for and maintains this portion of SR-202.  UDOT is changing the ac</w:t>
      </w:r>
      <w:r w:rsidR="00FF0860">
        <w:t>c</w:t>
      </w:r>
      <w:r>
        <w:t>ess from SR-202 to SR-201, which will result in the discontinued use of a portion of the Perpetual Easement as a public highway.</w:t>
      </w:r>
    </w:p>
    <w:p w:rsidR="00A66F23" w:rsidRDefault="00A66F23" w:rsidP="00FF0860">
      <w:pPr>
        <w:pStyle w:val="ListParagraph"/>
        <w:tabs>
          <w:tab w:val="left" w:pos="360"/>
        </w:tabs>
        <w:ind w:left="0"/>
      </w:pPr>
    </w:p>
    <w:p w:rsidR="00A66F23" w:rsidRDefault="00A66F23" w:rsidP="001F3E23">
      <w:pPr>
        <w:pStyle w:val="ListParagraph"/>
        <w:numPr>
          <w:ilvl w:val="0"/>
          <w:numId w:val="1"/>
        </w:numPr>
        <w:tabs>
          <w:tab w:val="left" w:pos="1260"/>
          <w:tab w:val="left" w:pos="9360"/>
        </w:tabs>
        <w:ind w:left="0" w:firstLine="720"/>
      </w:pPr>
      <w:r>
        <w:t>UDOT has gone through the process to vacate the</w:t>
      </w:r>
      <w:r w:rsidR="00FF0860">
        <w:t xml:space="preserve"> </w:t>
      </w:r>
      <w:r>
        <w:t xml:space="preserve">portion of SR-202 that will no longer be used as a pubic highway (“Abandoned Property”) and will </w:t>
      </w:r>
      <w:proofErr w:type="spellStart"/>
      <w:r>
        <w:t>reconvey</w:t>
      </w:r>
      <w:proofErr w:type="spellEnd"/>
      <w:r>
        <w:t xml:space="preserve"> the Abandoned Property to Kennecott Utah Copper Corporation (“Kennecott”), the successor-in-interest to Garfield Improvement Company.</w:t>
      </w:r>
    </w:p>
    <w:p w:rsidR="00A66F23" w:rsidRDefault="00A66F23" w:rsidP="00FF0860">
      <w:pPr>
        <w:pStyle w:val="ListParagraph"/>
        <w:tabs>
          <w:tab w:val="left" w:pos="360"/>
        </w:tabs>
        <w:ind w:left="0"/>
      </w:pPr>
    </w:p>
    <w:p w:rsidR="00A66F23" w:rsidRDefault="00A66F23" w:rsidP="001F3E23">
      <w:pPr>
        <w:pStyle w:val="ListParagraph"/>
        <w:numPr>
          <w:ilvl w:val="0"/>
          <w:numId w:val="1"/>
        </w:numPr>
        <w:tabs>
          <w:tab w:val="left" w:pos="1260"/>
          <w:tab w:val="left" w:pos="9360"/>
        </w:tabs>
        <w:ind w:left="0" w:firstLine="720"/>
      </w:pPr>
      <w:r>
        <w:t xml:space="preserve">Because the County may have a nominal, historic interest in the Abandoned Property by virtue of the Perpetual Easement, UDOT has requested that the County also </w:t>
      </w:r>
      <w:proofErr w:type="spellStart"/>
      <w:r>
        <w:t>reconvey</w:t>
      </w:r>
      <w:proofErr w:type="spellEnd"/>
      <w:r>
        <w:t xml:space="preserve"> any interest it may have in the Abandoned Property to Kennecott.</w:t>
      </w:r>
    </w:p>
    <w:p w:rsidR="00A66F23" w:rsidRDefault="00A66F23" w:rsidP="00FF0860">
      <w:pPr>
        <w:pStyle w:val="ListParagraph"/>
        <w:tabs>
          <w:tab w:val="left" w:pos="360"/>
        </w:tabs>
        <w:ind w:left="0"/>
      </w:pPr>
    </w:p>
    <w:p w:rsidR="00A66F23" w:rsidRDefault="00A66F23" w:rsidP="001F3E23">
      <w:pPr>
        <w:pStyle w:val="ListParagraph"/>
        <w:numPr>
          <w:ilvl w:val="0"/>
          <w:numId w:val="1"/>
        </w:numPr>
        <w:tabs>
          <w:tab w:val="left" w:pos="1260"/>
          <w:tab w:val="left" w:pos="9360"/>
        </w:tabs>
        <w:ind w:left="0" w:firstLine="720"/>
      </w:pPr>
      <w:r>
        <w:t xml:space="preserve">The County long ago gave up whatever interest it had in the Perpetual Easement to the State of Utah and has had no role in the regulation or maintenance of SR-202 for decades. </w:t>
      </w:r>
    </w:p>
    <w:p w:rsidR="00A66F23" w:rsidRDefault="00A66F23" w:rsidP="00FF0860">
      <w:pPr>
        <w:pStyle w:val="ListParagraph"/>
        <w:tabs>
          <w:tab w:val="left" w:pos="360"/>
        </w:tabs>
        <w:ind w:left="0"/>
      </w:pPr>
    </w:p>
    <w:p w:rsidR="00A66F23" w:rsidRDefault="00A66F23" w:rsidP="001F3E23">
      <w:pPr>
        <w:pStyle w:val="ListParagraph"/>
        <w:numPr>
          <w:ilvl w:val="0"/>
          <w:numId w:val="1"/>
        </w:numPr>
        <w:tabs>
          <w:tab w:val="left" w:pos="1260"/>
          <w:tab w:val="left" w:pos="9360"/>
        </w:tabs>
        <w:ind w:left="0" w:firstLine="720"/>
      </w:pPr>
      <w:r>
        <w:lastRenderedPageBreak/>
        <w:t>It has been determined that the best interests of the County and the general pu</w:t>
      </w:r>
      <w:r w:rsidR="00FF0860">
        <w:t xml:space="preserve">blic will be served by </w:t>
      </w:r>
      <w:proofErr w:type="spellStart"/>
      <w:r w:rsidR="00FF0860">
        <w:t>reconvey</w:t>
      </w:r>
      <w:r>
        <w:t>ing</w:t>
      </w:r>
      <w:proofErr w:type="spellEnd"/>
      <w:r>
        <w:t xml:space="preserve"> whatever interest the County may still have in the Abandoned Property to Kennecott by executing the attached Quit Claim Deed.  The execution of the Quit Claim Deed will be in compliance with all applicable state statutes and county ordinances and with any obligations the County may still have under the terms of the Perpetual Easement.</w:t>
      </w:r>
    </w:p>
    <w:p w:rsidR="00A66F23" w:rsidRDefault="00A66F23" w:rsidP="00A66F23">
      <w:pPr>
        <w:pStyle w:val="ListParagraph"/>
      </w:pPr>
    </w:p>
    <w:p w:rsidR="00A66F23" w:rsidRDefault="00A66F23" w:rsidP="00A66F23">
      <w:pPr>
        <w:tabs>
          <w:tab w:val="left" w:pos="1440"/>
          <w:tab w:val="left" w:pos="9360"/>
        </w:tabs>
      </w:pPr>
      <w:r>
        <w:tab/>
        <w:t>NOW, THEREFORE, IT IS HEREBY RESOLVED by the Salt Lake County Council that the attached Quit Claim Deed is accepted and approved and the County Mayor and Council Clerk are authorized to execute the Quit Claim Deed on behalf of Salt Lake County and to record said Quit Claim Deed in the office of the Salt Lake County Recorder.</w:t>
      </w:r>
    </w:p>
    <w:p w:rsidR="00A66F23" w:rsidRDefault="00A66F23" w:rsidP="00A66F23">
      <w:pPr>
        <w:tabs>
          <w:tab w:val="left" w:pos="1440"/>
          <w:tab w:val="left" w:pos="9360"/>
        </w:tabs>
      </w:pPr>
    </w:p>
    <w:p w:rsidR="00A66F23" w:rsidRDefault="00A66F23" w:rsidP="00A66F23">
      <w:pPr>
        <w:tabs>
          <w:tab w:val="left" w:pos="1440"/>
          <w:tab w:val="left" w:pos="9360"/>
        </w:tabs>
        <w:jc w:val="left"/>
      </w:pPr>
      <w:r>
        <w:t xml:space="preserve">APPROVED and ADOPTED this </w:t>
      </w:r>
      <w:proofErr w:type="gramStart"/>
      <w:r>
        <w:rPr>
          <w:u w:val="single"/>
        </w:rPr>
        <w:t>23</w:t>
      </w:r>
      <w:r w:rsidR="00C833CC" w:rsidRPr="00C833CC">
        <w:rPr>
          <w:u w:val="single"/>
          <w:vertAlign w:val="superscript"/>
        </w:rPr>
        <w:t>rd</w:t>
      </w:r>
      <w:r w:rsidR="00C833CC">
        <w:rPr>
          <w:u w:val="single"/>
        </w:rPr>
        <w:t xml:space="preserve"> </w:t>
      </w:r>
      <w:r>
        <w:t xml:space="preserve"> day</w:t>
      </w:r>
      <w:proofErr w:type="gramEnd"/>
      <w:r>
        <w:t xml:space="preserve"> of </w:t>
      </w:r>
      <w:r>
        <w:rPr>
          <w:u w:val="single"/>
        </w:rPr>
        <w:t>June</w:t>
      </w:r>
      <w:r>
        <w:t>, 2015.</w:t>
      </w:r>
    </w:p>
    <w:p w:rsidR="00A66F23" w:rsidRDefault="00A66F23" w:rsidP="00A66F23">
      <w:pPr>
        <w:tabs>
          <w:tab w:val="left" w:pos="1440"/>
          <w:tab w:val="left" w:pos="9360"/>
        </w:tabs>
        <w:jc w:val="left"/>
      </w:pPr>
    </w:p>
    <w:p w:rsidR="00A66F23" w:rsidRDefault="00A66F23" w:rsidP="00A66F23">
      <w:pPr>
        <w:tabs>
          <w:tab w:val="left" w:pos="1440"/>
          <w:tab w:val="left" w:pos="4320"/>
          <w:tab w:val="left" w:pos="9360"/>
        </w:tabs>
        <w:jc w:val="left"/>
      </w:pPr>
      <w:r>
        <w:tab/>
      </w:r>
      <w:r>
        <w:tab/>
      </w:r>
      <w:r w:rsidR="00FF0860">
        <w:t>SALT LAKE COUNTY COUNCIL</w:t>
      </w:r>
    </w:p>
    <w:p w:rsidR="00FF0860" w:rsidRDefault="00FF0860" w:rsidP="00A66F23">
      <w:pPr>
        <w:tabs>
          <w:tab w:val="left" w:pos="1440"/>
          <w:tab w:val="left" w:pos="4320"/>
          <w:tab w:val="left" w:pos="9360"/>
        </w:tabs>
        <w:jc w:val="left"/>
      </w:pPr>
      <w:r>
        <w:t>ATTEST:</w:t>
      </w:r>
    </w:p>
    <w:p w:rsidR="00FF0860" w:rsidRDefault="00FF0860" w:rsidP="00A66F23">
      <w:pPr>
        <w:tabs>
          <w:tab w:val="left" w:pos="1440"/>
          <w:tab w:val="left" w:pos="4320"/>
          <w:tab w:val="left" w:pos="9360"/>
        </w:tabs>
        <w:jc w:val="left"/>
        <w:rPr>
          <w:u w:val="single"/>
        </w:rPr>
      </w:pPr>
      <w:r>
        <w:tab/>
      </w:r>
      <w:r>
        <w:tab/>
        <w:t xml:space="preserve">By </w:t>
      </w:r>
      <w:r>
        <w:rPr>
          <w:u w:val="single"/>
        </w:rPr>
        <w:t xml:space="preserve">/s/ </w:t>
      </w:r>
      <w:r w:rsidR="0043443C">
        <w:rPr>
          <w:u w:val="single"/>
        </w:rPr>
        <w:t>MAX BURDICK</w:t>
      </w:r>
    </w:p>
    <w:p w:rsidR="00FF0860" w:rsidRDefault="00FF0860" w:rsidP="00A66F23">
      <w:pPr>
        <w:tabs>
          <w:tab w:val="left" w:pos="1440"/>
          <w:tab w:val="left" w:pos="4320"/>
          <w:tab w:val="left" w:pos="9360"/>
        </w:tabs>
        <w:jc w:val="left"/>
      </w:pPr>
      <w:r>
        <w:tab/>
      </w:r>
      <w:r>
        <w:tab/>
        <w:t xml:space="preserve">     </w:t>
      </w:r>
      <w:r w:rsidR="0043443C">
        <w:t xml:space="preserve">Vice </w:t>
      </w:r>
      <w:r>
        <w:t xml:space="preserve">Chair </w:t>
      </w:r>
    </w:p>
    <w:p w:rsidR="00FF0860" w:rsidRDefault="00FF0860" w:rsidP="00A66F23">
      <w:pPr>
        <w:tabs>
          <w:tab w:val="left" w:pos="1440"/>
          <w:tab w:val="left" w:pos="4320"/>
          <w:tab w:val="left" w:pos="9360"/>
        </w:tabs>
        <w:jc w:val="left"/>
        <w:rPr>
          <w:u w:val="single"/>
        </w:rPr>
      </w:pPr>
      <w:r>
        <w:t xml:space="preserve">By </w:t>
      </w:r>
      <w:r>
        <w:rPr>
          <w:u w:val="single"/>
        </w:rPr>
        <w:t>/s/ SHERRIE SWENSEN</w:t>
      </w:r>
    </w:p>
    <w:p w:rsidR="00FF0860" w:rsidRDefault="00FF0860" w:rsidP="00A66F23">
      <w:pPr>
        <w:tabs>
          <w:tab w:val="left" w:pos="1440"/>
          <w:tab w:val="left" w:pos="4320"/>
          <w:tab w:val="left" w:pos="9360"/>
        </w:tabs>
        <w:jc w:val="left"/>
      </w:pPr>
      <w:r>
        <w:t xml:space="preserve">     County Clerk</w:t>
      </w:r>
    </w:p>
    <w:p w:rsidR="00FF0860" w:rsidRDefault="00FF0860" w:rsidP="00A66F23">
      <w:pPr>
        <w:tabs>
          <w:tab w:val="left" w:pos="1440"/>
          <w:tab w:val="left" w:pos="4320"/>
          <w:tab w:val="left" w:pos="9360"/>
        </w:tabs>
        <w:jc w:val="left"/>
      </w:pPr>
    </w:p>
    <w:p w:rsidR="00FF0860" w:rsidRPr="00FD4869" w:rsidRDefault="00FF0860" w:rsidP="00FF0860">
      <w:pPr>
        <w:tabs>
          <w:tab w:val="left" w:pos="1440"/>
        </w:tabs>
        <w:jc w:val="center"/>
        <w:rPr>
          <w:rFonts w:eastAsia="Calibri"/>
        </w:rPr>
      </w:pPr>
      <w:r w:rsidRPr="00EE74CE">
        <w:rPr>
          <w:sz w:val="26"/>
          <w:szCs w:val="26"/>
        </w:rPr>
        <w:t>− − − − − − − − − − − − − −</w:t>
      </w:r>
    </w:p>
    <w:p w:rsidR="00FF0860" w:rsidRDefault="00FF0860" w:rsidP="00A66F23">
      <w:pPr>
        <w:tabs>
          <w:tab w:val="left" w:pos="1440"/>
          <w:tab w:val="left" w:pos="4320"/>
          <w:tab w:val="left" w:pos="9360"/>
        </w:tabs>
        <w:jc w:val="left"/>
      </w:pPr>
    </w:p>
    <w:p w:rsidR="00FF0860" w:rsidRDefault="00FF0860" w:rsidP="00FB73D7">
      <w:pPr>
        <w:tabs>
          <w:tab w:val="left" w:pos="1440"/>
          <w:tab w:val="left" w:pos="2520"/>
        </w:tabs>
      </w:pPr>
      <w:r>
        <w:tab/>
      </w:r>
      <w:r w:rsidR="001F3E23">
        <w:t>Ms. Kimberly Barnett, Associate Deputy Mayor,</w:t>
      </w:r>
      <w:r>
        <w:t xml:space="preserve"> submitted a letter recommending approval of </w:t>
      </w:r>
      <w:r w:rsidR="00FB73D7">
        <w:t>the following</w:t>
      </w:r>
      <w:r>
        <w:t xml:space="preserve"> RESOLUTION authorizing execution of an AMENDMENT to an INTERLOCAL AGREEMENT between Salt Lake County for its Sheriff’s Office and </w:t>
      </w:r>
      <w:r>
        <w:rPr>
          <w:b/>
        </w:rPr>
        <w:t>Murray City</w:t>
      </w:r>
      <w:r>
        <w:t xml:space="preserve"> – Prisoner Transportation Services – SF 14990c.</w:t>
      </w:r>
      <w:r w:rsidR="00FB73D7">
        <w:t xml:space="preserve">  </w:t>
      </w:r>
      <w:r>
        <w:t>This amendment changes the fee schedule to require Murray City to pay $42.48 per prisoner transported within Salt Lake County and extends the agreement for one year.</w:t>
      </w:r>
      <w:r w:rsidR="00FB73D7">
        <w:t xml:space="preserve">  </w:t>
      </w:r>
      <w:r>
        <w:t>This agreement ends June 30, 2016.</w:t>
      </w:r>
    </w:p>
    <w:p w:rsidR="00FF0860" w:rsidRDefault="00FF0860" w:rsidP="00A66F23">
      <w:pPr>
        <w:tabs>
          <w:tab w:val="left" w:pos="1440"/>
          <w:tab w:val="left" w:pos="4320"/>
          <w:tab w:val="left" w:pos="9360"/>
        </w:tabs>
        <w:jc w:val="left"/>
      </w:pPr>
    </w:p>
    <w:p w:rsidR="00FB73D7" w:rsidRDefault="00FB73D7" w:rsidP="00FB73D7">
      <w:pPr>
        <w:rPr>
          <w:u w:val="single"/>
        </w:rPr>
      </w:pPr>
      <w:proofErr w:type="gramStart"/>
      <w:r>
        <w:t>RESOLUTION NO.</w:t>
      </w:r>
      <w:proofErr w:type="gramEnd"/>
      <w:r>
        <w:t xml:space="preserve"> </w:t>
      </w:r>
      <w:r>
        <w:rPr>
          <w:u w:val="single"/>
        </w:rPr>
        <w:t>4957</w:t>
      </w:r>
      <w:r>
        <w:tab/>
      </w:r>
      <w:r>
        <w:tab/>
      </w:r>
      <w:r>
        <w:tab/>
      </w:r>
      <w:r>
        <w:tab/>
      </w:r>
      <w:r>
        <w:tab/>
      </w:r>
      <w:r>
        <w:tab/>
      </w:r>
      <w:r>
        <w:tab/>
        <w:t xml:space="preserve"> DATE </w:t>
      </w:r>
      <w:r>
        <w:rPr>
          <w:u w:val="single"/>
        </w:rPr>
        <w:t>June 23, 2015</w:t>
      </w:r>
    </w:p>
    <w:p w:rsidR="00FB73D7" w:rsidRDefault="00FB73D7" w:rsidP="00A66F23">
      <w:pPr>
        <w:tabs>
          <w:tab w:val="left" w:pos="1440"/>
          <w:tab w:val="left" w:pos="4320"/>
          <w:tab w:val="left" w:pos="9360"/>
        </w:tabs>
        <w:jc w:val="left"/>
      </w:pPr>
    </w:p>
    <w:p w:rsidR="00FB73D7" w:rsidRDefault="00FB73D7" w:rsidP="00FB73D7">
      <w:pPr>
        <w:tabs>
          <w:tab w:val="left" w:pos="1440"/>
          <w:tab w:val="left" w:pos="4320"/>
          <w:tab w:val="left" w:pos="8640"/>
        </w:tabs>
        <w:ind w:left="720" w:right="720" w:hanging="720"/>
      </w:pPr>
      <w:r>
        <w:tab/>
      </w:r>
      <w:proofErr w:type="gramStart"/>
      <w:r>
        <w:t>A RESOLUTION OF THE SALT LAKE COUNTY COUNCIL AUTHORIZING AN AMENDMENT TO EXTEND THE INTERLOCAL AGREEMENT WITH MURRAY CITY AND TO ALTER THE FEE SCHEDULE FOR SF14009C.</w:t>
      </w:r>
      <w:proofErr w:type="gramEnd"/>
    </w:p>
    <w:p w:rsidR="00FB73D7" w:rsidRDefault="00FB73D7" w:rsidP="00A66F23">
      <w:pPr>
        <w:tabs>
          <w:tab w:val="left" w:pos="1440"/>
          <w:tab w:val="left" w:pos="4320"/>
          <w:tab w:val="left" w:pos="9360"/>
        </w:tabs>
        <w:jc w:val="left"/>
      </w:pPr>
    </w:p>
    <w:p w:rsidR="00FB73D7" w:rsidRDefault="00FB73D7" w:rsidP="00FB73D7">
      <w:pPr>
        <w:tabs>
          <w:tab w:val="left" w:pos="1440"/>
          <w:tab w:val="left" w:pos="4320"/>
          <w:tab w:val="left" w:pos="9360"/>
        </w:tabs>
        <w:jc w:val="center"/>
      </w:pPr>
      <w:r>
        <w:t>RECITALS</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 xml:space="preserve">WHEREAS, Salt Lake County (the “County”) and Murray City (the “City”) are public agencies as defined in the </w:t>
      </w:r>
      <w:proofErr w:type="spellStart"/>
      <w:r>
        <w:t>Interlocal</w:t>
      </w:r>
      <w:proofErr w:type="spellEnd"/>
      <w:r>
        <w:t xml:space="preserve"> Cooperation Act, Utah Code Ann. §§ 11-13-101 to -314 (1953 as amended) (the “Act”);</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WHEREAS, the City and the County are authorized by the Act to enter into agreements with each other, upon a resolution to do so by their respective governing bodies, for the purpose of enabling them to make the most efficient use of their resources</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lastRenderedPageBreak/>
        <w:tab/>
        <w:t xml:space="preserve">WHEREAS, </w:t>
      </w:r>
      <w:r w:rsidR="00C833CC">
        <w:t>effective</w:t>
      </w:r>
      <w:r>
        <w:t xml:space="preserve"> July 2, 2014, </w:t>
      </w:r>
      <w:r w:rsidR="00296678">
        <w:t>t</w:t>
      </w:r>
      <w:r>
        <w:t>he City and County executed Council Contract SF14009C (the “Agreement”) whereby the Sheriff’s Office provides prisoner transportation to the Murray Municipal Justice Court (the “Justice County”); and</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WHEREAS, City has a continued need for the transportation of prisoners to and from its Justice Court; and</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WHEREAS, City and County desire to amend the fee schedule, set forth in Exhibit 1 and paragraph 2.a. of their original Agreement and to extend the term of the Agreement for an additional one year period to June 30, 2016;</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WHEREAS, City and County may, by written amendment, modify or amend the Agreement;</w:t>
      </w:r>
    </w:p>
    <w:p w:rsidR="00FB73D7" w:rsidRDefault="00FB73D7" w:rsidP="00FB73D7">
      <w:pPr>
        <w:tabs>
          <w:tab w:val="left" w:pos="1440"/>
          <w:tab w:val="left" w:pos="4320"/>
          <w:tab w:val="left" w:pos="9360"/>
        </w:tabs>
      </w:pPr>
    </w:p>
    <w:p w:rsidR="00FB73D7" w:rsidRDefault="00FB73D7" w:rsidP="00FB73D7">
      <w:pPr>
        <w:tabs>
          <w:tab w:val="left" w:pos="1440"/>
          <w:tab w:val="left" w:pos="4320"/>
          <w:tab w:val="left" w:pos="9360"/>
        </w:tabs>
      </w:pPr>
      <w:r>
        <w:tab/>
        <w:t>NOW, THEREFORE, IT IS HERBY RESOLVED by the Salt Lake County Council that the attached Amendment #1 to County Contract SF14009C is approved and the Mayor is authorized to execute the agreement on behalf of Salt Lake County.</w:t>
      </w:r>
    </w:p>
    <w:p w:rsidR="00FB73D7" w:rsidRDefault="00FB73D7" w:rsidP="00FB73D7">
      <w:pPr>
        <w:tabs>
          <w:tab w:val="left" w:pos="1440"/>
          <w:tab w:val="left" w:pos="4320"/>
          <w:tab w:val="left" w:pos="9360"/>
        </w:tabs>
      </w:pPr>
    </w:p>
    <w:p w:rsidR="00FB73D7" w:rsidRDefault="00FB73D7" w:rsidP="00FB73D7">
      <w:pPr>
        <w:tabs>
          <w:tab w:val="left" w:pos="1440"/>
          <w:tab w:val="left" w:pos="9360"/>
        </w:tabs>
        <w:jc w:val="left"/>
      </w:pPr>
      <w:r>
        <w:t xml:space="preserve">APPROVED and ADOPTED this </w:t>
      </w:r>
      <w:proofErr w:type="gramStart"/>
      <w:r>
        <w:rPr>
          <w:u w:val="single"/>
        </w:rPr>
        <w:t>23</w:t>
      </w:r>
      <w:r w:rsidR="00C833CC" w:rsidRPr="00C833CC">
        <w:rPr>
          <w:u w:val="single"/>
          <w:vertAlign w:val="superscript"/>
        </w:rPr>
        <w:t>rd</w:t>
      </w:r>
      <w:r w:rsidR="00C833CC">
        <w:rPr>
          <w:u w:val="single"/>
        </w:rPr>
        <w:t xml:space="preserve"> </w:t>
      </w:r>
      <w:r>
        <w:t xml:space="preserve"> day</w:t>
      </w:r>
      <w:proofErr w:type="gramEnd"/>
      <w:r>
        <w:t xml:space="preserve"> of </w:t>
      </w:r>
      <w:r>
        <w:rPr>
          <w:u w:val="single"/>
        </w:rPr>
        <w:t>June</w:t>
      </w:r>
      <w:r>
        <w:t>, 2015.</w:t>
      </w:r>
    </w:p>
    <w:p w:rsidR="00FB73D7" w:rsidRDefault="00FB73D7" w:rsidP="00FB73D7">
      <w:pPr>
        <w:tabs>
          <w:tab w:val="left" w:pos="1440"/>
          <w:tab w:val="left" w:pos="9360"/>
        </w:tabs>
        <w:jc w:val="left"/>
      </w:pPr>
    </w:p>
    <w:p w:rsidR="00FB73D7" w:rsidRDefault="00FB73D7" w:rsidP="00FB73D7">
      <w:pPr>
        <w:tabs>
          <w:tab w:val="left" w:pos="1440"/>
          <w:tab w:val="left" w:pos="4320"/>
          <w:tab w:val="left" w:pos="9360"/>
        </w:tabs>
        <w:jc w:val="left"/>
      </w:pPr>
      <w:r>
        <w:tab/>
      </w:r>
      <w:r>
        <w:tab/>
        <w:t>SALT LAKE COUNTY COUNCIL</w:t>
      </w:r>
    </w:p>
    <w:p w:rsidR="00FB73D7" w:rsidRDefault="00FB73D7" w:rsidP="00FB73D7">
      <w:pPr>
        <w:tabs>
          <w:tab w:val="left" w:pos="1440"/>
          <w:tab w:val="left" w:pos="4320"/>
          <w:tab w:val="left" w:pos="9360"/>
        </w:tabs>
        <w:jc w:val="left"/>
      </w:pPr>
      <w:r>
        <w:t>ATTEST:</w:t>
      </w:r>
    </w:p>
    <w:p w:rsidR="00FB73D7" w:rsidRDefault="00FB73D7" w:rsidP="00FB73D7">
      <w:pPr>
        <w:tabs>
          <w:tab w:val="left" w:pos="1440"/>
          <w:tab w:val="left" w:pos="4320"/>
          <w:tab w:val="left" w:pos="9360"/>
        </w:tabs>
        <w:jc w:val="left"/>
        <w:rPr>
          <w:u w:val="single"/>
        </w:rPr>
      </w:pPr>
      <w:r>
        <w:tab/>
      </w:r>
      <w:r>
        <w:tab/>
        <w:t xml:space="preserve">By </w:t>
      </w:r>
      <w:r>
        <w:rPr>
          <w:u w:val="single"/>
        </w:rPr>
        <w:t xml:space="preserve">/s/ </w:t>
      </w:r>
      <w:r w:rsidR="0043443C">
        <w:rPr>
          <w:u w:val="single"/>
        </w:rPr>
        <w:t>MAX BURDICK</w:t>
      </w:r>
    </w:p>
    <w:p w:rsidR="00FB73D7" w:rsidRDefault="00FB73D7" w:rsidP="00FB73D7">
      <w:pPr>
        <w:tabs>
          <w:tab w:val="left" w:pos="1440"/>
          <w:tab w:val="left" w:pos="4320"/>
          <w:tab w:val="left" w:pos="9360"/>
        </w:tabs>
        <w:jc w:val="left"/>
      </w:pPr>
      <w:r>
        <w:tab/>
      </w:r>
      <w:r>
        <w:tab/>
        <w:t xml:space="preserve">     </w:t>
      </w:r>
      <w:r w:rsidR="0043443C">
        <w:t xml:space="preserve">Vice </w:t>
      </w:r>
      <w:r>
        <w:t xml:space="preserve">Chair </w:t>
      </w:r>
    </w:p>
    <w:p w:rsidR="00FB73D7" w:rsidRDefault="00FB73D7" w:rsidP="00FB73D7">
      <w:pPr>
        <w:tabs>
          <w:tab w:val="left" w:pos="1440"/>
          <w:tab w:val="left" w:pos="4320"/>
          <w:tab w:val="left" w:pos="9360"/>
        </w:tabs>
        <w:jc w:val="left"/>
        <w:rPr>
          <w:u w:val="single"/>
        </w:rPr>
      </w:pPr>
      <w:r>
        <w:t xml:space="preserve">By </w:t>
      </w:r>
      <w:r>
        <w:rPr>
          <w:u w:val="single"/>
        </w:rPr>
        <w:t>/s/ SHERRIE SWENSEN</w:t>
      </w:r>
    </w:p>
    <w:p w:rsidR="00FB73D7" w:rsidRDefault="00FB73D7" w:rsidP="00FB73D7">
      <w:pPr>
        <w:tabs>
          <w:tab w:val="left" w:pos="1440"/>
          <w:tab w:val="left" w:pos="4320"/>
          <w:tab w:val="left" w:pos="9360"/>
        </w:tabs>
        <w:jc w:val="left"/>
      </w:pPr>
      <w:r>
        <w:t xml:space="preserve">     County Clerk</w:t>
      </w:r>
    </w:p>
    <w:p w:rsidR="00FB73D7" w:rsidRDefault="00FB73D7" w:rsidP="00FB73D7">
      <w:pPr>
        <w:tabs>
          <w:tab w:val="left" w:pos="1440"/>
          <w:tab w:val="left" w:pos="4320"/>
          <w:tab w:val="left" w:pos="9360"/>
        </w:tabs>
        <w:jc w:val="left"/>
      </w:pPr>
    </w:p>
    <w:p w:rsidR="00FB73D7" w:rsidRPr="00FD4869" w:rsidRDefault="00FB73D7" w:rsidP="00FB73D7">
      <w:pPr>
        <w:tabs>
          <w:tab w:val="left" w:pos="1440"/>
        </w:tabs>
        <w:jc w:val="center"/>
        <w:rPr>
          <w:rFonts w:eastAsia="Calibri"/>
        </w:rPr>
      </w:pPr>
      <w:r w:rsidRPr="00EE74CE">
        <w:rPr>
          <w:sz w:val="26"/>
          <w:szCs w:val="26"/>
        </w:rPr>
        <w:t>− − − − − − − − − − − − − −</w:t>
      </w:r>
    </w:p>
    <w:p w:rsidR="00FB73D7" w:rsidRDefault="00FB73D7" w:rsidP="00FB73D7">
      <w:pPr>
        <w:tabs>
          <w:tab w:val="left" w:pos="1440"/>
          <w:tab w:val="left" w:pos="4320"/>
          <w:tab w:val="left" w:pos="9360"/>
        </w:tabs>
        <w:jc w:val="left"/>
      </w:pPr>
    </w:p>
    <w:p w:rsidR="00296678" w:rsidRDefault="00296678" w:rsidP="00296678">
      <w:pPr>
        <w:tabs>
          <w:tab w:val="left" w:pos="1440"/>
          <w:tab w:val="left" w:pos="2520"/>
        </w:tabs>
      </w:pPr>
      <w:r>
        <w:tab/>
      </w:r>
      <w:r w:rsidR="001F3E23">
        <w:t>Ms. Kimberly Barnett, Associate Deputy Mayor,</w:t>
      </w:r>
      <w:r>
        <w:t xml:space="preserve"> submitted a letter recommending approval of the following RESOLUTION authorizing execution of an AMENDMENT to an INTERLOCAL AGREEMENT between Salt Lake County and the </w:t>
      </w:r>
      <w:r>
        <w:rPr>
          <w:b/>
        </w:rPr>
        <w:t xml:space="preserve">Unified Police Department </w:t>
      </w:r>
      <w:r w:rsidRPr="00352E4D">
        <w:rPr>
          <w:b/>
        </w:rPr>
        <w:t>(UPD)</w:t>
      </w:r>
      <w:r>
        <w:t xml:space="preserve"> – Use of Funds from the Justice Assistance Grant </w:t>
      </w:r>
      <w:r w:rsidR="00543BD9">
        <w:t>Program</w:t>
      </w:r>
      <w:r>
        <w:t xml:space="preserve">.  This amendment allows UPD to use funds from the Justice Assistance Grant </w:t>
      </w:r>
      <w:r w:rsidR="00543BD9">
        <w:t>Program</w:t>
      </w:r>
      <w:r>
        <w:t xml:space="preserve"> ($8,894.00) to purchase stun cuffs, crash data retrieval equipment</w:t>
      </w:r>
      <w:r w:rsidR="00543BD9">
        <w:t>,</w:t>
      </w:r>
      <w:r>
        <w:t xml:space="preserve"> and night vision gear to support law enforcement officers.  </w:t>
      </w:r>
    </w:p>
    <w:p w:rsidR="00296678" w:rsidRDefault="00296678" w:rsidP="00296678"/>
    <w:p w:rsidR="00296678" w:rsidRDefault="00296678" w:rsidP="00296678">
      <w:pPr>
        <w:rPr>
          <w:u w:val="single"/>
        </w:rPr>
      </w:pPr>
      <w:proofErr w:type="gramStart"/>
      <w:r>
        <w:t>RESOLUTION NO.</w:t>
      </w:r>
      <w:proofErr w:type="gramEnd"/>
      <w:r>
        <w:t xml:space="preserve"> </w:t>
      </w:r>
      <w:r>
        <w:rPr>
          <w:u w:val="single"/>
        </w:rPr>
        <w:t>4958</w:t>
      </w:r>
      <w:r>
        <w:tab/>
      </w:r>
      <w:r>
        <w:tab/>
      </w:r>
      <w:r>
        <w:tab/>
      </w:r>
      <w:r>
        <w:tab/>
      </w:r>
      <w:r>
        <w:tab/>
      </w:r>
      <w:r>
        <w:tab/>
      </w:r>
      <w:r>
        <w:tab/>
        <w:t xml:space="preserve"> DATE </w:t>
      </w:r>
      <w:r>
        <w:rPr>
          <w:u w:val="single"/>
        </w:rPr>
        <w:t>June 23, 2015</w:t>
      </w:r>
    </w:p>
    <w:p w:rsidR="00296678" w:rsidRDefault="00296678" w:rsidP="00296678">
      <w:pPr>
        <w:tabs>
          <w:tab w:val="left" w:pos="1440"/>
          <w:tab w:val="left" w:pos="9360"/>
        </w:tabs>
        <w:jc w:val="left"/>
      </w:pPr>
    </w:p>
    <w:p w:rsidR="00296678" w:rsidRDefault="00296678" w:rsidP="00296678">
      <w:pPr>
        <w:tabs>
          <w:tab w:val="left" w:pos="1440"/>
        </w:tabs>
        <w:ind w:left="720" w:right="720" w:hanging="720"/>
      </w:pPr>
      <w:r>
        <w:tab/>
        <w:t>A RESOLUTION OF THE SALT LAKE COUNTY COUNCIL APPROVING AN AMENDMENT TO THE I</w:t>
      </w:r>
      <w:r w:rsidR="00BE41D6">
        <w:t xml:space="preserve">NTERLOCAL </w:t>
      </w:r>
      <w:r>
        <w:t>COOPERATIVE AGREEMENT BETWEEN UNIFIED POLICE DEPARTMENT AND SALT LAKE COUNTY REGARDING THE DISBURSEMENT OF FUNDS AWARDED UNDER THE EDWARD BYRNE MEMORIAL JUSTICE ASSISTANCE GRANT PROGRAM</w:t>
      </w:r>
    </w:p>
    <w:p w:rsidR="00296678" w:rsidRDefault="00296678" w:rsidP="00296678">
      <w:pPr>
        <w:tabs>
          <w:tab w:val="left" w:pos="1440"/>
          <w:tab w:val="left" w:pos="9360"/>
        </w:tabs>
        <w:jc w:val="left"/>
      </w:pPr>
    </w:p>
    <w:p w:rsidR="00296678" w:rsidRDefault="00296678" w:rsidP="00296678">
      <w:pPr>
        <w:tabs>
          <w:tab w:val="left" w:pos="1440"/>
          <w:tab w:val="left" w:pos="9360"/>
        </w:tabs>
        <w:jc w:val="center"/>
      </w:pPr>
      <w:r>
        <w:t>RECITALS</w:t>
      </w:r>
    </w:p>
    <w:p w:rsidR="00296678" w:rsidRDefault="00296678" w:rsidP="00296678">
      <w:pPr>
        <w:tabs>
          <w:tab w:val="left" w:pos="1440"/>
          <w:tab w:val="left" w:pos="9360"/>
        </w:tabs>
        <w:jc w:val="center"/>
      </w:pPr>
    </w:p>
    <w:p w:rsidR="00296678" w:rsidRDefault="00296678" w:rsidP="00C833CC">
      <w:pPr>
        <w:pStyle w:val="ListParagraph"/>
        <w:numPr>
          <w:ilvl w:val="0"/>
          <w:numId w:val="2"/>
        </w:numPr>
        <w:tabs>
          <w:tab w:val="left" w:pos="1260"/>
          <w:tab w:val="left" w:pos="9360"/>
        </w:tabs>
        <w:ind w:left="0" w:firstLine="720"/>
      </w:pPr>
      <w:r>
        <w:lastRenderedPageBreak/>
        <w:t xml:space="preserve"> Through a joint app</w:t>
      </w:r>
      <w:r w:rsidR="00BE41D6">
        <w:t>l</w:t>
      </w:r>
      <w:r>
        <w:t>ication to the United Stated Department of Justice Office of Justice Programs, Bureau of Justice Assistance, Salt Lake City (the “City”) and Salt Lake County (the “County”</w:t>
      </w:r>
      <w:r w:rsidR="00BE41D6">
        <w:t>) have</w:t>
      </w:r>
      <w:r>
        <w:t xml:space="preserve"> been awarded a joint award for the purpose of carrying out ordi</w:t>
      </w:r>
      <w:r w:rsidR="00BE41D6">
        <w:t>nary law enforcement and justic</w:t>
      </w:r>
      <w:r>
        <w:t>e progra</w:t>
      </w:r>
      <w:r w:rsidR="00BE41D6">
        <w:t>ms</w:t>
      </w:r>
      <w:r>
        <w:t xml:space="preserve"> as designated by the U.S. Department of Justice.</w:t>
      </w:r>
    </w:p>
    <w:p w:rsidR="00296678" w:rsidRDefault="00296678" w:rsidP="00C833CC">
      <w:pPr>
        <w:tabs>
          <w:tab w:val="left" w:pos="1260"/>
          <w:tab w:val="left" w:pos="1440"/>
          <w:tab w:val="left" w:pos="9360"/>
        </w:tabs>
        <w:ind w:firstLine="720"/>
      </w:pPr>
    </w:p>
    <w:p w:rsidR="00296678" w:rsidRDefault="00296678" w:rsidP="00C833CC">
      <w:pPr>
        <w:pStyle w:val="ListParagraph"/>
        <w:numPr>
          <w:ilvl w:val="0"/>
          <w:numId w:val="2"/>
        </w:numPr>
        <w:tabs>
          <w:tab w:val="left" w:pos="1260"/>
          <w:tab w:val="left" w:pos="9360"/>
        </w:tabs>
        <w:ind w:left="0" w:firstLine="720"/>
      </w:pPr>
      <w:r>
        <w:t>Wher</w:t>
      </w:r>
      <w:r w:rsidR="00BE41D6">
        <w:t xml:space="preserve">eas, a portion of the </w:t>
      </w:r>
      <w:r>
        <w:t xml:space="preserve">award delegated to </w:t>
      </w:r>
      <w:r w:rsidR="00BE41D6">
        <w:t>C</w:t>
      </w:r>
      <w:r>
        <w:t xml:space="preserve">ounty must be used for law enforcement </w:t>
      </w:r>
      <w:proofErr w:type="gramStart"/>
      <w:r>
        <w:t>functions  The</w:t>
      </w:r>
      <w:proofErr w:type="gramEnd"/>
      <w:r>
        <w:t xml:space="preserve"> county and the U</w:t>
      </w:r>
      <w:r w:rsidR="00BE41D6">
        <w:t xml:space="preserve">nified </w:t>
      </w:r>
      <w:r>
        <w:t>Po</w:t>
      </w:r>
      <w:r w:rsidR="00BE41D6">
        <w:t xml:space="preserve">lice </w:t>
      </w:r>
      <w:r>
        <w:t xml:space="preserve">Department (the “UPD”) previously entered into an </w:t>
      </w:r>
      <w:proofErr w:type="spellStart"/>
      <w:r>
        <w:t>Interlocal</w:t>
      </w:r>
      <w:proofErr w:type="spellEnd"/>
      <w:r>
        <w:t xml:space="preserve"> Cooperative Agreement (the “Agreement”) to use the funds for a specific purpose.  The County and UPD now desire to repurpose the </w:t>
      </w:r>
      <w:proofErr w:type="spellStart"/>
      <w:r>
        <w:t>subaward</w:t>
      </w:r>
      <w:proofErr w:type="spellEnd"/>
      <w:r>
        <w:t xml:space="preserve"> of $8,894.00 for purchasing stun cuffs, crash data retrieval equipment and night vision gear to support law enfor</w:t>
      </w:r>
      <w:r w:rsidR="00BE41D6">
        <w:t>ce</w:t>
      </w:r>
      <w:r>
        <w:t>ment efforts.  The purchases are more fully described in Exhibit A attached hereto.</w:t>
      </w:r>
    </w:p>
    <w:p w:rsidR="00296678" w:rsidRDefault="00296678" w:rsidP="00296678">
      <w:pPr>
        <w:pStyle w:val="ListParagraph"/>
      </w:pPr>
    </w:p>
    <w:p w:rsidR="00296678" w:rsidRDefault="00296678" w:rsidP="00296678">
      <w:pPr>
        <w:tabs>
          <w:tab w:val="left" w:pos="1440"/>
          <w:tab w:val="left" w:pos="9360"/>
        </w:tabs>
      </w:pPr>
      <w:r>
        <w:tab/>
        <w:t>NOW, THEREFORE, IT IS HEREBY RESOLVED by the Salt Lake County C</w:t>
      </w:r>
      <w:r w:rsidR="00BE41D6">
        <w:t>ouncil that the attached Am</w:t>
      </w:r>
      <w:r>
        <w:t>endment #1 to County Contract CA0000000091 is approved and the Mayor is authorized to execute the agreement on behalf of Salt Lake County.</w:t>
      </w:r>
    </w:p>
    <w:p w:rsidR="00296678" w:rsidRDefault="00296678" w:rsidP="00296678">
      <w:pPr>
        <w:tabs>
          <w:tab w:val="left" w:pos="1440"/>
          <w:tab w:val="left" w:pos="9360"/>
        </w:tabs>
        <w:jc w:val="left"/>
      </w:pPr>
    </w:p>
    <w:p w:rsidR="00296678" w:rsidRDefault="00296678" w:rsidP="00296678">
      <w:pPr>
        <w:tabs>
          <w:tab w:val="left" w:pos="1440"/>
          <w:tab w:val="left" w:pos="9360"/>
        </w:tabs>
        <w:jc w:val="left"/>
      </w:pPr>
      <w:r>
        <w:t xml:space="preserve">APPROVED and ADOPTED this </w:t>
      </w:r>
      <w:proofErr w:type="gramStart"/>
      <w:r>
        <w:rPr>
          <w:u w:val="single"/>
        </w:rPr>
        <w:t>23</w:t>
      </w:r>
      <w:r w:rsidR="00C833CC" w:rsidRPr="00C833CC">
        <w:rPr>
          <w:u w:val="single"/>
          <w:vertAlign w:val="superscript"/>
        </w:rPr>
        <w:t>rd</w:t>
      </w:r>
      <w:r w:rsidR="00C833CC">
        <w:rPr>
          <w:u w:val="single"/>
        </w:rPr>
        <w:t xml:space="preserve"> </w:t>
      </w:r>
      <w:r>
        <w:t xml:space="preserve"> day</w:t>
      </w:r>
      <w:proofErr w:type="gramEnd"/>
      <w:r>
        <w:t xml:space="preserve"> of </w:t>
      </w:r>
      <w:r>
        <w:rPr>
          <w:u w:val="single"/>
        </w:rPr>
        <w:t>June</w:t>
      </w:r>
      <w:r>
        <w:t>, 2015.</w:t>
      </w:r>
    </w:p>
    <w:p w:rsidR="00296678" w:rsidRDefault="00296678" w:rsidP="00296678">
      <w:pPr>
        <w:tabs>
          <w:tab w:val="left" w:pos="1440"/>
          <w:tab w:val="left" w:pos="9360"/>
        </w:tabs>
        <w:jc w:val="left"/>
      </w:pPr>
    </w:p>
    <w:p w:rsidR="00296678" w:rsidRDefault="00296678" w:rsidP="00296678">
      <w:pPr>
        <w:tabs>
          <w:tab w:val="left" w:pos="1440"/>
          <w:tab w:val="left" w:pos="4320"/>
          <w:tab w:val="left" w:pos="9360"/>
        </w:tabs>
        <w:jc w:val="left"/>
      </w:pPr>
      <w:r>
        <w:tab/>
      </w:r>
      <w:r>
        <w:tab/>
        <w:t>SALT LAKE COUNTY COUNCIL</w:t>
      </w:r>
    </w:p>
    <w:p w:rsidR="00296678" w:rsidRDefault="00296678" w:rsidP="00296678">
      <w:pPr>
        <w:tabs>
          <w:tab w:val="left" w:pos="1440"/>
          <w:tab w:val="left" w:pos="4320"/>
          <w:tab w:val="left" w:pos="9360"/>
        </w:tabs>
        <w:jc w:val="left"/>
      </w:pPr>
      <w:r>
        <w:t>ATTEST:</w:t>
      </w:r>
    </w:p>
    <w:p w:rsidR="00296678" w:rsidRDefault="00296678" w:rsidP="00296678">
      <w:pPr>
        <w:tabs>
          <w:tab w:val="left" w:pos="1440"/>
          <w:tab w:val="left" w:pos="4320"/>
          <w:tab w:val="left" w:pos="9360"/>
        </w:tabs>
        <w:jc w:val="left"/>
        <w:rPr>
          <w:u w:val="single"/>
        </w:rPr>
      </w:pPr>
      <w:r>
        <w:tab/>
      </w:r>
      <w:r>
        <w:tab/>
        <w:t xml:space="preserve">By </w:t>
      </w:r>
      <w:r>
        <w:rPr>
          <w:u w:val="single"/>
        </w:rPr>
        <w:t xml:space="preserve">/s/ </w:t>
      </w:r>
      <w:r w:rsidR="0043443C">
        <w:rPr>
          <w:u w:val="single"/>
        </w:rPr>
        <w:t>MAX BURDICK</w:t>
      </w:r>
    </w:p>
    <w:p w:rsidR="00296678" w:rsidRDefault="00296678" w:rsidP="00296678">
      <w:pPr>
        <w:tabs>
          <w:tab w:val="left" w:pos="1440"/>
          <w:tab w:val="left" w:pos="4320"/>
          <w:tab w:val="left" w:pos="9360"/>
        </w:tabs>
        <w:jc w:val="left"/>
      </w:pPr>
      <w:r>
        <w:tab/>
      </w:r>
      <w:r>
        <w:tab/>
        <w:t xml:space="preserve">     </w:t>
      </w:r>
      <w:r w:rsidR="0043443C">
        <w:t xml:space="preserve">Vice </w:t>
      </w:r>
      <w:r>
        <w:t xml:space="preserve">Chair </w:t>
      </w:r>
    </w:p>
    <w:p w:rsidR="00296678" w:rsidRDefault="00296678" w:rsidP="00296678">
      <w:pPr>
        <w:tabs>
          <w:tab w:val="left" w:pos="1440"/>
          <w:tab w:val="left" w:pos="4320"/>
          <w:tab w:val="left" w:pos="9360"/>
        </w:tabs>
        <w:jc w:val="left"/>
        <w:rPr>
          <w:u w:val="single"/>
        </w:rPr>
      </w:pPr>
      <w:r>
        <w:t xml:space="preserve">By </w:t>
      </w:r>
      <w:r>
        <w:rPr>
          <w:u w:val="single"/>
        </w:rPr>
        <w:t>/s/ SHERRIE SWENSEN</w:t>
      </w:r>
    </w:p>
    <w:p w:rsidR="00296678" w:rsidRDefault="00296678" w:rsidP="00296678">
      <w:pPr>
        <w:tabs>
          <w:tab w:val="left" w:pos="1440"/>
          <w:tab w:val="left" w:pos="4320"/>
          <w:tab w:val="left" w:pos="9360"/>
        </w:tabs>
        <w:jc w:val="left"/>
      </w:pPr>
      <w:r>
        <w:t xml:space="preserve">     County Clerk</w:t>
      </w:r>
    </w:p>
    <w:p w:rsidR="00296678" w:rsidRDefault="00296678" w:rsidP="00296678">
      <w:pPr>
        <w:tabs>
          <w:tab w:val="left" w:pos="1440"/>
          <w:tab w:val="left" w:pos="4320"/>
          <w:tab w:val="left" w:pos="9360"/>
        </w:tabs>
        <w:jc w:val="left"/>
      </w:pPr>
    </w:p>
    <w:p w:rsidR="00296678" w:rsidRPr="00FD4869" w:rsidRDefault="00296678" w:rsidP="00296678">
      <w:pPr>
        <w:tabs>
          <w:tab w:val="left" w:pos="1440"/>
        </w:tabs>
        <w:jc w:val="center"/>
        <w:rPr>
          <w:rFonts w:eastAsia="Calibri"/>
        </w:rPr>
      </w:pPr>
      <w:r w:rsidRPr="00EE74CE">
        <w:rPr>
          <w:sz w:val="26"/>
          <w:szCs w:val="26"/>
        </w:rPr>
        <w:t>− − − − − − − − − − − − − −</w:t>
      </w:r>
    </w:p>
    <w:p w:rsidR="00296678" w:rsidRDefault="00296678" w:rsidP="00296678">
      <w:pPr>
        <w:tabs>
          <w:tab w:val="left" w:pos="1440"/>
          <w:tab w:val="left" w:pos="4320"/>
          <w:tab w:val="left" w:pos="9360"/>
        </w:tabs>
        <w:jc w:val="left"/>
      </w:pPr>
    </w:p>
    <w:p w:rsidR="00BE41D6" w:rsidRDefault="00BE41D6" w:rsidP="00BE41D6">
      <w:pPr>
        <w:tabs>
          <w:tab w:val="left" w:pos="1440"/>
          <w:tab w:val="left" w:pos="2520"/>
        </w:tabs>
      </w:pPr>
      <w:r>
        <w:tab/>
        <w:t xml:space="preserve">Ms. Kimberly Barnett, Associate Deputy Mayor, submitted a letter recommending approval of the following RESOLUTION authorizing execution of an INTERLOCAL AGREEMENT between Salt Lake County and </w:t>
      </w:r>
      <w:r>
        <w:rPr>
          <w:b/>
        </w:rPr>
        <w:t>Midvale City</w:t>
      </w:r>
      <w:r>
        <w:t xml:space="preserve"> – Construction of a Splash Pad. Salt Lake County will contribute $450,000.00 from its TRCC Fund to Midvale City for the construction of a splash pad.  Midvale City will expend these funds prior to December 31, 2016.  Any funds not expended by this time will be returned to the County.</w:t>
      </w:r>
    </w:p>
    <w:p w:rsidR="00BE41D6" w:rsidRDefault="00BE41D6" w:rsidP="00BE41D6"/>
    <w:p w:rsidR="00BE41D6" w:rsidRDefault="00BE41D6" w:rsidP="00BE41D6">
      <w:pPr>
        <w:rPr>
          <w:u w:val="single"/>
        </w:rPr>
      </w:pPr>
      <w:proofErr w:type="gramStart"/>
      <w:r>
        <w:t>RESOLUTION NO.</w:t>
      </w:r>
      <w:proofErr w:type="gramEnd"/>
      <w:r>
        <w:t xml:space="preserve"> </w:t>
      </w:r>
      <w:r>
        <w:rPr>
          <w:u w:val="single"/>
        </w:rPr>
        <w:t>4959</w:t>
      </w:r>
      <w:r>
        <w:tab/>
      </w:r>
      <w:r>
        <w:tab/>
      </w:r>
      <w:r>
        <w:tab/>
      </w:r>
      <w:r>
        <w:tab/>
      </w:r>
      <w:r>
        <w:tab/>
      </w:r>
      <w:r>
        <w:tab/>
      </w:r>
      <w:r>
        <w:tab/>
        <w:t xml:space="preserve"> DATE </w:t>
      </w:r>
      <w:r>
        <w:rPr>
          <w:u w:val="single"/>
        </w:rPr>
        <w:t>June 23, 2015</w:t>
      </w:r>
    </w:p>
    <w:p w:rsidR="00BE41D6" w:rsidRDefault="00BE41D6" w:rsidP="00BE41D6">
      <w:pPr>
        <w:tabs>
          <w:tab w:val="left" w:pos="1440"/>
          <w:tab w:val="left" w:pos="9360"/>
        </w:tabs>
        <w:jc w:val="left"/>
      </w:pPr>
    </w:p>
    <w:p w:rsidR="00BE41D6" w:rsidRDefault="00506219" w:rsidP="00506219">
      <w:pPr>
        <w:tabs>
          <w:tab w:val="left" w:pos="1440"/>
        </w:tabs>
        <w:ind w:left="720" w:right="720" w:hanging="720"/>
      </w:pPr>
      <w:r>
        <w:tab/>
        <w:t>A RESOLUTION OF THE COUNTY COUNCIL OF SALT LAKE COUNTY APPROVING AND AUTHORIZING EXECUTION OF AN INTERLOCAL COOPERATION AGREEMENT BETWEEN SALT LAKE COUNTY AND MIDVALE CITY FOR A CONTRIBUTION OF TRCC FUNDS TO BE USED FOR THE CONSTRUCTION OF A SPLASH PAD</w:t>
      </w:r>
    </w:p>
    <w:p w:rsidR="00506219" w:rsidRDefault="00506219" w:rsidP="00BE41D6">
      <w:pPr>
        <w:tabs>
          <w:tab w:val="left" w:pos="1440"/>
          <w:tab w:val="left" w:pos="9360"/>
        </w:tabs>
        <w:jc w:val="left"/>
      </w:pPr>
    </w:p>
    <w:p w:rsidR="00506219" w:rsidRDefault="00506219" w:rsidP="00506219">
      <w:pPr>
        <w:tabs>
          <w:tab w:val="left" w:pos="1440"/>
          <w:tab w:val="left" w:pos="9360"/>
        </w:tabs>
        <w:jc w:val="center"/>
      </w:pPr>
      <w:r>
        <w:t>RECITALS</w:t>
      </w:r>
    </w:p>
    <w:p w:rsidR="00BE41D6" w:rsidRDefault="00506219" w:rsidP="001F3E23">
      <w:pPr>
        <w:pStyle w:val="ListParagraph"/>
        <w:numPr>
          <w:ilvl w:val="0"/>
          <w:numId w:val="3"/>
        </w:numPr>
        <w:tabs>
          <w:tab w:val="left" w:pos="720"/>
          <w:tab w:val="left" w:pos="1260"/>
          <w:tab w:val="left" w:pos="9360"/>
        </w:tabs>
        <w:spacing w:before="240"/>
        <w:ind w:left="0" w:firstLine="720"/>
      </w:pPr>
      <w:r>
        <w:t>Salt Lake County (the “</w:t>
      </w:r>
      <w:r w:rsidRPr="00506219">
        <w:rPr>
          <w:u w:val="single"/>
        </w:rPr>
        <w:t>County</w:t>
      </w:r>
      <w:r>
        <w:t>”) and Midvale City (the “</w:t>
      </w:r>
      <w:r w:rsidRPr="00506219">
        <w:rPr>
          <w:u w:val="single"/>
        </w:rPr>
        <w:t>City</w:t>
      </w:r>
      <w:r>
        <w:t>”) a</w:t>
      </w:r>
      <w:r w:rsidR="002C6596">
        <w:t>re</w:t>
      </w:r>
      <w:r>
        <w:t xml:space="preserve"> “public agencies” as defined by the Utah </w:t>
      </w:r>
      <w:proofErr w:type="spellStart"/>
      <w:r>
        <w:t>Interlocal</w:t>
      </w:r>
      <w:proofErr w:type="spellEnd"/>
      <w:r>
        <w:t xml:space="preserve"> Cooperation Act, Utah Code Ann. §§ 11-13-101 et seq. (the </w:t>
      </w:r>
      <w:r>
        <w:rPr>
          <w:u w:val="single"/>
        </w:rPr>
        <w:lastRenderedPageBreak/>
        <w:t>“Cooperation Act”</w:t>
      </w:r>
      <w:r>
        <w:t xml:space="preserve">), and, as such, are authorized by the Cooperation Act to enter into this </w:t>
      </w:r>
      <w:r w:rsidR="002C6596">
        <w:t xml:space="preserve">Agreement to </w:t>
      </w:r>
      <w:r>
        <w:t>act jointly and cooperatively on the basis of mutual advantage in order to provide facilities in a manner that will accord best with geographic, economic, population and other factors influencing the needs and development of local communities.</w:t>
      </w:r>
    </w:p>
    <w:p w:rsidR="002C6596" w:rsidRDefault="002C6596" w:rsidP="00D57282">
      <w:pPr>
        <w:pStyle w:val="ListParagraph"/>
        <w:tabs>
          <w:tab w:val="left" w:pos="1440"/>
          <w:tab w:val="left" w:pos="9360"/>
        </w:tabs>
        <w:spacing w:before="240"/>
      </w:pPr>
    </w:p>
    <w:p w:rsidR="00506219" w:rsidRDefault="00506219" w:rsidP="001F3E23">
      <w:pPr>
        <w:pStyle w:val="ListParagraph"/>
        <w:numPr>
          <w:ilvl w:val="0"/>
          <w:numId w:val="3"/>
        </w:numPr>
        <w:tabs>
          <w:tab w:val="left" w:pos="1260"/>
          <w:tab w:val="left" w:pos="1440"/>
          <w:tab w:val="left" w:pos="9360"/>
        </w:tabs>
        <w:ind w:left="0" w:firstLine="720"/>
      </w:pPr>
      <w:r>
        <w:t>The County receives fund (“</w:t>
      </w:r>
      <w:r>
        <w:rPr>
          <w:u w:val="single"/>
        </w:rPr>
        <w:t>TRCC Funds”</w:t>
      </w:r>
      <w:r>
        <w:t xml:space="preserve">) pursuant to the Tourism, Recreation, Cultural, Convention, and Airport Facilities Tax Act, Utah Code Ann. §§ 59-12-601 </w:t>
      </w:r>
      <w:r>
        <w:rPr>
          <w:i/>
        </w:rPr>
        <w:t>et seq.</w:t>
      </w:r>
      <w:r>
        <w:t xml:space="preserve"> (the “</w:t>
      </w:r>
      <w:r w:rsidRPr="00506219">
        <w:rPr>
          <w:u w:val="single"/>
        </w:rPr>
        <w:t>TRCC Act</w:t>
      </w:r>
      <w:r>
        <w:t>”).  The TRCC Act provides that TRCC Funds may be used for, among other things, the development, operation, and maintenance of publicly owned or operated cultural and recreation facilities.</w:t>
      </w:r>
    </w:p>
    <w:p w:rsidR="00506219" w:rsidRDefault="00506219" w:rsidP="00D57282">
      <w:pPr>
        <w:tabs>
          <w:tab w:val="left" w:pos="360"/>
          <w:tab w:val="left" w:pos="1440"/>
          <w:tab w:val="left" w:pos="9360"/>
        </w:tabs>
      </w:pPr>
    </w:p>
    <w:p w:rsidR="00506219" w:rsidRDefault="00506219" w:rsidP="001F3E23">
      <w:pPr>
        <w:pStyle w:val="ListParagraph"/>
        <w:numPr>
          <w:ilvl w:val="0"/>
          <w:numId w:val="3"/>
        </w:numPr>
        <w:tabs>
          <w:tab w:val="left" w:pos="1260"/>
          <w:tab w:val="left" w:pos="1440"/>
          <w:tab w:val="left" w:pos="9360"/>
        </w:tabs>
        <w:ind w:left="0" w:firstLine="720"/>
      </w:pPr>
      <w:r>
        <w:t xml:space="preserve">In 2014, the City submitted a TRCC Application, attached hereto as </w:t>
      </w:r>
      <w:r w:rsidRPr="00D57282">
        <w:t>Exhibit A,</w:t>
      </w:r>
      <w:r>
        <w:t xml:space="preserve"> requesting TRCC Funds from the </w:t>
      </w:r>
      <w:r w:rsidR="002C6596">
        <w:t>County to construct a sp</w:t>
      </w:r>
      <w:r>
        <w:t xml:space="preserve">lash pad in the City’s Main Park (the </w:t>
      </w:r>
      <w:r>
        <w:rPr>
          <w:u w:val="single"/>
        </w:rPr>
        <w:t>“Splash Pad</w:t>
      </w:r>
      <w:r>
        <w:t>”).  The County Council appropriated TRCC Funds for this purpose as part of the Salt Lake County Budget for 2015.</w:t>
      </w:r>
    </w:p>
    <w:p w:rsidR="00506219" w:rsidRDefault="00506219" w:rsidP="00D57282">
      <w:pPr>
        <w:pStyle w:val="ListParagraph"/>
        <w:tabs>
          <w:tab w:val="left" w:pos="360"/>
        </w:tabs>
        <w:ind w:left="0"/>
      </w:pPr>
    </w:p>
    <w:p w:rsidR="00506219" w:rsidRDefault="00506219" w:rsidP="001F3E23">
      <w:pPr>
        <w:pStyle w:val="ListParagraph"/>
        <w:numPr>
          <w:ilvl w:val="0"/>
          <w:numId w:val="3"/>
        </w:numPr>
        <w:tabs>
          <w:tab w:val="left" w:pos="1260"/>
          <w:tab w:val="left" w:pos="1440"/>
          <w:tab w:val="left" w:pos="9360"/>
        </w:tabs>
        <w:ind w:left="0" w:firstLine="720"/>
      </w:pPr>
      <w:r>
        <w:t xml:space="preserve">The City and County now desire to enter into the </w:t>
      </w:r>
      <w:proofErr w:type="spellStart"/>
      <w:r>
        <w:t>Interlocal</w:t>
      </w:r>
      <w:proofErr w:type="spellEnd"/>
      <w:r>
        <w:t xml:space="preserve"> Cooperation Agreement attached hereto as </w:t>
      </w:r>
      <w:r w:rsidRPr="00D57282">
        <w:t>ATTACHMENT A</w:t>
      </w:r>
      <w:r>
        <w:rPr>
          <w:b/>
        </w:rPr>
        <w:t xml:space="preserve"> </w:t>
      </w:r>
      <w:r>
        <w:t xml:space="preserve">(the </w:t>
      </w:r>
      <w:r>
        <w:rPr>
          <w:u w:val="single"/>
        </w:rPr>
        <w:t>“</w:t>
      </w:r>
      <w:r w:rsidR="002C6596">
        <w:rPr>
          <w:u w:val="single"/>
        </w:rPr>
        <w:t>Ag</w:t>
      </w:r>
      <w:r>
        <w:rPr>
          <w:u w:val="single"/>
        </w:rPr>
        <w:t>reement”</w:t>
      </w:r>
      <w:r>
        <w:t xml:space="preserve">) wherein the </w:t>
      </w:r>
      <w:r w:rsidR="002C6596">
        <w:t>C</w:t>
      </w:r>
      <w:r>
        <w:t>ounty agrees to grant TRCC Funds to the City and the City agrees to</w:t>
      </w:r>
      <w:r w:rsidR="002C6596">
        <w:t xml:space="preserve"> </w:t>
      </w:r>
      <w:r>
        <w:t>abide by certain terms and conditions outlined in the Agreement.</w:t>
      </w:r>
    </w:p>
    <w:p w:rsidR="00506219" w:rsidRDefault="00506219" w:rsidP="00D57282">
      <w:pPr>
        <w:pStyle w:val="ListParagraph"/>
        <w:tabs>
          <w:tab w:val="left" w:pos="360"/>
        </w:tabs>
        <w:ind w:left="0"/>
      </w:pPr>
    </w:p>
    <w:p w:rsidR="00506219" w:rsidRDefault="00506219" w:rsidP="001F3E23">
      <w:pPr>
        <w:pStyle w:val="ListParagraph"/>
        <w:numPr>
          <w:ilvl w:val="0"/>
          <w:numId w:val="3"/>
        </w:numPr>
        <w:tabs>
          <w:tab w:val="left" w:pos="1260"/>
          <w:tab w:val="left" w:pos="1440"/>
          <w:tab w:val="left" w:pos="9360"/>
        </w:tabs>
        <w:ind w:left="0" w:firstLine="720"/>
      </w:pPr>
      <w:r>
        <w:t>The County Council believes that its assistance under the Agreement will contribute to the prosperity, moral well-being, peace and comfort of Salt Lake County residents.</w:t>
      </w:r>
    </w:p>
    <w:p w:rsidR="00506219" w:rsidRDefault="00506219" w:rsidP="00D57282">
      <w:pPr>
        <w:pStyle w:val="ListParagraph"/>
      </w:pPr>
    </w:p>
    <w:p w:rsidR="00506219" w:rsidRDefault="00506219" w:rsidP="00506219">
      <w:pPr>
        <w:tabs>
          <w:tab w:val="left" w:pos="1440"/>
          <w:tab w:val="left" w:pos="9360"/>
        </w:tabs>
        <w:jc w:val="center"/>
      </w:pPr>
      <w:r>
        <w:t>RESOLUTION</w:t>
      </w:r>
    </w:p>
    <w:p w:rsidR="00506219" w:rsidRDefault="00506219" w:rsidP="00506219">
      <w:pPr>
        <w:tabs>
          <w:tab w:val="left" w:pos="1440"/>
          <w:tab w:val="left" w:pos="9360"/>
        </w:tabs>
      </w:pPr>
    </w:p>
    <w:p w:rsidR="00506219" w:rsidRDefault="00506219" w:rsidP="00506219">
      <w:pPr>
        <w:tabs>
          <w:tab w:val="left" w:pos="1440"/>
          <w:tab w:val="left" w:pos="9360"/>
        </w:tabs>
      </w:pPr>
      <w:r>
        <w:t>NOW, THEREFORE, BE IT RESOLVED, by the County Council as follows:</w:t>
      </w:r>
    </w:p>
    <w:p w:rsidR="00506219" w:rsidRDefault="00506219" w:rsidP="00506219">
      <w:pPr>
        <w:tabs>
          <w:tab w:val="left" w:pos="1440"/>
          <w:tab w:val="left" w:pos="9360"/>
        </w:tabs>
      </w:pPr>
    </w:p>
    <w:p w:rsidR="00506219" w:rsidRDefault="00506219" w:rsidP="001F3E23">
      <w:pPr>
        <w:pStyle w:val="ListParagraph"/>
        <w:numPr>
          <w:ilvl w:val="0"/>
          <w:numId w:val="4"/>
        </w:numPr>
        <w:tabs>
          <w:tab w:val="left" w:pos="1260"/>
          <w:tab w:val="left" w:pos="9360"/>
        </w:tabs>
        <w:ind w:left="0" w:firstLine="720"/>
      </w:pPr>
      <w:r>
        <w:t xml:space="preserve">The County Council hereby approves the attached </w:t>
      </w:r>
      <w:proofErr w:type="spellStart"/>
      <w:r>
        <w:t>Interlocal</w:t>
      </w:r>
      <w:proofErr w:type="spellEnd"/>
      <w:r>
        <w:t xml:space="preserve"> Cooperation Agreement between the County and the City, in substantially the form attached hereto as </w:t>
      </w:r>
      <w:r w:rsidR="002C6596" w:rsidRPr="00D57282">
        <w:t>ATTACHMENT A,</w:t>
      </w:r>
      <w:r w:rsidR="002C6596">
        <w:t xml:space="preserve"> and authorizes the Salt Lake County Mayor to execute the same. </w:t>
      </w:r>
    </w:p>
    <w:p w:rsidR="002C6596" w:rsidRDefault="002C6596" w:rsidP="00D57282">
      <w:pPr>
        <w:tabs>
          <w:tab w:val="left" w:pos="360"/>
          <w:tab w:val="left" w:pos="9360"/>
        </w:tabs>
      </w:pPr>
    </w:p>
    <w:p w:rsidR="002C6596" w:rsidRDefault="002C6596" w:rsidP="001F3E23">
      <w:pPr>
        <w:pStyle w:val="ListParagraph"/>
        <w:numPr>
          <w:ilvl w:val="0"/>
          <w:numId w:val="4"/>
        </w:numPr>
        <w:tabs>
          <w:tab w:val="left" w:pos="1260"/>
          <w:tab w:val="left" w:pos="9360"/>
        </w:tabs>
        <w:ind w:left="0" w:firstLine="720"/>
      </w:pPr>
      <w:r>
        <w:t xml:space="preserve">The </w:t>
      </w:r>
      <w:proofErr w:type="spellStart"/>
      <w:r>
        <w:t>Interlocal</w:t>
      </w:r>
      <w:proofErr w:type="spellEnd"/>
      <w:r>
        <w:t xml:space="preserve"> Cooperation Agreement shall become effective upon execution by both Parties and upon filing with the keeper of records of each Party as provided by Section 11-13-209 of the Cooperation Act.</w:t>
      </w:r>
    </w:p>
    <w:p w:rsidR="00506219" w:rsidRDefault="00506219" w:rsidP="00D57282">
      <w:pPr>
        <w:tabs>
          <w:tab w:val="left" w:pos="360"/>
          <w:tab w:val="left" w:pos="9360"/>
        </w:tabs>
      </w:pPr>
    </w:p>
    <w:p w:rsidR="00BE41D6" w:rsidRDefault="00BE41D6" w:rsidP="00BE41D6">
      <w:pPr>
        <w:tabs>
          <w:tab w:val="left" w:pos="1440"/>
          <w:tab w:val="left" w:pos="9360"/>
        </w:tabs>
        <w:jc w:val="left"/>
      </w:pPr>
      <w:r>
        <w:t xml:space="preserve">APPROVED and ADOPTED this </w:t>
      </w:r>
      <w:proofErr w:type="gramStart"/>
      <w:r>
        <w:rPr>
          <w:u w:val="single"/>
        </w:rPr>
        <w:t>23</w:t>
      </w:r>
      <w:r w:rsidR="00C833CC" w:rsidRPr="00C833CC">
        <w:rPr>
          <w:u w:val="single"/>
          <w:vertAlign w:val="superscript"/>
        </w:rPr>
        <w:t>rd</w:t>
      </w:r>
      <w:r w:rsidR="00C833CC">
        <w:rPr>
          <w:u w:val="single"/>
        </w:rPr>
        <w:t xml:space="preserve"> </w:t>
      </w:r>
      <w:r>
        <w:t xml:space="preserve"> day</w:t>
      </w:r>
      <w:proofErr w:type="gramEnd"/>
      <w:r>
        <w:t xml:space="preserve"> of </w:t>
      </w:r>
      <w:r>
        <w:rPr>
          <w:u w:val="single"/>
        </w:rPr>
        <w:t>June</w:t>
      </w:r>
      <w:r>
        <w:t>, 2015.</w:t>
      </w:r>
    </w:p>
    <w:p w:rsidR="00BE41D6" w:rsidRDefault="00BE41D6" w:rsidP="00BE41D6">
      <w:pPr>
        <w:tabs>
          <w:tab w:val="left" w:pos="1440"/>
          <w:tab w:val="left" w:pos="9360"/>
        </w:tabs>
        <w:jc w:val="left"/>
      </w:pPr>
    </w:p>
    <w:p w:rsidR="00BE41D6" w:rsidRDefault="00BE41D6" w:rsidP="00BE41D6">
      <w:pPr>
        <w:tabs>
          <w:tab w:val="left" w:pos="1440"/>
          <w:tab w:val="left" w:pos="4320"/>
          <w:tab w:val="left" w:pos="9360"/>
        </w:tabs>
        <w:jc w:val="left"/>
      </w:pPr>
      <w:r>
        <w:tab/>
      </w:r>
      <w:r>
        <w:tab/>
        <w:t>SALT LAKE COUNTY COUNCIL</w:t>
      </w:r>
    </w:p>
    <w:p w:rsidR="00BE41D6" w:rsidRDefault="00BE41D6" w:rsidP="00BE41D6">
      <w:pPr>
        <w:tabs>
          <w:tab w:val="left" w:pos="1440"/>
          <w:tab w:val="left" w:pos="4320"/>
          <w:tab w:val="left" w:pos="9360"/>
        </w:tabs>
        <w:jc w:val="left"/>
      </w:pPr>
      <w:r>
        <w:t>ATTEST:</w:t>
      </w:r>
    </w:p>
    <w:p w:rsidR="00BE41D6" w:rsidRDefault="00BE41D6" w:rsidP="00BE41D6">
      <w:pPr>
        <w:tabs>
          <w:tab w:val="left" w:pos="1440"/>
          <w:tab w:val="left" w:pos="4320"/>
          <w:tab w:val="left" w:pos="9360"/>
        </w:tabs>
        <w:jc w:val="left"/>
        <w:rPr>
          <w:u w:val="single"/>
        </w:rPr>
      </w:pPr>
      <w:r>
        <w:tab/>
      </w:r>
      <w:r>
        <w:tab/>
        <w:t xml:space="preserve">By </w:t>
      </w:r>
      <w:r>
        <w:rPr>
          <w:u w:val="single"/>
        </w:rPr>
        <w:t xml:space="preserve">/s/ </w:t>
      </w:r>
      <w:r w:rsidR="0043443C">
        <w:rPr>
          <w:u w:val="single"/>
        </w:rPr>
        <w:t>MAX BURDICK</w:t>
      </w:r>
    </w:p>
    <w:p w:rsidR="00BE41D6" w:rsidRDefault="00BE41D6" w:rsidP="00BE41D6">
      <w:pPr>
        <w:tabs>
          <w:tab w:val="left" w:pos="1440"/>
          <w:tab w:val="left" w:pos="4320"/>
          <w:tab w:val="left" w:pos="9360"/>
        </w:tabs>
        <w:jc w:val="left"/>
      </w:pPr>
      <w:r>
        <w:tab/>
      </w:r>
      <w:r>
        <w:tab/>
        <w:t xml:space="preserve">     </w:t>
      </w:r>
      <w:r w:rsidR="0043443C">
        <w:t xml:space="preserve">Vice </w:t>
      </w:r>
      <w:r>
        <w:t xml:space="preserve">Chair </w:t>
      </w:r>
    </w:p>
    <w:p w:rsidR="00BE41D6" w:rsidRDefault="00BE41D6" w:rsidP="00BE41D6">
      <w:pPr>
        <w:tabs>
          <w:tab w:val="left" w:pos="1440"/>
          <w:tab w:val="left" w:pos="4320"/>
          <w:tab w:val="left" w:pos="9360"/>
        </w:tabs>
        <w:jc w:val="left"/>
        <w:rPr>
          <w:u w:val="single"/>
        </w:rPr>
      </w:pPr>
      <w:r>
        <w:t xml:space="preserve">By </w:t>
      </w:r>
      <w:r>
        <w:rPr>
          <w:u w:val="single"/>
        </w:rPr>
        <w:t>/s/ SHERRIE SWENSEN</w:t>
      </w:r>
    </w:p>
    <w:p w:rsidR="00BE41D6" w:rsidRDefault="00BE41D6" w:rsidP="00BE41D6">
      <w:pPr>
        <w:tabs>
          <w:tab w:val="left" w:pos="1440"/>
          <w:tab w:val="left" w:pos="4320"/>
          <w:tab w:val="left" w:pos="9360"/>
        </w:tabs>
        <w:jc w:val="left"/>
      </w:pPr>
      <w:r>
        <w:t xml:space="preserve">     County Clerk</w:t>
      </w:r>
    </w:p>
    <w:p w:rsidR="00BE41D6" w:rsidRDefault="00BE41D6" w:rsidP="00BE41D6">
      <w:pPr>
        <w:tabs>
          <w:tab w:val="left" w:pos="1440"/>
          <w:tab w:val="left" w:pos="4320"/>
          <w:tab w:val="left" w:pos="9360"/>
        </w:tabs>
        <w:jc w:val="left"/>
      </w:pPr>
    </w:p>
    <w:p w:rsidR="00FB73D7" w:rsidRDefault="00D57282" w:rsidP="00D57282">
      <w:pPr>
        <w:tabs>
          <w:tab w:val="left" w:pos="1440"/>
          <w:tab w:val="left" w:pos="4320"/>
          <w:tab w:val="left" w:pos="9360"/>
        </w:tabs>
      </w:pPr>
      <w:r>
        <w:lastRenderedPageBreak/>
        <w:tab/>
        <w:t xml:space="preserve">Council Member </w:t>
      </w:r>
      <w:r w:rsidR="0043443C">
        <w:t>Bradshaw</w:t>
      </w:r>
      <w:r>
        <w:t>, seconded by Council Member</w:t>
      </w:r>
      <w:r w:rsidR="0043443C">
        <w:t xml:space="preserve"> Wilson</w:t>
      </w:r>
      <w:r>
        <w:t xml:space="preserve">, moved to approve the resolutions.  The motion passed unanimously, authorizing the </w:t>
      </w:r>
      <w:r w:rsidR="0043443C">
        <w:t xml:space="preserve">Vice </w:t>
      </w:r>
      <w:r>
        <w:t>Chair to execute the resolutions and directing the County Clerk to attest his signature, showing that all Council Members present voted “Aye.”</w:t>
      </w:r>
    </w:p>
    <w:p w:rsidR="00D57282" w:rsidRDefault="00D57282" w:rsidP="00D57282">
      <w:pPr>
        <w:tabs>
          <w:tab w:val="left" w:pos="1440"/>
          <w:tab w:val="left" w:pos="4320"/>
          <w:tab w:val="left" w:pos="9360"/>
        </w:tabs>
      </w:pPr>
    </w:p>
    <w:p w:rsidR="00D57282" w:rsidRDefault="00D57282" w:rsidP="00D57282">
      <w:pPr>
        <w:tabs>
          <w:tab w:val="left" w:pos="720"/>
          <w:tab w:val="left" w:pos="2880"/>
        </w:tabs>
        <w:jc w:val="center"/>
        <w:rPr>
          <w:sz w:val="28"/>
          <w:szCs w:val="28"/>
        </w:rPr>
      </w:pPr>
      <w:r>
        <w:rPr>
          <w:sz w:val="28"/>
          <w:szCs w:val="28"/>
        </w:rPr>
        <w:t>♦♦♦   ♦♦♦   ♦♦♦   ♦♦♦   ♦♦♦</w:t>
      </w:r>
    </w:p>
    <w:p w:rsidR="00D57282" w:rsidRDefault="00D57282" w:rsidP="00D57282">
      <w:pPr>
        <w:tabs>
          <w:tab w:val="left" w:pos="1440"/>
          <w:tab w:val="left" w:pos="4320"/>
          <w:tab w:val="left" w:pos="9360"/>
        </w:tabs>
      </w:pPr>
      <w:r>
        <w:tab/>
      </w:r>
    </w:p>
    <w:p w:rsidR="00D57282" w:rsidRDefault="00D57282" w:rsidP="00D57282">
      <w:pPr>
        <w:tabs>
          <w:tab w:val="left" w:pos="1440"/>
          <w:tab w:val="left" w:pos="4320"/>
          <w:tab w:val="left" w:pos="9360"/>
        </w:tabs>
      </w:pPr>
      <w:r>
        <w:tab/>
        <w:t>Mr. Max Chang, a member of the Tier 1 Zoo, Arts, and Parks (ZAP) Advisory Board, submitted a Disclosure of Private Business</w:t>
      </w:r>
      <w:r w:rsidR="001F3E23">
        <w:t xml:space="preserve"> Interest</w:t>
      </w:r>
      <w:r>
        <w:t xml:space="preserve"> form advising the Council that he is a board member for the Natural History Museum of Utah. </w:t>
      </w:r>
    </w:p>
    <w:p w:rsidR="00D57282" w:rsidRDefault="00D57282" w:rsidP="00D57282">
      <w:pPr>
        <w:tabs>
          <w:tab w:val="left" w:pos="1440"/>
          <w:tab w:val="left" w:pos="4320"/>
          <w:tab w:val="left" w:pos="9360"/>
        </w:tabs>
      </w:pPr>
    </w:p>
    <w:p w:rsidR="00D57282" w:rsidRPr="00FD4869" w:rsidRDefault="00D57282" w:rsidP="00D57282">
      <w:pPr>
        <w:tabs>
          <w:tab w:val="left" w:pos="1440"/>
        </w:tabs>
        <w:jc w:val="center"/>
        <w:rPr>
          <w:rFonts w:eastAsia="Calibri"/>
        </w:rPr>
      </w:pPr>
      <w:r w:rsidRPr="00EE74CE">
        <w:rPr>
          <w:sz w:val="26"/>
          <w:szCs w:val="26"/>
        </w:rPr>
        <w:t>− − − − − − − − − − − − − −</w:t>
      </w:r>
    </w:p>
    <w:p w:rsidR="00D57282" w:rsidRDefault="00D57282" w:rsidP="00D57282">
      <w:pPr>
        <w:tabs>
          <w:tab w:val="left" w:pos="1440"/>
          <w:tab w:val="left" w:pos="4320"/>
          <w:tab w:val="left" w:pos="9360"/>
        </w:tabs>
      </w:pPr>
    </w:p>
    <w:p w:rsidR="00D57282" w:rsidRDefault="00D57282" w:rsidP="00D57282">
      <w:pPr>
        <w:tabs>
          <w:tab w:val="left" w:pos="1440"/>
          <w:tab w:val="left" w:pos="4320"/>
          <w:tab w:val="left" w:pos="9360"/>
        </w:tabs>
      </w:pPr>
      <w:r>
        <w:tab/>
        <w:t>Mr. Byron Russell,</w:t>
      </w:r>
      <w:r w:rsidRPr="00D57282">
        <w:t xml:space="preserve"> </w:t>
      </w:r>
      <w:r>
        <w:t>a member of the Tier 1 Zoo, Arts, and Parks (ZAP) Advisory Board, submitted a Disclosure of Private Business</w:t>
      </w:r>
      <w:r w:rsidR="001F3E23">
        <w:t xml:space="preserve"> Interest</w:t>
      </w:r>
      <w:r>
        <w:t xml:space="preserve"> form advising the Council that he is a board member for the Utah Film Center.</w:t>
      </w:r>
    </w:p>
    <w:p w:rsidR="00D57282" w:rsidRDefault="00D57282" w:rsidP="00D57282">
      <w:pPr>
        <w:tabs>
          <w:tab w:val="left" w:pos="1440"/>
          <w:tab w:val="left" w:pos="4320"/>
          <w:tab w:val="left" w:pos="9360"/>
        </w:tabs>
      </w:pPr>
    </w:p>
    <w:p w:rsidR="00D57282" w:rsidRPr="00FD4869" w:rsidRDefault="00D57282" w:rsidP="00D57282">
      <w:pPr>
        <w:tabs>
          <w:tab w:val="left" w:pos="1440"/>
        </w:tabs>
        <w:jc w:val="center"/>
        <w:rPr>
          <w:rFonts w:eastAsia="Calibri"/>
        </w:rPr>
      </w:pPr>
      <w:r w:rsidRPr="00EE74CE">
        <w:rPr>
          <w:sz w:val="26"/>
          <w:szCs w:val="26"/>
        </w:rPr>
        <w:t>− − − − − − − − − − − − − −</w:t>
      </w:r>
    </w:p>
    <w:p w:rsidR="00D57282" w:rsidRDefault="00D57282" w:rsidP="00D57282">
      <w:pPr>
        <w:tabs>
          <w:tab w:val="left" w:pos="1440"/>
          <w:tab w:val="left" w:pos="4320"/>
          <w:tab w:val="left" w:pos="9360"/>
        </w:tabs>
      </w:pPr>
    </w:p>
    <w:p w:rsidR="00D57282" w:rsidRDefault="00D57282" w:rsidP="00D57282">
      <w:pPr>
        <w:tabs>
          <w:tab w:val="left" w:pos="1440"/>
          <w:tab w:val="left" w:pos="4320"/>
          <w:tab w:val="left" w:pos="9360"/>
        </w:tabs>
      </w:pPr>
      <w:r>
        <w:tab/>
        <w:t xml:space="preserve">Ms. Christine </w:t>
      </w:r>
      <w:proofErr w:type="spellStart"/>
      <w:r>
        <w:t>Puluka</w:t>
      </w:r>
      <w:proofErr w:type="spellEnd"/>
      <w:r>
        <w:t xml:space="preserve">, an employee of the Treasurer’s Office, submitted a Disclosure of Private Business </w:t>
      </w:r>
      <w:r w:rsidR="001F3E23">
        <w:t xml:space="preserve">Interest </w:t>
      </w:r>
      <w:r>
        <w:t>form advising the Council that she is employed by Adecco Group preparing packets for college testing.</w:t>
      </w:r>
    </w:p>
    <w:p w:rsidR="00D57282" w:rsidRDefault="00D57282" w:rsidP="00D57282">
      <w:pPr>
        <w:tabs>
          <w:tab w:val="left" w:pos="1440"/>
          <w:tab w:val="left" w:pos="4320"/>
          <w:tab w:val="left" w:pos="9360"/>
        </w:tabs>
      </w:pPr>
    </w:p>
    <w:p w:rsidR="00D57282" w:rsidRPr="00FD4869" w:rsidRDefault="00D57282" w:rsidP="00D57282">
      <w:pPr>
        <w:tabs>
          <w:tab w:val="left" w:pos="1440"/>
        </w:tabs>
        <w:jc w:val="center"/>
        <w:rPr>
          <w:rFonts w:eastAsia="Calibri"/>
        </w:rPr>
      </w:pPr>
      <w:r w:rsidRPr="00EE74CE">
        <w:rPr>
          <w:sz w:val="26"/>
          <w:szCs w:val="26"/>
        </w:rPr>
        <w:t>− − − − − − − − − − − − − −</w:t>
      </w:r>
    </w:p>
    <w:p w:rsidR="00D57282" w:rsidRDefault="00D57282" w:rsidP="00D57282">
      <w:pPr>
        <w:tabs>
          <w:tab w:val="left" w:pos="1440"/>
          <w:tab w:val="left" w:pos="4320"/>
          <w:tab w:val="left" w:pos="9360"/>
        </w:tabs>
      </w:pPr>
    </w:p>
    <w:p w:rsidR="00D57282" w:rsidRDefault="00D57282" w:rsidP="00D57282">
      <w:pPr>
        <w:tabs>
          <w:tab w:val="left" w:pos="1440"/>
          <w:tab w:val="left" w:pos="4320"/>
          <w:tab w:val="left" w:pos="9360"/>
        </w:tabs>
      </w:pPr>
      <w:r>
        <w:tab/>
        <w:t>Ms. Jenn Brereton, an employee of the Clerk’s Office, submitted a Disclosure of Private Business</w:t>
      </w:r>
      <w:r w:rsidR="001F3E23">
        <w:t xml:space="preserve"> Interest</w:t>
      </w:r>
      <w:r>
        <w:t xml:space="preserve"> form advising the Council that she is employed by Home Depot as a cashier.</w:t>
      </w:r>
    </w:p>
    <w:p w:rsidR="00D57282" w:rsidRDefault="00D57282" w:rsidP="00D57282">
      <w:pPr>
        <w:tabs>
          <w:tab w:val="left" w:pos="1440"/>
          <w:tab w:val="left" w:pos="4320"/>
          <w:tab w:val="left" w:pos="9360"/>
        </w:tabs>
      </w:pPr>
    </w:p>
    <w:p w:rsidR="00D57282" w:rsidRDefault="00F84647" w:rsidP="00D57282">
      <w:pPr>
        <w:tabs>
          <w:tab w:val="left" w:pos="1440"/>
          <w:tab w:val="left" w:pos="4320"/>
          <w:tab w:val="left" w:pos="9360"/>
        </w:tabs>
      </w:pPr>
      <w:r>
        <w:tab/>
        <w:t xml:space="preserve">Council Member </w:t>
      </w:r>
      <w:r w:rsidR="0043443C">
        <w:t>Bradshaw</w:t>
      </w:r>
      <w:r>
        <w:t>, seconded by Council Member</w:t>
      </w:r>
      <w:r w:rsidR="0043443C">
        <w:t xml:space="preserve"> Wilson</w:t>
      </w:r>
      <w:r>
        <w:t>, moved to accept the disclosure forms and make them a matter of record.  The motion passed unanimously, showing that all Council Members present voted “Aye.”</w:t>
      </w:r>
    </w:p>
    <w:p w:rsidR="00F84647" w:rsidRDefault="00F84647" w:rsidP="00D57282">
      <w:pPr>
        <w:tabs>
          <w:tab w:val="left" w:pos="1440"/>
          <w:tab w:val="left" w:pos="4320"/>
          <w:tab w:val="left" w:pos="9360"/>
        </w:tabs>
      </w:pPr>
    </w:p>
    <w:p w:rsidR="00F84647" w:rsidRDefault="00F84647" w:rsidP="00F84647">
      <w:pPr>
        <w:tabs>
          <w:tab w:val="left" w:pos="720"/>
          <w:tab w:val="left" w:pos="2880"/>
        </w:tabs>
        <w:jc w:val="center"/>
        <w:rPr>
          <w:sz w:val="28"/>
          <w:szCs w:val="28"/>
        </w:rPr>
      </w:pPr>
      <w:r>
        <w:rPr>
          <w:sz w:val="28"/>
          <w:szCs w:val="28"/>
        </w:rPr>
        <w:t>♦♦♦   ♦♦♦   ♦♦♦   ♦♦♦   ♦♦♦</w:t>
      </w:r>
    </w:p>
    <w:p w:rsidR="00F84647" w:rsidRDefault="00F84647" w:rsidP="00D57282">
      <w:pPr>
        <w:tabs>
          <w:tab w:val="left" w:pos="1440"/>
          <w:tab w:val="left" w:pos="4320"/>
          <w:tab w:val="left" w:pos="9360"/>
        </w:tabs>
      </w:pPr>
    </w:p>
    <w:p w:rsidR="00F84647" w:rsidRDefault="00F84647" w:rsidP="00F84647">
      <w:pPr>
        <w:tabs>
          <w:tab w:val="left" w:pos="1440"/>
        </w:tabs>
      </w:pPr>
      <w:r>
        <w:tab/>
        <w:t>Ms. Liz Fehrmann, Chair, Property Tax Committee, submitted letters recommending approval of the requests forwarded by the Salt Lake County Auditor for a CRE exemption on</w:t>
      </w:r>
      <w:r w:rsidR="00543BD9">
        <w:t xml:space="preserve"> the</w:t>
      </w:r>
      <w:r>
        <w:t xml:space="preserve"> following properties:</w:t>
      </w:r>
    </w:p>
    <w:p w:rsidR="00F84647" w:rsidRDefault="00F84647" w:rsidP="00F84647">
      <w:pPr>
        <w:tabs>
          <w:tab w:val="left" w:pos="1440"/>
        </w:tabs>
      </w:pPr>
    </w:p>
    <w:p w:rsidR="00F84647" w:rsidRDefault="00F84647" w:rsidP="00F84647">
      <w:pPr>
        <w:tabs>
          <w:tab w:val="left" w:pos="1440"/>
          <w:tab w:val="left" w:pos="3240"/>
          <w:tab w:val="left" w:pos="5760"/>
        </w:tabs>
        <w:rPr>
          <w:u w:val="single"/>
        </w:rPr>
      </w:pPr>
      <w:proofErr w:type="gramStart"/>
      <w:r>
        <w:rPr>
          <w:u w:val="single"/>
        </w:rPr>
        <w:t xml:space="preserve">Taxpayer </w:t>
      </w:r>
      <w:r>
        <w:tab/>
      </w:r>
      <w:r>
        <w:tab/>
      </w:r>
      <w:r>
        <w:rPr>
          <w:u w:val="single"/>
        </w:rPr>
        <w:t>Parcel No.</w:t>
      </w:r>
      <w:proofErr w:type="gramEnd"/>
      <w:r>
        <w:rPr>
          <w:u w:val="single"/>
        </w:rPr>
        <w:t xml:space="preserve"> </w:t>
      </w:r>
      <w:r>
        <w:tab/>
      </w:r>
      <w:r>
        <w:rPr>
          <w:u w:val="single"/>
        </w:rPr>
        <w:t>Year</w:t>
      </w:r>
    </w:p>
    <w:p w:rsidR="00F84647" w:rsidRDefault="00F84647" w:rsidP="00F84647">
      <w:pPr>
        <w:tabs>
          <w:tab w:val="left" w:pos="1440"/>
          <w:tab w:val="left" w:pos="3240"/>
          <w:tab w:val="left" w:pos="5760"/>
        </w:tabs>
        <w:rPr>
          <w:u w:val="single"/>
        </w:rPr>
      </w:pPr>
    </w:p>
    <w:p w:rsidR="00F84647" w:rsidRDefault="00F84647" w:rsidP="00F84647">
      <w:pPr>
        <w:tabs>
          <w:tab w:val="left" w:pos="1440"/>
          <w:tab w:val="left" w:pos="3240"/>
          <w:tab w:val="left" w:pos="5760"/>
        </w:tabs>
      </w:pPr>
      <w:r>
        <w:rPr>
          <w:b/>
        </w:rPr>
        <w:t>Utah Pride Center</w:t>
      </w:r>
      <w:r>
        <w:rPr>
          <w:b/>
        </w:rPr>
        <w:tab/>
      </w:r>
      <w:r>
        <w:t>16-06-328-025</w:t>
      </w:r>
      <w:r>
        <w:tab/>
        <w:t>2013</w:t>
      </w:r>
    </w:p>
    <w:p w:rsidR="00C833CC" w:rsidRDefault="00C833CC" w:rsidP="00F84647">
      <w:pPr>
        <w:tabs>
          <w:tab w:val="left" w:pos="1440"/>
          <w:tab w:val="left" w:pos="3240"/>
          <w:tab w:val="left" w:pos="5760"/>
        </w:tabs>
      </w:pPr>
    </w:p>
    <w:p w:rsidR="00F84647" w:rsidRDefault="00F84647" w:rsidP="00F84647">
      <w:pPr>
        <w:tabs>
          <w:tab w:val="left" w:pos="1440"/>
          <w:tab w:val="left" w:pos="3240"/>
          <w:tab w:val="left" w:pos="5760"/>
        </w:tabs>
      </w:pPr>
      <w:r>
        <w:rPr>
          <w:b/>
        </w:rPr>
        <w:t>Children’s Theatre</w:t>
      </w:r>
      <w:r>
        <w:rPr>
          <w:b/>
        </w:rPr>
        <w:tab/>
      </w:r>
      <w:r>
        <w:t>16-31-176-002</w:t>
      </w:r>
      <w:r>
        <w:tab/>
        <w:t>2011-2014</w:t>
      </w:r>
    </w:p>
    <w:p w:rsidR="00F84647" w:rsidRDefault="00F84647" w:rsidP="00F84647">
      <w:pPr>
        <w:tabs>
          <w:tab w:val="left" w:pos="1440"/>
          <w:tab w:val="left" w:pos="3240"/>
          <w:tab w:val="left" w:pos="5760"/>
        </w:tabs>
      </w:pPr>
      <w:r>
        <w:tab/>
      </w:r>
      <w:r>
        <w:tab/>
        <w:t>16-31-176-003</w:t>
      </w:r>
      <w:r>
        <w:tab/>
        <w:t>2011-2014</w:t>
      </w:r>
    </w:p>
    <w:p w:rsidR="00F84647" w:rsidRDefault="00F84647" w:rsidP="00F84647">
      <w:pPr>
        <w:tabs>
          <w:tab w:val="left" w:pos="1440"/>
          <w:tab w:val="left" w:pos="3240"/>
          <w:tab w:val="left" w:pos="5760"/>
        </w:tabs>
      </w:pPr>
      <w:r>
        <w:lastRenderedPageBreak/>
        <w:tab/>
      </w:r>
      <w:r>
        <w:tab/>
        <w:t>16-31-176-004</w:t>
      </w:r>
      <w:r>
        <w:tab/>
        <w:t>2011-2014</w:t>
      </w:r>
    </w:p>
    <w:p w:rsidR="00F84647" w:rsidRDefault="00F84647" w:rsidP="00F84647">
      <w:pPr>
        <w:tabs>
          <w:tab w:val="left" w:pos="1440"/>
          <w:tab w:val="left" w:pos="3240"/>
          <w:tab w:val="left" w:pos="5760"/>
        </w:tabs>
      </w:pPr>
      <w:r>
        <w:tab/>
      </w:r>
      <w:r>
        <w:tab/>
        <w:t>16-31-176-005</w:t>
      </w:r>
      <w:r>
        <w:tab/>
        <w:t>2011-2014</w:t>
      </w:r>
    </w:p>
    <w:p w:rsidR="00F84647" w:rsidRDefault="00F84647" w:rsidP="00F84647">
      <w:pPr>
        <w:tabs>
          <w:tab w:val="left" w:pos="1440"/>
          <w:tab w:val="left" w:pos="3240"/>
          <w:tab w:val="left" w:pos="5760"/>
        </w:tabs>
      </w:pPr>
    </w:p>
    <w:p w:rsidR="00F84647" w:rsidRPr="001C355C" w:rsidRDefault="00F84647" w:rsidP="00F84647">
      <w:pPr>
        <w:pStyle w:val="ListParagraph"/>
        <w:tabs>
          <w:tab w:val="left" w:pos="1440"/>
        </w:tabs>
        <w:ind w:left="0"/>
        <w:jc w:val="center"/>
        <w:rPr>
          <w:rFonts w:eastAsia="Calibri"/>
          <w:b/>
          <w:sz w:val="26"/>
          <w:szCs w:val="26"/>
        </w:rPr>
      </w:pPr>
      <w:r w:rsidRPr="00EE74CE">
        <w:rPr>
          <w:sz w:val="26"/>
          <w:szCs w:val="26"/>
        </w:rPr>
        <w:t>− − − − − − − − − − − − − −</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tab/>
        <w:t>Ms. Liz Fehrmann, Chair, Property Tax Committee, submitted a letter recommending denial of the requests of the following taxpayers for waiver of penalty and interest charged for delinquent payment of property taxes:</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rPr>
          <w:u w:val="single"/>
        </w:rPr>
      </w:pPr>
      <w:proofErr w:type="gramStart"/>
      <w:r>
        <w:rPr>
          <w:u w:val="single"/>
        </w:rPr>
        <w:t>Taxpayer</w:t>
      </w:r>
      <w:r>
        <w:tab/>
      </w:r>
      <w:r>
        <w:tab/>
      </w:r>
      <w:r>
        <w:rPr>
          <w:u w:val="single"/>
        </w:rPr>
        <w:t>Parcel No.</w:t>
      </w:r>
      <w:proofErr w:type="gramEnd"/>
    </w:p>
    <w:p w:rsidR="00F84647" w:rsidRDefault="00F84647" w:rsidP="00F84647">
      <w:pPr>
        <w:tabs>
          <w:tab w:val="left" w:pos="1440"/>
          <w:tab w:val="left" w:pos="3240"/>
          <w:tab w:val="left" w:pos="5760"/>
        </w:tabs>
        <w:rPr>
          <w:u w:val="single"/>
        </w:rPr>
      </w:pPr>
    </w:p>
    <w:p w:rsidR="00F84647" w:rsidRDefault="00F84647" w:rsidP="00F84647">
      <w:pPr>
        <w:tabs>
          <w:tab w:val="left" w:pos="1440"/>
          <w:tab w:val="left" w:pos="3240"/>
          <w:tab w:val="left" w:pos="5760"/>
        </w:tabs>
      </w:pPr>
      <w:r>
        <w:rPr>
          <w:b/>
        </w:rPr>
        <w:t>Shane &amp; Natalie Smith</w:t>
      </w:r>
      <w:r>
        <w:rPr>
          <w:b/>
        </w:rPr>
        <w:tab/>
      </w:r>
      <w:r>
        <w:t>22-11-105-014</w:t>
      </w:r>
    </w:p>
    <w:p w:rsidR="00F84647" w:rsidRDefault="00F84647" w:rsidP="00F84647">
      <w:pPr>
        <w:tabs>
          <w:tab w:val="left" w:pos="1440"/>
          <w:tab w:val="left" w:pos="3240"/>
          <w:tab w:val="left" w:pos="5760"/>
        </w:tabs>
      </w:pPr>
      <w:r>
        <w:rPr>
          <w:b/>
        </w:rPr>
        <w:t xml:space="preserve">Midwest Realty </w:t>
      </w:r>
      <w:r>
        <w:rPr>
          <w:b/>
        </w:rPr>
        <w:tab/>
      </w:r>
      <w:r>
        <w:t>21-04-327-022</w:t>
      </w:r>
    </w:p>
    <w:p w:rsidR="00F84647" w:rsidRDefault="00F84647" w:rsidP="00F84647">
      <w:pPr>
        <w:tabs>
          <w:tab w:val="left" w:pos="1440"/>
          <w:tab w:val="left" w:pos="3240"/>
          <w:tab w:val="left" w:pos="5760"/>
        </w:tabs>
      </w:pPr>
    </w:p>
    <w:p w:rsidR="00F84647" w:rsidRPr="001C355C" w:rsidRDefault="00F84647" w:rsidP="00F84647">
      <w:pPr>
        <w:pStyle w:val="ListParagraph"/>
        <w:tabs>
          <w:tab w:val="left" w:pos="1440"/>
        </w:tabs>
        <w:ind w:left="0"/>
        <w:jc w:val="center"/>
        <w:rPr>
          <w:rFonts w:eastAsia="Calibri"/>
          <w:b/>
          <w:sz w:val="26"/>
          <w:szCs w:val="26"/>
        </w:rPr>
      </w:pPr>
      <w:r w:rsidRPr="00EE74CE">
        <w:rPr>
          <w:sz w:val="26"/>
          <w:szCs w:val="26"/>
        </w:rPr>
        <w:t>− − − − − − − − − − − − − −</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tab/>
        <w:t>Ms. Liz Fehrmann, Chair, Property Tax Committee, submitted a letter recommending recording of liens on the following properties deferred from sale:</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rPr>
          <w:u w:val="single"/>
        </w:rPr>
      </w:pPr>
      <w:proofErr w:type="gramStart"/>
      <w:r w:rsidRPr="00F32341">
        <w:rPr>
          <w:u w:val="single"/>
        </w:rPr>
        <w:t>Taxpayer</w:t>
      </w:r>
      <w:r>
        <w:tab/>
      </w:r>
      <w:r>
        <w:tab/>
      </w:r>
      <w:r w:rsidRPr="00F32341">
        <w:rPr>
          <w:u w:val="single"/>
        </w:rPr>
        <w:t>Parcel</w:t>
      </w:r>
      <w:r>
        <w:rPr>
          <w:u w:val="single"/>
        </w:rPr>
        <w:t xml:space="preserve"> No.</w:t>
      </w:r>
      <w:proofErr w:type="gramEnd"/>
    </w:p>
    <w:p w:rsidR="00F84647" w:rsidRDefault="00F84647" w:rsidP="00F84647">
      <w:pPr>
        <w:tabs>
          <w:tab w:val="left" w:pos="1440"/>
          <w:tab w:val="left" w:pos="3240"/>
          <w:tab w:val="left" w:pos="5760"/>
        </w:tabs>
        <w:rPr>
          <w:u w:val="single"/>
        </w:rPr>
      </w:pPr>
    </w:p>
    <w:p w:rsidR="00F84647" w:rsidRDefault="00F84647" w:rsidP="00F84647">
      <w:pPr>
        <w:tabs>
          <w:tab w:val="left" w:pos="1440"/>
          <w:tab w:val="left" w:pos="3240"/>
          <w:tab w:val="left" w:pos="5760"/>
        </w:tabs>
      </w:pPr>
      <w:r>
        <w:rPr>
          <w:b/>
        </w:rPr>
        <w:t xml:space="preserve">Rick &amp; Dee Ann </w:t>
      </w:r>
      <w:proofErr w:type="spellStart"/>
      <w:r>
        <w:rPr>
          <w:b/>
        </w:rPr>
        <w:t>Speer</w:t>
      </w:r>
      <w:proofErr w:type="spellEnd"/>
      <w:r>
        <w:rPr>
          <w:b/>
        </w:rPr>
        <w:tab/>
      </w:r>
      <w:r>
        <w:t>08-27-326-005</w:t>
      </w:r>
    </w:p>
    <w:p w:rsidR="00F84647" w:rsidRDefault="00F84647" w:rsidP="00F84647">
      <w:pPr>
        <w:tabs>
          <w:tab w:val="left" w:pos="1440"/>
          <w:tab w:val="left" w:pos="3240"/>
          <w:tab w:val="left" w:pos="5760"/>
        </w:tabs>
      </w:pPr>
      <w:r>
        <w:rPr>
          <w:b/>
        </w:rPr>
        <w:t>George &amp; Ramona Romero</w:t>
      </w:r>
      <w:r>
        <w:rPr>
          <w:b/>
        </w:rPr>
        <w:tab/>
      </w:r>
      <w:r>
        <w:t>14-34-481-013</w:t>
      </w:r>
    </w:p>
    <w:p w:rsidR="00F84647" w:rsidRDefault="00F84647" w:rsidP="00F84647">
      <w:pPr>
        <w:tabs>
          <w:tab w:val="left" w:pos="1440"/>
          <w:tab w:val="left" w:pos="3240"/>
          <w:tab w:val="left" w:pos="5760"/>
        </w:tabs>
      </w:pPr>
      <w:r>
        <w:rPr>
          <w:b/>
        </w:rPr>
        <w:t>David K. Mower</w:t>
      </w:r>
      <w:r>
        <w:rPr>
          <w:b/>
        </w:rPr>
        <w:tab/>
      </w:r>
      <w:r>
        <w:t>14-35-126-005</w:t>
      </w:r>
    </w:p>
    <w:p w:rsidR="00F84647" w:rsidRDefault="00F84647" w:rsidP="00F84647">
      <w:pPr>
        <w:tabs>
          <w:tab w:val="left" w:pos="1440"/>
          <w:tab w:val="left" w:pos="3240"/>
          <w:tab w:val="left" w:pos="5760"/>
        </w:tabs>
      </w:pPr>
      <w:r>
        <w:rPr>
          <w:b/>
        </w:rPr>
        <w:t>Tamera A. McDonald</w:t>
      </w:r>
      <w:r>
        <w:rPr>
          <w:b/>
        </w:rPr>
        <w:tab/>
      </w:r>
      <w:r>
        <w:t>15-15-277-005</w:t>
      </w:r>
    </w:p>
    <w:p w:rsidR="00F84647" w:rsidRDefault="00F84647" w:rsidP="00F84647">
      <w:pPr>
        <w:tabs>
          <w:tab w:val="left" w:pos="1440"/>
          <w:tab w:val="left" w:pos="3240"/>
          <w:tab w:val="left" w:pos="5760"/>
        </w:tabs>
      </w:pPr>
      <w:r>
        <w:rPr>
          <w:b/>
        </w:rPr>
        <w:t xml:space="preserve">Arlo C. </w:t>
      </w:r>
      <w:proofErr w:type="spellStart"/>
      <w:r>
        <w:rPr>
          <w:b/>
        </w:rPr>
        <w:t>Gregerson</w:t>
      </w:r>
      <w:proofErr w:type="spellEnd"/>
      <w:r>
        <w:rPr>
          <w:b/>
        </w:rPr>
        <w:tab/>
      </w:r>
      <w:r>
        <w:t>15-29-304-012</w:t>
      </w:r>
    </w:p>
    <w:p w:rsidR="00F84647" w:rsidRDefault="00F84647" w:rsidP="00F84647">
      <w:pPr>
        <w:tabs>
          <w:tab w:val="left" w:pos="1440"/>
          <w:tab w:val="left" w:pos="3240"/>
          <w:tab w:val="left" w:pos="5760"/>
        </w:tabs>
      </w:pPr>
      <w:r>
        <w:rPr>
          <w:b/>
        </w:rPr>
        <w:t>Richard &amp; Wanda Moss</w:t>
      </w:r>
      <w:r>
        <w:rPr>
          <w:b/>
        </w:rPr>
        <w:tab/>
      </w:r>
      <w:r>
        <w:t>16-19-277-021</w:t>
      </w:r>
    </w:p>
    <w:p w:rsidR="00F84647" w:rsidRDefault="00F84647" w:rsidP="00F84647">
      <w:pPr>
        <w:tabs>
          <w:tab w:val="left" w:pos="1440"/>
          <w:tab w:val="left" w:pos="3240"/>
          <w:tab w:val="left" w:pos="5760"/>
        </w:tabs>
      </w:pPr>
      <w:r>
        <w:rPr>
          <w:b/>
        </w:rPr>
        <w:t>Jeffrey &amp; Elena Sanderson</w:t>
      </w:r>
      <w:r>
        <w:rPr>
          <w:b/>
        </w:rPr>
        <w:tab/>
      </w:r>
      <w:r>
        <w:t>16-21-330-002</w:t>
      </w:r>
    </w:p>
    <w:p w:rsidR="00F84647" w:rsidRDefault="00F84647" w:rsidP="00F84647">
      <w:pPr>
        <w:tabs>
          <w:tab w:val="left" w:pos="1440"/>
          <w:tab w:val="left" w:pos="3240"/>
          <w:tab w:val="left" w:pos="5760"/>
        </w:tabs>
      </w:pPr>
      <w:proofErr w:type="spellStart"/>
      <w:r>
        <w:rPr>
          <w:b/>
        </w:rPr>
        <w:t>Malia</w:t>
      </w:r>
      <w:proofErr w:type="spellEnd"/>
      <w:r>
        <w:rPr>
          <w:b/>
        </w:rPr>
        <w:t xml:space="preserve"> Eriksson</w:t>
      </w:r>
      <w:r>
        <w:rPr>
          <w:b/>
        </w:rPr>
        <w:tab/>
      </w:r>
      <w:r>
        <w:t>21-05-104-049</w:t>
      </w:r>
    </w:p>
    <w:p w:rsidR="00F84647" w:rsidRDefault="00F84647" w:rsidP="00F84647">
      <w:pPr>
        <w:tabs>
          <w:tab w:val="left" w:pos="1440"/>
          <w:tab w:val="left" w:pos="3240"/>
          <w:tab w:val="left" w:pos="5760"/>
        </w:tabs>
      </w:pPr>
      <w:r>
        <w:rPr>
          <w:b/>
        </w:rPr>
        <w:t>Linda H. Lucas</w:t>
      </w:r>
      <w:r>
        <w:rPr>
          <w:b/>
        </w:rPr>
        <w:tab/>
      </w:r>
      <w:r>
        <w:t>21-22-258-015</w:t>
      </w:r>
    </w:p>
    <w:p w:rsidR="00F84647" w:rsidRDefault="00F84647" w:rsidP="00F84647">
      <w:pPr>
        <w:tabs>
          <w:tab w:val="left" w:pos="1440"/>
          <w:tab w:val="left" w:pos="3240"/>
          <w:tab w:val="left" w:pos="5760"/>
        </w:tabs>
      </w:pPr>
      <w:r>
        <w:rPr>
          <w:b/>
        </w:rPr>
        <w:t>Shelly Hoffmann</w:t>
      </w:r>
      <w:r>
        <w:rPr>
          <w:b/>
        </w:rPr>
        <w:tab/>
      </w:r>
      <w:r>
        <w:t>21-27-302-022</w:t>
      </w:r>
    </w:p>
    <w:p w:rsidR="00F84647" w:rsidRDefault="00F84647" w:rsidP="00F84647">
      <w:pPr>
        <w:tabs>
          <w:tab w:val="left" w:pos="1440"/>
          <w:tab w:val="left" w:pos="3240"/>
          <w:tab w:val="left" w:pos="5760"/>
        </w:tabs>
      </w:pPr>
      <w:r>
        <w:rPr>
          <w:b/>
        </w:rPr>
        <w:t>Scott Erickson</w:t>
      </w:r>
      <w:r>
        <w:rPr>
          <w:b/>
        </w:rPr>
        <w:tab/>
      </w:r>
      <w:r>
        <w:t>21-28-401-020</w:t>
      </w:r>
    </w:p>
    <w:p w:rsidR="00F84647" w:rsidRDefault="00F84647" w:rsidP="00F84647">
      <w:pPr>
        <w:tabs>
          <w:tab w:val="left" w:pos="1440"/>
          <w:tab w:val="left" w:pos="3240"/>
          <w:tab w:val="left" w:pos="5760"/>
        </w:tabs>
      </w:pPr>
      <w:r>
        <w:rPr>
          <w:b/>
        </w:rPr>
        <w:t>Wendy Brewster</w:t>
      </w:r>
      <w:r>
        <w:rPr>
          <w:b/>
        </w:rPr>
        <w:tab/>
      </w:r>
      <w:r>
        <w:t>28-17-279-011</w:t>
      </w:r>
    </w:p>
    <w:p w:rsidR="00F84647" w:rsidRDefault="00F84647" w:rsidP="00F84647">
      <w:pPr>
        <w:tabs>
          <w:tab w:val="left" w:pos="1440"/>
          <w:tab w:val="left" w:pos="3240"/>
          <w:tab w:val="left" w:pos="5760"/>
        </w:tabs>
      </w:pPr>
      <w:proofErr w:type="spellStart"/>
      <w:r>
        <w:rPr>
          <w:b/>
        </w:rPr>
        <w:t>Terie</w:t>
      </w:r>
      <w:proofErr w:type="spellEnd"/>
      <w:r>
        <w:rPr>
          <w:b/>
        </w:rPr>
        <w:t xml:space="preserve"> Lynn </w:t>
      </w:r>
      <w:proofErr w:type="spellStart"/>
      <w:r>
        <w:rPr>
          <w:b/>
        </w:rPr>
        <w:t>Huetter</w:t>
      </w:r>
      <w:proofErr w:type="spellEnd"/>
      <w:r>
        <w:rPr>
          <w:b/>
        </w:rPr>
        <w:tab/>
      </w:r>
      <w:r>
        <w:t>28-28-426-053</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p>
    <w:p w:rsidR="00F84647" w:rsidRPr="001C355C" w:rsidRDefault="00F84647" w:rsidP="00F84647">
      <w:pPr>
        <w:pStyle w:val="ListParagraph"/>
        <w:tabs>
          <w:tab w:val="left" w:pos="1440"/>
        </w:tabs>
        <w:ind w:left="0"/>
        <w:jc w:val="center"/>
        <w:rPr>
          <w:rFonts w:eastAsia="Calibri"/>
          <w:b/>
          <w:sz w:val="26"/>
          <w:szCs w:val="26"/>
        </w:rPr>
      </w:pPr>
      <w:r w:rsidRPr="00EE74CE">
        <w:rPr>
          <w:sz w:val="26"/>
          <w:szCs w:val="26"/>
        </w:rPr>
        <w:t>− − − − − − − − − − − − − −</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tab/>
        <w:t xml:space="preserve">Mr. Kevin Jacobs, County Assessor, submitted letters recommending that refunds in the amounts indicated be issued to the following taxpayers for overpayment of </w:t>
      </w:r>
      <w:proofErr w:type="gramStart"/>
      <w:r>
        <w:t>2015  vehicle</w:t>
      </w:r>
      <w:proofErr w:type="gramEnd"/>
      <w:r>
        <w:t xml:space="preserve"> taxes:</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rPr>
          <w:u w:val="single"/>
        </w:rPr>
      </w:pPr>
      <w:r>
        <w:rPr>
          <w:u w:val="single"/>
        </w:rPr>
        <w:t>Taxpayer</w:t>
      </w:r>
      <w:r>
        <w:tab/>
      </w:r>
      <w:r>
        <w:tab/>
      </w:r>
      <w:r>
        <w:tab/>
      </w:r>
      <w:r>
        <w:rPr>
          <w:u w:val="single"/>
        </w:rPr>
        <w:t>Refund</w:t>
      </w:r>
    </w:p>
    <w:p w:rsidR="00F84647" w:rsidRDefault="00F84647" w:rsidP="00F84647">
      <w:pPr>
        <w:tabs>
          <w:tab w:val="left" w:pos="1440"/>
          <w:tab w:val="left" w:pos="3240"/>
          <w:tab w:val="left" w:pos="5760"/>
        </w:tabs>
        <w:rPr>
          <w:u w:val="single"/>
        </w:rPr>
      </w:pPr>
    </w:p>
    <w:p w:rsidR="00F84647" w:rsidRDefault="00F84647" w:rsidP="00F84647">
      <w:pPr>
        <w:tabs>
          <w:tab w:val="left" w:pos="1440"/>
          <w:tab w:val="left" w:pos="3240"/>
          <w:tab w:val="left" w:pos="5760"/>
        </w:tabs>
      </w:pPr>
      <w:r>
        <w:rPr>
          <w:b/>
        </w:rPr>
        <w:t>Kent R. McClure</w:t>
      </w:r>
      <w:r>
        <w:rPr>
          <w:b/>
        </w:rPr>
        <w:tab/>
      </w:r>
      <w:r>
        <w:rPr>
          <w:b/>
        </w:rPr>
        <w:tab/>
      </w:r>
      <w:r>
        <w:t>$110.00</w:t>
      </w:r>
    </w:p>
    <w:p w:rsidR="00F84647" w:rsidRDefault="00F84647" w:rsidP="00F84647">
      <w:pPr>
        <w:tabs>
          <w:tab w:val="left" w:pos="1440"/>
          <w:tab w:val="left" w:pos="3240"/>
          <w:tab w:val="left" w:pos="5760"/>
        </w:tabs>
      </w:pPr>
      <w:r>
        <w:tab/>
      </w:r>
      <w:r>
        <w:tab/>
      </w:r>
      <w:r>
        <w:tab/>
      </w:r>
      <w:proofErr w:type="gramStart"/>
      <w:r>
        <w:t>$  30.00</w:t>
      </w:r>
      <w:proofErr w:type="gramEnd"/>
    </w:p>
    <w:p w:rsidR="00F84647" w:rsidRDefault="00F84647" w:rsidP="00F84647">
      <w:pPr>
        <w:tabs>
          <w:tab w:val="left" w:pos="1440"/>
          <w:tab w:val="left" w:pos="3240"/>
          <w:tab w:val="left" w:pos="5760"/>
        </w:tabs>
      </w:pPr>
      <w:r>
        <w:lastRenderedPageBreak/>
        <w:tab/>
      </w:r>
      <w:r>
        <w:tab/>
      </w:r>
      <w:r>
        <w:tab/>
      </w:r>
      <w:proofErr w:type="gramStart"/>
      <w:r>
        <w:t>$  20.00</w:t>
      </w:r>
      <w:proofErr w:type="gramEnd"/>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rPr>
          <w:b/>
        </w:rPr>
        <w:t>Robyn A. Smith</w:t>
      </w:r>
      <w:r>
        <w:rPr>
          <w:b/>
        </w:rPr>
        <w:tab/>
      </w:r>
      <w:r>
        <w:rPr>
          <w:b/>
        </w:rPr>
        <w:tab/>
      </w:r>
      <w:r>
        <w:t>$110.00</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rPr>
          <w:b/>
        </w:rPr>
        <w:t>Joseph A. Myers Jr.</w:t>
      </w:r>
      <w:r>
        <w:rPr>
          <w:b/>
        </w:rPr>
        <w:tab/>
      </w:r>
      <w:r>
        <w:rPr>
          <w:b/>
        </w:rPr>
        <w:tab/>
      </w:r>
      <w:r>
        <w:t>$113.00</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rPr>
          <w:b/>
        </w:rPr>
        <w:t>Lynn E. Thomas</w:t>
      </w:r>
      <w:r>
        <w:rPr>
          <w:b/>
        </w:rPr>
        <w:tab/>
      </w:r>
      <w:r>
        <w:rPr>
          <w:b/>
        </w:rPr>
        <w:tab/>
      </w:r>
      <w:r>
        <w:t>$113.00</w:t>
      </w:r>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rPr>
          <w:b/>
        </w:rPr>
        <w:t>Bradley M. Thompson</w:t>
      </w:r>
      <w:r>
        <w:rPr>
          <w:b/>
        </w:rPr>
        <w:tab/>
      </w:r>
      <w:r>
        <w:rPr>
          <w:b/>
        </w:rPr>
        <w:tab/>
      </w:r>
      <w:proofErr w:type="gramStart"/>
      <w:r>
        <w:t>$  10.00</w:t>
      </w:r>
      <w:proofErr w:type="gramEnd"/>
    </w:p>
    <w:p w:rsidR="00F84647" w:rsidRDefault="00F84647" w:rsidP="00F84647">
      <w:pPr>
        <w:tabs>
          <w:tab w:val="left" w:pos="1440"/>
          <w:tab w:val="left" w:pos="3240"/>
          <w:tab w:val="left" w:pos="5760"/>
        </w:tabs>
      </w:pPr>
    </w:p>
    <w:p w:rsidR="00F84647" w:rsidRDefault="00F84647" w:rsidP="00F84647">
      <w:pPr>
        <w:tabs>
          <w:tab w:val="left" w:pos="1440"/>
          <w:tab w:val="left" w:pos="3240"/>
          <w:tab w:val="left" w:pos="5760"/>
        </w:tabs>
      </w:pPr>
      <w:r>
        <w:rPr>
          <w:b/>
        </w:rPr>
        <w:t>Dee E. Warner</w:t>
      </w:r>
      <w:r>
        <w:rPr>
          <w:b/>
        </w:rPr>
        <w:tab/>
      </w:r>
      <w:r>
        <w:rPr>
          <w:b/>
        </w:rPr>
        <w:tab/>
      </w:r>
      <w:proofErr w:type="gramStart"/>
      <w:r>
        <w:t>$  65.00</w:t>
      </w:r>
      <w:proofErr w:type="gramEnd"/>
    </w:p>
    <w:p w:rsidR="00F84647" w:rsidRDefault="00F84647" w:rsidP="00F84647">
      <w:pPr>
        <w:tabs>
          <w:tab w:val="left" w:pos="1440"/>
          <w:tab w:val="left" w:pos="3240"/>
          <w:tab w:val="left" w:pos="5760"/>
        </w:tabs>
      </w:pPr>
    </w:p>
    <w:p w:rsidR="00F84647" w:rsidRPr="00A5567B" w:rsidRDefault="00F84647" w:rsidP="00F84647">
      <w:pPr>
        <w:tabs>
          <w:tab w:val="left" w:pos="1440"/>
          <w:tab w:val="left" w:pos="3240"/>
          <w:tab w:val="left" w:pos="5760"/>
        </w:tabs>
      </w:pPr>
      <w:r>
        <w:tab/>
        <w:t xml:space="preserve">Council Member </w:t>
      </w:r>
      <w:r w:rsidR="0043443C">
        <w:t>Bradshaw</w:t>
      </w:r>
      <w:r>
        <w:t>, seconded by Council Member</w:t>
      </w:r>
      <w:r w:rsidR="0043443C">
        <w:t xml:space="preserve"> Wilson</w:t>
      </w:r>
      <w:r>
        <w:t xml:space="preserve">, moved to approve the recommendations.  The motion passed unanimously, authorizing the County Treasurer to </w:t>
      </w:r>
      <w:proofErr w:type="gramStart"/>
      <w:r>
        <w:t>effect</w:t>
      </w:r>
      <w:proofErr w:type="gramEnd"/>
      <w:r>
        <w:t xml:space="preserve"> the same, showing that all Council Members present voted “Aye.”</w:t>
      </w:r>
    </w:p>
    <w:p w:rsidR="00F84647" w:rsidRDefault="00F84647" w:rsidP="00F84647">
      <w:pPr>
        <w:tabs>
          <w:tab w:val="left" w:pos="1440"/>
          <w:tab w:val="left" w:pos="3240"/>
          <w:tab w:val="left" w:pos="5760"/>
        </w:tabs>
      </w:pPr>
    </w:p>
    <w:p w:rsidR="00F84647" w:rsidRDefault="00F84647" w:rsidP="00F84647">
      <w:pPr>
        <w:tabs>
          <w:tab w:val="left" w:pos="720"/>
          <w:tab w:val="left" w:pos="2880"/>
        </w:tabs>
        <w:jc w:val="center"/>
        <w:rPr>
          <w:sz w:val="28"/>
          <w:szCs w:val="28"/>
        </w:rPr>
      </w:pPr>
      <w:r>
        <w:rPr>
          <w:sz w:val="28"/>
          <w:szCs w:val="28"/>
        </w:rPr>
        <w:t>♦♦♦   ♦♦♦   ♦♦♦   ♦♦♦   ♦♦♦</w:t>
      </w:r>
    </w:p>
    <w:p w:rsidR="00F84647" w:rsidRPr="00F32341" w:rsidRDefault="00F84647" w:rsidP="00F84647">
      <w:pPr>
        <w:tabs>
          <w:tab w:val="left" w:pos="1440"/>
          <w:tab w:val="left" w:pos="3240"/>
          <w:tab w:val="left" w:pos="5760"/>
        </w:tabs>
      </w:pPr>
    </w:p>
    <w:p w:rsidR="00F84647" w:rsidRDefault="00D22B40" w:rsidP="00D57282">
      <w:pPr>
        <w:tabs>
          <w:tab w:val="left" w:pos="1440"/>
          <w:tab w:val="left" w:pos="4320"/>
          <w:tab w:val="left" w:pos="9360"/>
        </w:tabs>
      </w:pPr>
      <w:r>
        <w:tab/>
        <w:t>Ms. Kimberly Barnett, Associate Deputy Mayor, submitted the following resolution recognizing the Salt Lake County Health Department’s Vehicle Repair Assistance Program:</w:t>
      </w:r>
    </w:p>
    <w:p w:rsidR="00D22B40" w:rsidRDefault="00D22B40" w:rsidP="00D57282">
      <w:pPr>
        <w:tabs>
          <w:tab w:val="left" w:pos="1440"/>
          <w:tab w:val="left" w:pos="4320"/>
          <w:tab w:val="left" w:pos="9360"/>
        </w:tabs>
      </w:pPr>
    </w:p>
    <w:p w:rsidR="00D22B40" w:rsidRDefault="00D22B40" w:rsidP="00D22B40">
      <w:pPr>
        <w:tabs>
          <w:tab w:val="left" w:pos="1440"/>
          <w:tab w:val="left" w:pos="4320"/>
        </w:tabs>
        <w:ind w:left="720" w:right="720" w:hanging="720"/>
      </w:pPr>
      <w:r>
        <w:tab/>
        <w:t>A RESOLUTION OF THE SALT LAKE COUNTY COUNCIL RECOGNIZING THAT THE SALT LAKE COUNTY HEALTH DEPARTMENT’S VEHICLE REPAIR ASSISTANCE PROGRAM IS DESIRABLE FOR THE PROTECTION OF THE PUBLIC HEALTH FROM HIGHLY POLLUTING AUTOMOTIVE EMISSIONS</w:t>
      </w:r>
    </w:p>
    <w:p w:rsidR="00D22B40" w:rsidRDefault="00D22B40" w:rsidP="00D57282">
      <w:pPr>
        <w:tabs>
          <w:tab w:val="left" w:pos="1440"/>
          <w:tab w:val="left" w:pos="4320"/>
          <w:tab w:val="left" w:pos="9360"/>
        </w:tabs>
      </w:pPr>
    </w:p>
    <w:p w:rsidR="00D22B40" w:rsidRDefault="00D22B40" w:rsidP="00D57282">
      <w:pPr>
        <w:tabs>
          <w:tab w:val="left" w:pos="1440"/>
          <w:tab w:val="left" w:pos="4320"/>
          <w:tab w:val="left" w:pos="9360"/>
        </w:tabs>
      </w:pPr>
      <w:r>
        <w:tab/>
        <w:t>WHEREAS, pursuant to the Salt Lake County Health Department’s (“</w:t>
      </w:r>
      <w:proofErr w:type="spellStart"/>
      <w:r>
        <w:t>SLCoHD</w:t>
      </w:r>
      <w:proofErr w:type="spellEnd"/>
      <w:r>
        <w:t xml:space="preserve">”) Health Regulation #22, </w:t>
      </w:r>
      <w:proofErr w:type="spellStart"/>
      <w:r>
        <w:t>SLCoHD</w:t>
      </w:r>
      <w:proofErr w:type="spellEnd"/>
      <w:r w:rsidR="00C25B57">
        <w:t xml:space="preserve"> is authorize</w:t>
      </w:r>
      <w:r>
        <w:t>d to grant hardship waivers to low-income individuals with vehicles that do not pass their emissions test; and</w:t>
      </w:r>
    </w:p>
    <w:p w:rsidR="00D22B40" w:rsidRDefault="00D22B40" w:rsidP="00D57282">
      <w:pPr>
        <w:tabs>
          <w:tab w:val="left" w:pos="1440"/>
          <w:tab w:val="left" w:pos="4320"/>
          <w:tab w:val="left" w:pos="9360"/>
        </w:tabs>
      </w:pPr>
    </w:p>
    <w:p w:rsidR="00D22B40" w:rsidRDefault="00D22B40" w:rsidP="00D57282">
      <w:pPr>
        <w:tabs>
          <w:tab w:val="left" w:pos="1440"/>
          <w:tab w:val="left" w:pos="4320"/>
          <w:tab w:val="left" w:pos="9360"/>
        </w:tabs>
      </w:pPr>
      <w:r>
        <w:tab/>
        <w:t xml:space="preserve">WHEREAS, the </w:t>
      </w:r>
      <w:proofErr w:type="spellStart"/>
      <w:r>
        <w:t>SLCoHD’s</w:t>
      </w:r>
      <w:proofErr w:type="spellEnd"/>
      <w:r>
        <w:t xml:space="preserve"> Air Pollution Control Bureau has determined that the County’s air quality would be better served if the polluting vehicles be repaired at the </w:t>
      </w:r>
      <w:proofErr w:type="spellStart"/>
      <w:r>
        <w:t>SLCoHD’s</w:t>
      </w:r>
      <w:proofErr w:type="spellEnd"/>
      <w:r>
        <w:t xml:space="preserve"> expense to reduced their emissions instead of the </w:t>
      </w:r>
      <w:proofErr w:type="spellStart"/>
      <w:r>
        <w:t>SLCoHD</w:t>
      </w:r>
      <w:proofErr w:type="spellEnd"/>
      <w:r>
        <w:t xml:space="preserve"> waiving emissions test requirements; and</w:t>
      </w:r>
    </w:p>
    <w:p w:rsidR="00D22B40" w:rsidRDefault="00D22B40" w:rsidP="00D57282">
      <w:pPr>
        <w:tabs>
          <w:tab w:val="left" w:pos="1440"/>
          <w:tab w:val="left" w:pos="4320"/>
          <w:tab w:val="left" w:pos="9360"/>
        </w:tabs>
      </w:pPr>
    </w:p>
    <w:p w:rsidR="00D22B40" w:rsidRDefault="00C25B57" w:rsidP="00D57282">
      <w:pPr>
        <w:tabs>
          <w:tab w:val="left" w:pos="1440"/>
          <w:tab w:val="left" w:pos="4320"/>
          <w:tab w:val="left" w:pos="9360"/>
        </w:tabs>
      </w:pPr>
      <w:r>
        <w:tab/>
        <w:t xml:space="preserve">WHEREAS, among other air quality initiatives, the </w:t>
      </w:r>
      <w:proofErr w:type="spellStart"/>
      <w:r>
        <w:t>SLCoHD</w:t>
      </w:r>
      <w:proofErr w:type="spellEnd"/>
      <w:r>
        <w:t xml:space="preserve"> has developed a program called the Vehicle Repair Assistance Program (“VRAP”) in which it has established standards for determining which vehicle owners shall qualify for the program and has established a standard form agreement to partner with service stations to perform the repairs; and</w:t>
      </w:r>
    </w:p>
    <w:p w:rsidR="00C25B57" w:rsidRDefault="00C25B57" w:rsidP="00D57282">
      <w:pPr>
        <w:tabs>
          <w:tab w:val="left" w:pos="1440"/>
          <w:tab w:val="left" w:pos="4320"/>
          <w:tab w:val="left" w:pos="9360"/>
        </w:tabs>
      </w:pPr>
    </w:p>
    <w:p w:rsidR="00C25B57" w:rsidRDefault="00C25B57" w:rsidP="00D57282">
      <w:pPr>
        <w:tabs>
          <w:tab w:val="left" w:pos="1440"/>
          <w:tab w:val="left" w:pos="4320"/>
          <w:tab w:val="left" w:pos="9360"/>
        </w:tabs>
      </w:pPr>
      <w:r>
        <w:tab/>
        <w:t>WHEREAS, the County Council acknowledges that Salt Lake County benefits from air quality initiatives such as the VRAP by greatly reducing the emissions from some of the worst polluting vehicles on the road; and</w:t>
      </w:r>
    </w:p>
    <w:p w:rsidR="00C25B57" w:rsidRDefault="00C25B57" w:rsidP="00D57282">
      <w:pPr>
        <w:tabs>
          <w:tab w:val="left" w:pos="1440"/>
          <w:tab w:val="left" w:pos="4320"/>
          <w:tab w:val="left" w:pos="9360"/>
        </w:tabs>
      </w:pPr>
    </w:p>
    <w:p w:rsidR="00C25B57" w:rsidRDefault="00C25B57" w:rsidP="00D57282">
      <w:pPr>
        <w:tabs>
          <w:tab w:val="left" w:pos="1440"/>
          <w:tab w:val="left" w:pos="4320"/>
          <w:tab w:val="left" w:pos="9360"/>
        </w:tabs>
      </w:pPr>
      <w:r>
        <w:lastRenderedPageBreak/>
        <w:tab/>
        <w:t xml:space="preserve">NOW, THEREFORE, be it resolved by the Salt Lake County Council that the </w:t>
      </w:r>
      <w:proofErr w:type="spellStart"/>
      <w:r>
        <w:t>SLCoHD’s</w:t>
      </w:r>
      <w:proofErr w:type="spellEnd"/>
      <w:r>
        <w:t xml:space="preserve"> VRAP program be recognized as a County program authorized to pay for repairs of vehicles owned by low-income individuals that do not pass an emissions test and that said program is desirable for the protection of the public health from highly polluting automotive emissions.</w:t>
      </w:r>
    </w:p>
    <w:p w:rsidR="00C25B57" w:rsidRDefault="00C25B57" w:rsidP="00D57282">
      <w:pPr>
        <w:tabs>
          <w:tab w:val="left" w:pos="1440"/>
          <w:tab w:val="left" w:pos="4320"/>
          <w:tab w:val="left" w:pos="9360"/>
        </w:tabs>
      </w:pPr>
    </w:p>
    <w:p w:rsidR="00C25B57" w:rsidRDefault="00C25B57" w:rsidP="00D57282">
      <w:pPr>
        <w:tabs>
          <w:tab w:val="left" w:pos="1440"/>
          <w:tab w:val="left" w:pos="4320"/>
          <w:tab w:val="left" w:pos="9360"/>
        </w:tabs>
      </w:pPr>
      <w:proofErr w:type="gramStart"/>
      <w:r>
        <w:t xml:space="preserve">DATED this </w:t>
      </w:r>
      <w:r>
        <w:rPr>
          <w:u w:val="single"/>
        </w:rPr>
        <w:t>23</w:t>
      </w:r>
      <w:r>
        <w:t xml:space="preserve"> day of </w:t>
      </w:r>
      <w:r>
        <w:rPr>
          <w:u w:val="single"/>
        </w:rPr>
        <w:t>June</w:t>
      </w:r>
      <w:r>
        <w:t>, 2015.</w:t>
      </w:r>
      <w:proofErr w:type="gramEnd"/>
    </w:p>
    <w:p w:rsidR="00C25B57" w:rsidRDefault="00C25B57" w:rsidP="00D57282">
      <w:pPr>
        <w:tabs>
          <w:tab w:val="left" w:pos="1440"/>
          <w:tab w:val="left" w:pos="4320"/>
          <w:tab w:val="left" w:pos="9360"/>
        </w:tabs>
      </w:pPr>
    </w:p>
    <w:p w:rsidR="00C25B57" w:rsidRDefault="00C25B57" w:rsidP="00C25B57">
      <w:pPr>
        <w:tabs>
          <w:tab w:val="left" w:pos="1440"/>
          <w:tab w:val="left" w:pos="9360"/>
        </w:tabs>
        <w:jc w:val="left"/>
      </w:pPr>
    </w:p>
    <w:p w:rsidR="00C25B57" w:rsidRDefault="00C25B57" w:rsidP="00C25B57">
      <w:pPr>
        <w:tabs>
          <w:tab w:val="left" w:pos="1440"/>
          <w:tab w:val="left" w:pos="4320"/>
          <w:tab w:val="left" w:pos="9360"/>
        </w:tabs>
        <w:jc w:val="left"/>
      </w:pPr>
      <w:r>
        <w:tab/>
      </w:r>
      <w:r>
        <w:tab/>
        <w:t>SALT LAKE COUNTY COUNCIL</w:t>
      </w:r>
    </w:p>
    <w:p w:rsidR="00C25B57" w:rsidRDefault="00C25B57" w:rsidP="00C25B57">
      <w:pPr>
        <w:tabs>
          <w:tab w:val="left" w:pos="1440"/>
          <w:tab w:val="left" w:pos="4320"/>
          <w:tab w:val="left" w:pos="9360"/>
        </w:tabs>
        <w:jc w:val="left"/>
      </w:pPr>
      <w:r>
        <w:t>ATTEST:</w:t>
      </w:r>
    </w:p>
    <w:p w:rsidR="00C25B57" w:rsidRDefault="00C25B57" w:rsidP="00C25B57">
      <w:pPr>
        <w:tabs>
          <w:tab w:val="left" w:pos="1440"/>
          <w:tab w:val="left" w:pos="4320"/>
          <w:tab w:val="left" w:pos="9360"/>
        </w:tabs>
        <w:jc w:val="left"/>
        <w:rPr>
          <w:u w:val="single"/>
        </w:rPr>
      </w:pPr>
      <w:r>
        <w:tab/>
      </w:r>
      <w:r>
        <w:tab/>
        <w:t xml:space="preserve">By </w:t>
      </w:r>
      <w:r>
        <w:rPr>
          <w:u w:val="single"/>
        </w:rPr>
        <w:t xml:space="preserve">/s/ </w:t>
      </w:r>
      <w:r w:rsidR="0043443C">
        <w:rPr>
          <w:u w:val="single"/>
        </w:rPr>
        <w:t>MAX BURDICK</w:t>
      </w:r>
    </w:p>
    <w:p w:rsidR="00C25B57" w:rsidRDefault="00C25B57" w:rsidP="00C25B57">
      <w:pPr>
        <w:tabs>
          <w:tab w:val="left" w:pos="1440"/>
          <w:tab w:val="left" w:pos="4320"/>
          <w:tab w:val="left" w:pos="9360"/>
        </w:tabs>
        <w:jc w:val="left"/>
      </w:pPr>
      <w:r>
        <w:tab/>
      </w:r>
      <w:r>
        <w:tab/>
        <w:t xml:space="preserve">     </w:t>
      </w:r>
      <w:r w:rsidR="0043443C">
        <w:t xml:space="preserve">Vice </w:t>
      </w:r>
      <w:r>
        <w:t xml:space="preserve">Chair </w:t>
      </w:r>
    </w:p>
    <w:p w:rsidR="00C25B57" w:rsidRDefault="00C25B57" w:rsidP="00C25B57">
      <w:pPr>
        <w:tabs>
          <w:tab w:val="left" w:pos="1440"/>
          <w:tab w:val="left" w:pos="4320"/>
          <w:tab w:val="left" w:pos="9360"/>
        </w:tabs>
        <w:jc w:val="left"/>
        <w:rPr>
          <w:u w:val="single"/>
        </w:rPr>
      </w:pPr>
      <w:r>
        <w:t xml:space="preserve">By </w:t>
      </w:r>
      <w:r>
        <w:rPr>
          <w:u w:val="single"/>
        </w:rPr>
        <w:t>/s/ SHERRIE SWENSEN</w:t>
      </w:r>
    </w:p>
    <w:p w:rsidR="00C25B57" w:rsidRDefault="00C25B57" w:rsidP="00C25B57">
      <w:pPr>
        <w:tabs>
          <w:tab w:val="left" w:pos="1440"/>
          <w:tab w:val="left" w:pos="4320"/>
          <w:tab w:val="left" w:pos="9360"/>
        </w:tabs>
        <w:jc w:val="left"/>
      </w:pPr>
      <w:r>
        <w:t xml:space="preserve">     County Clerk</w:t>
      </w:r>
    </w:p>
    <w:p w:rsidR="00C25B57" w:rsidRDefault="00C25B57" w:rsidP="00D57282">
      <w:pPr>
        <w:tabs>
          <w:tab w:val="left" w:pos="1440"/>
          <w:tab w:val="left" w:pos="4320"/>
          <w:tab w:val="left" w:pos="9360"/>
        </w:tabs>
      </w:pPr>
    </w:p>
    <w:p w:rsidR="00C25B57" w:rsidRDefault="00C25B57" w:rsidP="00C25B57">
      <w:pPr>
        <w:tabs>
          <w:tab w:val="left" w:pos="1440"/>
          <w:tab w:val="left" w:pos="4320"/>
          <w:tab w:val="left" w:pos="9360"/>
        </w:tabs>
      </w:pPr>
      <w:r>
        <w:tab/>
        <w:t>Council Member</w:t>
      </w:r>
      <w:r w:rsidR="0043443C">
        <w:t xml:space="preserve"> Bradshaw</w:t>
      </w:r>
      <w:r>
        <w:t>, seconded by Council Member</w:t>
      </w:r>
      <w:r w:rsidR="0043443C">
        <w:t xml:space="preserve"> Wilson</w:t>
      </w:r>
      <w:r>
        <w:t xml:space="preserve">, moved to approve the resolution.  The motion passed unanimously, authorizing the </w:t>
      </w:r>
      <w:r w:rsidR="0043443C">
        <w:t xml:space="preserve">Vice </w:t>
      </w:r>
      <w:r>
        <w:t>Chair to execute the resolution and directing the County Clerk to attest his signature, showing that all Council Members present voted “Aye.”</w:t>
      </w:r>
    </w:p>
    <w:p w:rsidR="00346A55" w:rsidRDefault="00346A55" w:rsidP="00C25B57">
      <w:pPr>
        <w:tabs>
          <w:tab w:val="left" w:pos="1440"/>
          <w:tab w:val="left" w:pos="4320"/>
          <w:tab w:val="left" w:pos="9360"/>
        </w:tabs>
      </w:pPr>
    </w:p>
    <w:p w:rsidR="00346A55" w:rsidRDefault="00346A55" w:rsidP="00346A55">
      <w:pPr>
        <w:tabs>
          <w:tab w:val="left" w:pos="720"/>
          <w:tab w:val="left" w:pos="2880"/>
        </w:tabs>
        <w:jc w:val="center"/>
        <w:rPr>
          <w:sz w:val="28"/>
          <w:szCs w:val="28"/>
        </w:rPr>
      </w:pPr>
      <w:r>
        <w:rPr>
          <w:sz w:val="28"/>
          <w:szCs w:val="28"/>
        </w:rPr>
        <w:t>♦♦♦   ♦♦♦   ♦♦♦   ♦♦♦   ♦♦♦</w:t>
      </w:r>
    </w:p>
    <w:p w:rsidR="00346A55" w:rsidRDefault="00346A55" w:rsidP="00346A55">
      <w:pPr>
        <w:tabs>
          <w:tab w:val="left" w:pos="720"/>
          <w:tab w:val="left" w:pos="2880"/>
        </w:tabs>
      </w:pPr>
    </w:p>
    <w:p w:rsidR="004F5567" w:rsidRDefault="004F5567" w:rsidP="004F5567">
      <w:pPr>
        <w:tabs>
          <w:tab w:val="left" w:pos="-1080"/>
          <w:tab w:val="left" w:pos="-720"/>
          <w:tab w:val="left" w:pos="1440"/>
          <w:tab w:val="left" w:pos="3060"/>
          <w:tab w:val="left" w:pos="4320"/>
        </w:tabs>
        <w:ind w:firstLine="1440"/>
      </w:pPr>
      <w:r w:rsidRPr="0081482F">
        <w:t xml:space="preserve">THIS BEING THE TIME heretofore set for </w:t>
      </w:r>
      <w:r>
        <w:t xml:space="preserve">the continuance of </w:t>
      </w:r>
      <w:r w:rsidRPr="0081482F">
        <w:t xml:space="preserve">a public hearing regarding </w:t>
      </w:r>
      <w:r>
        <w:t xml:space="preserve">approval of </w:t>
      </w:r>
      <w:r w:rsidRPr="0081482F">
        <w:t xml:space="preserve">adjustments in several County budgets for fiscal year </w:t>
      </w:r>
      <w:r>
        <w:t>2015</w:t>
      </w:r>
      <w:r w:rsidRPr="0081482F">
        <w:t>.</w:t>
      </w:r>
      <w:r>
        <w:t xml:space="preserve">  This public hearing was continued from Thursday, June 18, 2015.</w:t>
      </w:r>
    </w:p>
    <w:p w:rsidR="004F5567" w:rsidRPr="0081482F" w:rsidRDefault="004F5567" w:rsidP="004F5567">
      <w:pPr>
        <w:widowControl w:val="0"/>
        <w:tabs>
          <w:tab w:val="left" w:pos="1440"/>
        </w:tabs>
      </w:pPr>
    </w:p>
    <w:p w:rsidR="004F5567" w:rsidRDefault="004F5567" w:rsidP="004F5567">
      <w:pPr>
        <w:widowControl w:val="0"/>
        <w:tabs>
          <w:tab w:val="left" w:pos="1440"/>
        </w:tabs>
        <w:rPr>
          <w:sz w:val="20"/>
        </w:rPr>
      </w:pPr>
      <w:r w:rsidRPr="0081482F">
        <w:tab/>
        <w:t xml:space="preserve">Council Member </w:t>
      </w:r>
      <w:r>
        <w:t>Bradshaw</w:t>
      </w:r>
      <w:r w:rsidRPr="0081482F">
        <w:t xml:space="preserve">, seconded by Council Member </w:t>
      </w:r>
      <w:r>
        <w:t>Wilson</w:t>
      </w:r>
      <w:r w:rsidRPr="0081482F">
        <w:t xml:space="preserve">, moved to </w:t>
      </w:r>
      <w:r>
        <w:t>reconvene</w:t>
      </w:r>
      <w:r w:rsidRPr="0081482F">
        <w:t xml:space="preserve"> the </w:t>
      </w:r>
      <w:r w:rsidRPr="004F5567">
        <w:t>public hearing.  The motion passed unanimously, showing that all Council Members present voted “A</w:t>
      </w:r>
      <w:r>
        <w:rPr>
          <w:sz w:val="20"/>
        </w:rPr>
        <w:t>ye.”</w:t>
      </w:r>
    </w:p>
    <w:p w:rsidR="004F5567" w:rsidRPr="00937F84" w:rsidRDefault="004F5567" w:rsidP="004F5567">
      <w:pPr>
        <w:tabs>
          <w:tab w:val="left" w:pos="1440"/>
        </w:tabs>
      </w:pPr>
    </w:p>
    <w:p w:rsidR="004F5567" w:rsidRDefault="004F5567" w:rsidP="004F5567">
      <w:pPr>
        <w:tabs>
          <w:tab w:val="left" w:pos="1440"/>
        </w:tabs>
      </w:pPr>
      <w:r>
        <w:rPr>
          <w:b/>
        </w:rPr>
        <w:tab/>
        <w:t xml:space="preserve">Mr. </w:t>
      </w:r>
      <w:r w:rsidRPr="00937F84">
        <w:rPr>
          <w:b/>
        </w:rPr>
        <w:t>Hank Welch</w:t>
      </w:r>
      <w:r w:rsidRPr="00B65E10">
        <w:t xml:space="preserve"> spoke in opposition to closing the Community Access to Technology (CAT) program.</w:t>
      </w:r>
      <w:r>
        <w:t xml:space="preserve">  He goes to a CAT lab almost every day because the staff is so helpful with formal and informal training.  The people served by this program do not have the means to get to a County library.  He proposed a three month reprieve for the program.  The usage numbers are much higher than noted.  This was not an open process; no one could provide input</w:t>
      </w:r>
      <w:r w:rsidR="00543BD9">
        <w:t xml:space="preserve">: also </w:t>
      </w:r>
      <w:r>
        <w:t>it is a disservice to the staff, citizens, and taxpayers to close the labs.</w:t>
      </w:r>
    </w:p>
    <w:p w:rsidR="004F5567" w:rsidRDefault="004F5567" w:rsidP="004F5567">
      <w:pPr>
        <w:tabs>
          <w:tab w:val="left" w:pos="1440"/>
        </w:tabs>
      </w:pPr>
    </w:p>
    <w:p w:rsidR="004F5567" w:rsidRDefault="004F5567" w:rsidP="004F5567">
      <w:pPr>
        <w:tabs>
          <w:tab w:val="left" w:pos="1440"/>
        </w:tabs>
      </w:pPr>
      <w:r>
        <w:rPr>
          <w:b/>
        </w:rPr>
        <w:tab/>
        <w:t xml:space="preserve">Mr. </w:t>
      </w:r>
      <w:r w:rsidRPr="00937F84">
        <w:rPr>
          <w:b/>
        </w:rPr>
        <w:t xml:space="preserve">Chad </w:t>
      </w:r>
      <w:proofErr w:type="spellStart"/>
      <w:r w:rsidRPr="00937F84">
        <w:rPr>
          <w:b/>
        </w:rPr>
        <w:t>Zipprich</w:t>
      </w:r>
      <w:proofErr w:type="spellEnd"/>
      <w:r>
        <w:rPr>
          <w:b/>
        </w:rPr>
        <w:t xml:space="preserve"> </w:t>
      </w:r>
      <w:r>
        <w:t>spoke in opposition to closing the CAT program.  He has been a lab instructor with CAT since February 2010.  The computer equipment in the program is not obsolete.  The program helps people who need to get a job and do not know how to send a resume via email.  The lab is also a safe haven for kids.  It would be a shame to cut the CAT program.</w:t>
      </w:r>
    </w:p>
    <w:p w:rsidR="004F5567" w:rsidRDefault="004F5567" w:rsidP="004F5567">
      <w:pPr>
        <w:tabs>
          <w:tab w:val="left" w:pos="1440"/>
        </w:tabs>
      </w:pPr>
    </w:p>
    <w:p w:rsidR="004F5567" w:rsidRPr="00937F84" w:rsidRDefault="004F5567" w:rsidP="004F5567">
      <w:pPr>
        <w:tabs>
          <w:tab w:val="left" w:pos="1440"/>
        </w:tabs>
      </w:pPr>
      <w:r>
        <w:rPr>
          <w:b/>
        </w:rPr>
        <w:tab/>
        <w:t xml:space="preserve">Mr. </w:t>
      </w:r>
      <w:r w:rsidRPr="00937F84">
        <w:rPr>
          <w:b/>
        </w:rPr>
        <w:t xml:space="preserve">Robert </w:t>
      </w:r>
      <w:proofErr w:type="spellStart"/>
      <w:r w:rsidRPr="00937F84">
        <w:rPr>
          <w:b/>
        </w:rPr>
        <w:t>Huish</w:t>
      </w:r>
      <w:proofErr w:type="spellEnd"/>
      <w:r w:rsidRPr="001858FF">
        <w:t xml:space="preserve"> spoke in opposition to closing the CAT program.  He has a disability and lives across the street from one of the CAT labs.  </w:t>
      </w:r>
      <w:r>
        <w:t xml:space="preserve">Although computers are </w:t>
      </w:r>
      <w:r>
        <w:lastRenderedPageBreak/>
        <w:t xml:space="preserve">available in senior centers, they do not have the trained staff to help the public.  </w:t>
      </w:r>
      <w:r w:rsidRPr="00937F84">
        <w:t>Services at th</w:t>
      </w:r>
      <w:r w:rsidR="00543BD9">
        <w:t>e CAT</w:t>
      </w:r>
      <w:r w:rsidRPr="00937F84">
        <w:t xml:space="preserve"> center will help people achieve what they would otherwise not be able to achieve.</w:t>
      </w:r>
    </w:p>
    <w:p w:rsidR="004F5567" w:rsidRPr="00937F84" w:rsidRDefault="004F5567" w:rsidP="004F5567">
      <w:pPr>
        <w:tabs>
          <w:tab w:val="left" w:pos="1440"/>
        </w:tabs>
      </w:pPr>
    </w:p>
    <w:p w:rsidR="004F5567" w:rsidRDefault="004F5567" w:rsidP="004F5567">
      <w:pPr>
        <w:tabs>
          <w:tab w:val="left" w:pos="1440"/>
        </w:tabs>
      </w:pPr>
      <w:r>
        <w:rPr>
          <w:b/>
        </w:rPr>
        <w:tab/>
      </w:r>
      <w:r w:rsidRPr="00EC7DBA">
        <w:rPr>
          <w:b/>
        </w:rPr>
        <w:t>Mr. Greg McDonald</w:t>
      </w:r>
      <w:r w:rsidRPr="00EC7DBA">
        <w:t xml:space="preserve"> spoke in opposition to closing the CAT labs because the Volunteer Income Tax Assistance (VITA) program operates out of the same location</w:t>
      </w:r>
      <w:r w:rsidR="00543BD9">
        <w:t>s</w:t>
      </w:r>
      <w:r w:rsidRPr="00EC7DBA">
        <w:t>.  The VITA program handles 3</w:t>
      </w:r>
      <w:r>
        <w:t>,</w:t>
      </w:r>
      <w:r w:rsidRPr="00EC7DBA">
        <w:t>000 tax returns each year</w:t>
      </w:r>
      <w:r>
        <w:t xml:space="preserve">.  Salt Lake County’s support of VITA allows </w:t>
      </w:r>
      <w:r w:rsidR="00543BD9">
        <w:t>it</w:t>
      </w:r>
      <w:r>
        <w:t xml:space="preserve"> to do 50 percent of those returns in County facilities.  People use these sites on a year-round basis.  He look</w:t>
      </w:r>
      <w:r w:rsidR="00543BD9">
        <w:t>ed</w:t>
      </w:r>
      <w:r>
        <w:t xml:space="preserve"> forward to continued County support no matter what the decision today, but it would be most helpful if the labs were allowed to stay open.</w:t>
      </w:r>
    </w:p>
    <w:p w:rsidR="004F5567" w:rsidRPr="00EC7DBA" w:rsidRDefault="004F5567" w:rsidP="004F5567">
      <w:pPr>
        <w:tabs>
          <w:tab w:val="left" w:pos="1440"/>
        </w:tabs>
      </w:pPr>
    </w:p>
    <w:p w:rsidR="004F5567" w:rsidRDefault="004F5567" w:rsidP="004F5567">
      <w:pPr>
        <w:tabs>
          <w:tab w:val="left" w:pos="1440"/>
        </w:tabs>
      </w:pPr>
      <w:r w:rsidRPr="00EC7DBA">
        <w:rPr>
          <w:b/>
        </w:rPr>
        <w:tab/>
        <w:t xml:space="preserve">Mr. Roger </w:t>
      </w:r>
      <w:proofErr w:type="spellStart"/>
      <w:r w:rsidRPr="00EC7DBA">
        <w:rPr>
          <w:b/>
        </w:rPr>
        <w:t>Ranney</w:t>
      </w:r>
      <w:proofErr w:type="spellEnd"/>
      <w:r w:rsidRPr="00EC7DBA">
        <w:t xml:space="preserve"> spoke in opposition to closing the CAT program.  He is the</w:t>
      </w:r>
      <w:r>
        <w:t xml:space="preserve"> manager of the CAT program, and has worked for Salt Lake County for ten years.  He suggested the County continue the CAT program until the end of the year and look for greater efficiencies.  This would cost about $70,000 to $80,000.  He recommended closing one location and discontinuing the children’s literacy program for now.  This would allow the children’s summer camp to continue.  The County library system does not provide the same programs as the CAT labs.  If the Council votes to discontinue the CAT program, it will be difficult to assess it after it is gone.</w:t>
      </w:r>
    </w:p>
    <w:p w:rsidR="004F5567" w:rsidRDefault="004F5567" w:rsidP="004F5567">
      <w:pPr>
        <w:tabs>
          <w:tab w:val="left" w:pos="1440"/>
        </w:tabs>
      </w:pPr>
    </w:p>
    <w:p w:rsidR="004F5567" w:rsidRDefault="004F5567" w:rsidP="004F5567">
      <w:pPr>
        <w:tabs>
          <w:tab w:val="left" w:pos="1440"/>
        </w:tabs>
      </w:pPr>
      <w:r>
        <w:tab/>
      </w:r>
      <w:r w:rsidRPr="00603360">
        <w:rPr>
          <w:b/>
        </w:rPr>
        <w:t>Council Member Bradshaw</w:t>
      </w:r>
      <w:r>
        <w:t xml:space="preserve"> asked what Mr. </w:t>
      </w:r>
      <w:proofErr w:type="spellStart"/>
      <w:r>
        <w:t>Ranney’s</w:t>
      </w:r>
      <w:proofErr w:type="spellEnd"/>
      <w:r>
        <w:t xml:space="preserve"> employment status was with the County.</w:t>
      </w:r>
    </w:p>
    <w:p w:rsidR="004F5567" w:rsidRDefault="004F5567" w:rsidP="004F5567">
      <w:pPr>
        <w:tabs>
          <w:tab w:val="left" w:pos="1440"/>
        </w:tabs>
      </w:pPr>
    </w:p>
    <w:p w:rsidR="004F5567" w:rsidRDefault="004F5567" w:rsidP="004F5567">
      <w:pPr>
        <w:tabs>
          <w:tab w:val="left" w:pos="1440"/>
        </w:tabs>
      </w:pPr>
      <w:r>
        <w:tab/>
      </w:r>
      <w:r w:rsidRPr="00603360">
        <w:rPr>
          <w:b/>
        </w:rPr>
        <w:t xml:space="preserve">Mr. </w:t>
      </w:r>
      <w:proofErr w:type="spellStart"/>
      <w:r w:rsidRPr="00603360">
        <w:rPr>
          <w:b/>
        </w:rPr>
        <w:t>Ranney</w:t>
      </w:r>
      <w:proofErr w:type="spellEnd"/>
      <w:r>
        <w:t xml:space="preserve"> stated he was told on May 28, 2015, that he would be laid off </w:t>
      </w:r>
      <w:r w:rsidR="00543BD9">
        <w:t>because</w:t>
      </w:r>
      <w:r>
        <w:t xml:space="preserve"> the program was being closed down.  He was given the opportunity to work for Youth Services, and has reluctantly agreed to do that.  Part-time people were told they would be laid off; one person chose to retire.</w:t>
      </w:r>
    </w:p>
    <w:p w:rsidR="004F5567" w:rsidRPr="00937F84" w:rsidRDefault="004F5567" w:rsidP="004F5567">
      <w:pPr>
        <w:tabs>
          <w:tab w:val="left" w:pos="1440"/>
        </w:tabs>
      </w:pPr>
    </w:p>
    <w:p w:rsidR="004F5567" w:rsidRDefault="004F5567" w:rsidP="004F5567">
      <w:pPr>
        <w:tabs>
          <w:tab w:val="left" w:pos="1440"/>
        </w:tabs>
      </w:pPr>
      <w:r>
        <w:rPr>
          <w:b/>
        </w:rPr>
        <w:tab/>
        <w:t xml:space="preserve">Ms. </w:t>
      </w:r>
      <w:r w:rsidRPr="00937F84">
        <w:rPr>
          <w:b/>
        </w:rPr>
        <w:t xml:space="preserve">Dorothy Owen </w:t>
      </w:r>
      <w:r w:rsidRPr="001E03DE">
        <w:t>spoke in opposition to closing the CAT program.</w:t>
      </w:r>
      <w:r>
        <w:t xml:space="preserve">  She spent 40 years doing management analysis.  The Council has the authority to fund the CAT program beyond the Mayor’s recommendation.  It takes time to measure performance, and she hoped the County would take the time to do that.</w:t>
      </w:r>
    </w:p>
    <w:p w:rsidR="004F5567" w:rsidRDefault="004F5567" w:rsidP="004F5567">
      <w:pPr>
        <w:tabs>
          <w:tab w:val="left" w:pos="1440"/>
        </w:tabs>
      </w:pPr>
    </w:p>
    <w:p w:rsidR="004F5567" w:rsidRDefault="004F5567" w:rsidP="004F5567">
      <w:pPr>
        <w:tabs>
          <w:tab w:val="left" w:pos="1440"/>
        </w:tabs>
      </w:pPr>
      <w:r>
        <w:tab/>
      </w:r>
      <w:r w:rsidRPr="00BA53B6">
        <w:rPr>
          <w:b/>
        </w:rPr>
        <w:t>Council Member Wilson</w:t>
      </w:r>
      <w:r>
        <w:t xml:space="preserve"> asked about the discontinuation of children’s camps, which was mentioned in the public comments.  Discontinuing a children’s camp would be a challenge for parents.</w:t>
      </w:r>
    </w:p>
    <w:p w:rsidR="004F5567" w:rsidRDefault="004F5567" w:rsidP="004F5567">
      <w:pPr>
        <w:tabs>
          <w:tab w:val="left" w:pos="1440"/>
        </w:tabs>
      </w:pPr>
    </w:p>
    <w:p w:rsidR="004F5567" w:rsidRDefault="004F5567" w:rsidP="004F5567">
      <w:pPr>
        <w:tabs>
          <w:tab w:val="left" w:pos="1440"/>
        </w:tabs>
      </w:pPr>
      <w:r>
        <w:tab/>
      </w:r>
      <w:r w:rsidRPr="007E6E21">
        <w:rPr>
          <w:b/>
        </w:rPr>
        <w:t>Ms. Lori Bays</w:t>
      </w:r>
      <w:r>
        <w:t>, Director, Human Services Department, stated the children’s camp is part of the Parks &amp; Recreation Division and they utilize the CAT labs, but they can continue the camp without the CAT labs.</w:t>
      </w:r>
    </w:p>
    <w:p w:rsidR="004F5567" w:rsidRDefault="004F5567" w:rsidP="004F5567">
      <w:pPr>
        <w:tabs>
          <w:tab w:val="left" w:pos="1440"/>
        </w:tabs>
      </w:pPr>
    </w:p>
    <w:p w:rsidR="004F5567" w:rsidRDefault="004F5567" w:rsidP="004F5567">
      <w:pPr>
        <w:tabs>
          <w:tab w:val="left" w:pos="1440"/>
        </w:tabs>
      </w:pPr>
      <w:r>
        <w:tab/>
      </w:r>
      <w:r w:rsidRPr="007E6E21">
        <w:rPr>
          <w:b/>
        </w:rPr>
        <w:t xml:space="preserve">Mr. </w:t>
      </w:r>
      <w:proofErr w:type="spellStart"/>
      <w:r w:rsidRPr="007E6E21">
        <w:rPr>
          <w:b/>
        </w:rPr>
        <w:t>Ranney</w:t>
      </w:r>
      <w:proofErr w:type="spellEnd"/>
      <w:r>
        <w:t xml:space="preserve"> stated the CAT lab is a component of the children’s summer camp at the Redwood Center.  The kids use the computer labs.  It gives the counselors some respite.  Three different groups of children use the labs twice per week.</w:t>
      </w:r>
    </w:p>
    <w:p w:rsidR="004F5567" w:rsidRDefault="004F5567" w:rsidP="004F5567">
      <w:pPr>
        <w:tabs>
          <w:tab w:val="left" w:pos="1440"/>
        </w:tabs>
      </w:pPr>
    </w:p>
    <w:p w:rsidR="004F5567" w:rsidRDefault="004F5567" w:rsidP="004F5567">
      <w:pPr>
        <w:tabs>
          <w:tab w:val="left" w:pos="1440"/>
        </w:tabs>
      </w:pPr>
      <w:r>
        <w:tab/>
      </w:r>
      <w:r w:rsidRPr="005227C8">
        <w:rPr>
          <w:b/>
        </w:rPr>
        <w:t>Council Member Wilson</w:t>
      </w:r>
      <w:r>
        <w:t xml:space="preserve"> stated that sounds like an excellent use of the day for the children.  She asked what was planned for the computer equipment in the CAT labs.</w:t>
      </w:r>
    </w:p>
    <w:p w:rsidR="004F5567" w:rsidRDefault="004F5567" w:rsidP="004F5567">
      <w:pPr>
        <w:tabs>
          <w:tab w:val="left" w:pos="1440"/>
        </w:tabs>
      </w:pPr>
    </w:p>
    <w:p w:rsidR="004F5567" w:rsidRDefault="004F5567" w:rsidP="004F5567">
      <w:pPr>
        <w:tabs>
          <w:tab w:val="left" w:pos="1440"/>
        </w:tabs>
      </w:pPr>
      <w:r>
        <w:tab/>
      </w:r>
      <w:r w:rsidRPr="000B3793">
        <w:rPr>
          <w:b/>
        </w:rPr>
        <w:t>Ms. Bays</w:t>
      </w:r>
      <w:r>
        <w:t xml:space="preserve"> stated the computer equipment will be </w:t>
      </w:r>
      <w:proofErr w:type="spellStart"/>
      <w:r>
        <w:t>surplused</w:t>
      </w:r>
      <w:proofErr w:type="spellEnd"/>
      <w:r>
        <w:t>.  Someone commented that the equipment would go to the Midvale Senior Center.  That is not her understanding, but she will check with the Aging &amp; Adult Services Division about that.</w:t>
      </w:r>
    </w:p>
    <w:p w:rsidR="004F5567" w:rsidRPr="00937F84" w:rsidRDefault="004F5567" w:rsidP="004F5567">
      <w:pPr>
        <w:tabs>
          <w:tab w:val="left" w:pos="1440"/>
        </w:tabs>
      </w:pPr>
    </w:p>
    <w:p w:rsidR="004F5567" w:rsidRPr="00937F84" w:rsidRDefault="004F5567" w:rsidP="004F5567">
      <w:pPr>
        <w:tabs>
          <w:tab w:val="left" w:pos="1440"/>
        </w:tabs>
      </w:pPr>
      <w:r>
        <w:tab/>
      </w:r>
      <w:r w:rsidRPr="0030341F">
        <w:rPr>
          <w:b/>
        </w:rPr>
        <w:t>Council Member Wilson</w:t>
      </w:r>
      <w:r>
        <w:t xml:space="preserve"> stated the Council has had a lengthy discussion about this issue.  </w:t>
      </w:r>
      <w:r w:rsidRPr="00937F84">
        <w:t xml:space="preserve">Both </w:t>
      </w:r>
      <w:r>
        <w:t xml:space="preserve">she and Council Member Granato went to libraries and looked for opportunities there.  The Council has also received communication from citizens.  The goal of CAT is admirable, valid, and the need continues.  For </w:t>
      </w:r>
      <w:r w:rsidRPr="00937F84">
        <w:t>unders</w:t>
      </w:r>
      <w:r>
        <w:t xml:space="preserve">erved </w:t>
      </w:r>
      <w:r w:rsidRPr="00937F84">
        <w:t>populations, transportation is a challenge</w:t>
      </w:r>
      <w:r>
        <w:t xml:space="preserve">.  During the Committee of the Whole meeting, the Council discussed accepting the Mayor’s recommendation, closing the CAT labs, and looking for ways to more efficiently meet the need for computer access.  The Council will continue to have the conversation, and will hopefully reinvest in a program that makes sense.  </w:t>
      </w:r>
      <w:r w:rsidRPr="00937F84">
        <w:t xml:space="preserve">  </w:t>
      </w:r>
    </w:p>
    <w:p w:rsidR="004F5567" w:rsidRPr="00937F84" w:rsidRDefault="004F5567" w:rsidP="004F5567">
      <w:pPr>
        <w:tabs>
          <w:tab w:val="left" w:pos="1440"/>
        </w:tabs>
      </w:pPr>
    </w:p>
    <w:p w:rsidR="004F5567" w:rsidRDefault="004F5567" w:rsidP="004F5567">
      <w:pPr>
        <w:tabs>
          <w:tab w:val="left" w:pos="1440"/>
        </w:tabs>
      </w:pPr>
      <w:r>
        <w:tab/>
      </w:r>
      <w:r w:rsidRPr="008D4A89">
        <w:rPr>
          <w:b/>
        </w:rPr>
        <w:t>Mayor Ben McAdams</w:t>
      </w:r>
      <w:r>
        <w:t xml:space="preserve"> stated he appreciated the extra deliberation on this issue because of the public comments received.  After looking at the CAT labs, </w:t>
      </w:r>
      <w:r w:rsidRPr="00937F84">
        <w:t xml:space="preserve">the return on investment to the people of </w:t>
      </w:r>
      <w:r>
        <w:t xml:space="preserve">Salt Lake County </w:t>
      </w:r>
      <w:r w:rsidRPr="00937F84">
        <w:t xml:space="preserve">would be greater </w:t>
      </w:r>
      <w:r>
        <w:t>if the funds were used elsewhere.  The VITA program can be provided for less expense if done elsewhere, such as the lobby of the Government Center.</w:t>
      </w:r>
    </w:p>
    <w:p w:rsidR="004F5567" w:rsidRDefault="004F5567" w:rsidP="004F5567">
      <w:pPr>
        <w:tabs>
          <w:tab w:val="left" w:pos="1440"/>
        </w:tabs>
      </w:pPr>
    </w:p>
    <w:p w:rsidR="004F5567" w:rsidRDefault="004F5567" w:rsidP="004F5567">
      <w:pPr>
        <w:tabs>
          <w:tab w:val="left" w:pos="1440"/>
        </w:tabs>
      </w:pPr>
      <w:r>
        <w:tab/>
        <w:t>Council Member Wilson, seconded by Council Member Bradshaw, moved to close the public hearing.  The motion passed unanimously, showing that all Council Members present voted “Aye.”</w:t>
      </w:r>
    </w:p>
    <w:p w:rsidR="004F5567" w:rsidRDefault="004F5567" w:rsidP="004F5567">
      <w:pPr>
        <w:tabs>
          <w:tab w:val="left" w:pos="1440"/>
        </w:tabs>
      </w:pPr>
    </w:p>
    <w:p w:rsidR="004F5567" w:rsidRDefault="004F5567" w:rsidP="004F5567">
      <w:pPr>
        <w:tabs>
          <w:tab w:val="left" w:pos="1440"/>
        </w:tabs>
      </w:pPr>
      <w:r>
        <w:tab/>
      </w:r>
      <w:r w:rsidRPr="0015712E">
        <w:rPr>
          <w:b/>
        </w:rPr>
        <w:t>Council Member Bradley</w:t>
      </w:r>
      <w:r w:rsidRPr="0015712E">
        <w:t xml:space="preserve"> stated the Council has now held two public hearings</w:t>
      </w:r>
      <w:r>
        <w:t xml:space="preserve"> regarding the June budget, which eliminates the CAT program.  Not one person spoke in favor of closing the labs.  If the Council holds public hearings, it should listen to what the people have to say.</w:t>
      </w:r>
    </w:p>
    <w:p w:rsidR="004F5567" w:rsidRDefault="004F5567" w:rsidP="004F5567">
      <w:pPr>
        <w:tabs>
          <w:tab w:val="left" w:pos="1440"/>
        </w:tabs>
      </w:pPr>
    </w:p>
    <w:p w:rsidR="004F5567" w:rsidRDefault="004F5567" w:rsidP="004F5567">
      <w:pPr>
        <w:tabs>
          <w:tab w:val="left" w:pos="1440"/>
        </w:tabs>
      </w:pPr>
      <w:r>
        <w:tab/>
      </w:r>
      <w:r w:rsidRPr="00F774DC">
        <w:t>Council Member Bradley, seconded by Council Member Wilson, moved to amend the proposed budget adjustments as noted in Exhibit B, by allocating $70,000 to keep the CAT program open through a period of review, followed by reassessment at the end of the year.</w:t>
      </w:r>
      <w:r>
        <w:t xml:space="preserve">  </w:t>
      </w:r>
    </w:p>
    <w:p w:rsidR="004F5567" w:rsidRDefault="004F5567" w:rsidP="004F5567">
      <w:pPr>
        <w:tabs>
          <w:tab w:val="left" w:pos="1440"/>
        </w:tabs>
      </w:pPr>
    </w:p>
    <w:p w:rsidR="004F5567" w:rsidRDefault="004F5567" w:rsidP="004F5567">
      <w:pPr>
        <w:tabs>
          <w:tab w:val="left" w:pos="1440"/>
        </w:tabs>
      </w:pPr>
      <w:r>
        <w:tab/>
      </w:r>
      <w:r w:rsidRPr="0015712E">
        <w:rPr>
          <w:b/>
        </w:rPr>
        <w:t>Council Member Wilson</w:t>
      </w:r>
      <w:r>
        <w:t xml:space="preserve"> stated the spirit of evaluation is important.  The Council is not making any long term commitments to the program.</w:t>
      </w:r>
    </w:p>
    <w:p w:rsidR="004F5567" w:rsidRDefault="004F5567" w:rsidP="004F5567">
      <w:pPr>
        <w:tabs>
          <w:tab w:val="left" w:pos="1440"/>
        </w:tabs>
      </w:pPr>
    </w:p>
    <w:p w:rsidR="004F5567" w:rsidRDefault="004F5567" w:rsidP="004F5567">
      <w:pPr>
        <w:tabs>
          <w:tab w:val="left" w:pos="1440"/>
        </w:tabs>
      </w:pPr>
      <w:r>
        <w:tab/>
      </w:r>
      <w:r w:rsidRPr="00CD5E1B">
        <w:rPr>
          <w:b/>
        </w:rPr>
        <w:t>Council Member DeBry</w:t>
      </w:r>
      <w:r>
        <w:t xml:space="preserve"> stated this was highly unusual.  The Council decided during the Committee of the Whole (COW) meeting that it would agree with the Mayor’s recommendation to close the CAT program.</w:t>
      </w:r>
    </w:p>
    <w:p w:rsidR="004F5567" w:rsidRDefault="004F5567" w:rsidP="004F5567">
      <w:pPr>
        <w:tabs>
          <w:tab w:val="left" w:pos="1440"/>
        </w:tabs>
      </w:pPr>
    </w:p>
    <w:p w:rsidR="004F5567" w:rsidRDefault="004F5567" w:rsidP="004F5567">
      <w:pPr>
        <w:tabs>
          <w:tab w:val="left" w:pos="1440"/>
        </w:tabs>
      </w:pPr>
      <w:r>
        <w:tab/>
      </w:r>
      <w:r w:rsidRPr="00CD5E1B">
        <w:rPr>
          <w:b/>
        </w:rPr>
        <w:t>Mr. Jason Rose</w:t>
      </w:r>
      <w:r>
        <w:t>, Legal Counsel, Council Office, stated the Council did not take action on the budget resolution in the COW meeting.  This is a motion to amend Exhibit B of that resolution.  The Council has the authority to amend the Mayor’s proposed budget.</w:t>
      </w:r>
    </w:p>
    <w:p w:rsidR="004F5567" w:rsidRDefault="004F5567" w:rsidP="004F5567">
      <w:pPr>
        <w:tabs>
          <w:tab w:val="left" w:pos="1440"/>
        </w:tabs>
      </w:pPr>
    </w:p>
    <w:p w:rsidR="004F5567" w:rsidRDefault="004F5567" w:rsidP="004F5567">
      <w:pPr>
        <w:tabs>
          <w:tab w:val="left" w:pos="1440"/>
        </w:tabs>
      </w:pPr>
      <w:r>
        <w:lastRenderedPageBreak/>
        <w:tab/>
      </w:r>
      <w:r w:rsidRPr="00DF3019">
        <w:rPr>
          <w:b/>
        </w:rPr>
        <w:t>Council Member Bradley</w:t>
      </w:r>
      <w:r>
        <w:t xml:space="preserve"> stated the Council did come to a different conclusion in the COW.  In </w:t>
      </w:r>
      <w:r w:rsidRPr="00937F84">
        <w:t xml:space="preserve">retrospect </w:t>
      </w:r>
      <w:r>
        <w:t xml:space="preserve">he felt the Council </w:t>
      </w:r>
      <w:r w:rsidRPr="00937F84">
        <w:t>should go in this dir</w:t>
      </w:r>
      <w:r>
        <w:t>e</w:t>
      </w:r>
      <w:r w:rsidRPr="00937F84">
        <w:t xml:space="preserve">ction.  </w:t>
      </w:r>
      <w:r>
        <w:t xml:space="preserve">The COW </w:t>
      </w:r>
      <w:r w:rsidRPr="00937F84">
        <w:t>makes recommendation</w:t>
      </w:r>
      <w:r>
        <w:t>s for a particular issue, which is then ratified in the Council meeting.</w:t>
      </w:r>
    </w:p>
    <w:p w:rsidR="004F5567" w:rsidRPr="00937F84" w:rsidRDefault="004F5567" w:rsidP="004F5567">
      <w:pPr>
        <w:tabs>
          <w:tab w:val="left" w:pos="1440"/>
        </w:tabs>
      </w:pPr>
    </w:p>
    <w:p w:rsidR="004F5567" w:rsidRDefault="004F5567" w:rsidP="004F5567">
      <w:pPr>
        <w:tabs>
          <w:tab w:val="left" w:pos="1440"/>
        </w:tabs>
      </w:pPr>
      <w:r>
        <w:tab/>
      </w:r>
      <w:r w:rsidRPr="004F68D8">
        <w:rPr>
          <w:b/>
        </w:rPr>
        <w:t>Council Member Bradshaw</w:t>
      </w:r>
      <w:r>
        <w:t xml:space="preserve"> asked if there was money in the fund balance to cover this additional $70,000.</w:t>
      </w:r>
    </w:p>
    <w:p w:rsidR="004F5567" w:rsidRDefault="004F5567" w:rsidP="004F5567">
      <w:pPr>
        <w:tabs>
          <w:tab w:val="left" w:pos="1440"/>
        </w:tabs>
      </w:pPr>
    </w:p>
    <w:p w:rsidR="004F5567" w:rsidRDefault="004F5567" w:rsidP="004F5567">
      <w:pPr>
        <w:tabs>
          <w:tab w:val="left" w:pos="1440"/>
        </w:tabs>
      </w:pPr>
      <w:r>
        <w:tab/>
      </w:r>
      <w:r w:rsidRPr="004F68D8">
        <w:rPr>
          <w:b/>
        </w:rPr>
        <w:t>Mr. Darrin Casper</w:t>
      </w:r>
      <w:r>
        <w:t>, Chief Financial Officer, Mayor’s Office, stated this money would come out of the Grant Fund, which has a current balance of $</w:t>
      </w:r>
      <w:r w:rsidRPr="00937F84">
        <w:t>107</w:t>
      </w:r>
      <w:r>
        <w:t xml:space="preserve">,000.  It does not have a required </w:t>
      </w:r>
      <w:r w:rsidRPr="00937F84">
        <w:t>minimum reserve</w:t>
      </w:r>
      <w:r>
        <w:t xml:space="preserve">, so the $70,000 could come out of that fund balance.  </w:t>
      </w:r>
    </w:p>
    <w:p w:rsidR="004F5567" w:rsidRPr="00937F84" w:rsidRDefault="004F5567" w:rsidP="004F5567">
      <w:pPr>
        <w:tabs>
          <w:tab w:val="left" w:pos="1440"/>
        </w:tabs>
      </w:pPr>
    </w:p>
    <w:p w:rsidR="004F5567" w:rsidRDefault="004F5567" w:rsidP="004F5567">
      <w:pPr>
        <w:tabs>
          <w:tab w:val="left" w:pos="1440"/>
        </w:tabs>
      </w:pPr>
      <w:r>
        <w:tab/>
      </w:r>
      <w:r w:rsidRPr="00226B83">
        <w:rPr>
          <w:b/>
        </w:rPr>
        <w:t>Council Member Burdick</w:t>
      </w:r>
      <w:r>
        <w:t xml:space="preserve"> asked if the motion meant the CAT program would still be evaluated.  </w:t>
      </w:r>
    </w:p>
    <w:p w:rsidR="004F5567" w:rsidRDefault="004F5567" w:rsidP="004F5567">
      <w:pPr>
        <w:tabs>
          <w:tab w:val="left" w:pos="1440"/>
        </w:tabs>
      </w:pPr>
    </w:p>
    <w:p w:rsidR="004F5567" w:rsidRDefault="004F5567" w:rsidP="004F5567">
      <w:pPr>
        <w:tabs>
          <w:tab w:val="left" w:pos="1440"/>
        </w:tabs>
      </w:pPr>
      <w:r>
        <w:tab/>
      </w:r>
      <w:r w:rsidRPr="00C22B6C">
        <w:rPr>
          <w:b/>
        </w:rPr>
        <w:t xml:space="preserve">Council Member </w:t>
      </w:r>
      <w:r>
        <w:rPr>
          <w:b/>
        </w:rPr>
        <w:t>Bradshaw</w:t>
      </w:r>
      <w:r>
        <w:t xml:space="preserve"> stated there was a unanimous vote in the COW meeting to accept the Mayor’s recommended budget, but also a unanimous vote to continue to analyze the program, and determine if or what opportunities exist to meet this need that clearly still exists.  It would make sense that the program remains open if it is to be further evaluated.</w:t>
      </w:r>
    </w:p>
    <w:p w:rsidR="004F5567" w:rsidRPr="00937F84" w:rsidRDefault="004F5567" w:rsidP="004F5567">
      <w:pPr>
        <w:tabs>
          <w:tab w:val="left" w:pos="1440"/>
        </w:tabs>
      </w:pPr>
    </w:p>
    <w:p w:rsidR="004F5567" w:rsidRDefault="004F5567" w:rsidP="004F5567">
      <w:pPr>
        <w:tabs>
          <w:tab w:val="left" w:pos="1440"/>
        </w:tabs>
      </w:pPr>
      <w:r>
        <w:tab/>
      </w:r>
      <w:r w:rsidRPr="00C57516">
        <w:rPr>
          <w:b/>
        </w:rPr>
        <w:t>Council Member Bradley</w:t>
      </w:r>
      <w:r>
        <w:t xml:space="preserve"> stated he did not want to lose the computer assets or staff resources during the review period.  </w:t>
      </w:r>
    </w:p>
    <w:p w:rsidR="004F5567" w:rsidRDefault="004F5567" w:rsidP="004F5567">
      <w:pPr>
        <w:tabs>
          <w:tab w:val="left" w:pos="1440"/>
        </w:tabs>
      </w:pPr>
    </w:p>
    <w:p w:rsidR="004F5567" w:rsidRDefault="004F5567" w:rsidP="004F5567">
      <w:pPr>
        <w:tabs>
          <w:tab w:val="left" w:pos="1440"/>
        </w:tabs>
      </w:pPr>
      <w:r>
        <w:tab/>
      </w:r>
      <w:r w:rsidRPr="0054292F">
        <w:rPr>
          <w:b/>
        </w:rPr>
        <w:t>Council Member Burdick</w:t>
      </w:r>
      <w:r>
        <w:t xml:space="preserve"> asked how the $70,000 figure was arrived at.</w:t>
      </w:r>
    </w:p>
    <w:p w:rsidR="004F5567" w:rsidRDefault="004F5567" w:rsidP="004F5567">
      <w:pPr>
        <w:tabs>
          <w:tab w:val="left" w:pos="1440"/>
        </w:tabs>
      </w:pPr>
    </w:p>
    <w:p w:rsidR="004F5567" w:rsidRDefault="004F5567" w:rsidP="004F5567">
      <w:pPr>
        <w:tabs>
          <w:tab w:val="left" w:pos="1440"/>
        </w:tabs>
      </w:pPr>
      <w:r>
        <w:tab/>
      </w:r>
      <w:r w:rsidRPr="0054292F">
        <w:rPr>
          <w:b/>
        </w:rPr>
        <w:t>Council Member Bradshaw</w:t>
      </w:r>
      <w:r>
        <w:t xml:space="preserve"> stated that was the figure proposed by Mr. </w:t>
      </w:r>
      <w:proofErr w:type="spellStart"/>
      <w:r>
        <w:t>Ranney</w:t>
      </w:r>
      <w:proofErr w:type="spellEnd"/>
      <w:r>
        <w:t>.  The $70,000 is a stopgap until a plan is devised that the majority of Council Members feel good about.</w:t>
      </w:r>
    </w:p>
    <w:p w:rsidR="004F5567" w:rsidRDefault="004F5567" w:rsidP="004F5567">
      <w:pPr>
        <w:tabs>
          <w:tab w:val="left" w:pos="1440"/>
        </w:tabs>
      </w:pPr>
    </w:p>
    <w:p w:rsidR="004F5567" w:rsidRDefault="004F5567" w:rsidP="004F5567">
      <w:pPr>
        <w:tabs>
          <w:tab w:val="left" w:pos="1440"/>
        </w:tabs>
      </w:pPr>
      <w:r>
        <w:tab/>
      </w:r>
      <w:r w:rsidRPr="00D840CF">
        <w:rPr>
          <w:b/>
        </w:rPr>
        <w:t>Mayor McAdams</w:t>
      </w:r>
      <w:r>
        <w:t xml:space="preserve"> stated Mr. Casper indicated that $70,000 is the correct approximate number to keep the program alive for the next three months.  This program has been thoroughly reviewed by the administration and he did not believe the CAT labs were the best way to meet the goals of providing access to technology.  The comment was made that no one testified in favor of closing the labs.  </w:t>
      </w:r>
      <w:r w:rsidR="00543BD9">
        <w:t>However,</w:t>
      </w:r>
      <w:r>
        <w:t xml:space="preserve"> the labs are not used 75 percent of the time.  People would be better served with a better program.</w:t>
      </w:r>
    </w:p>
    <w:p w:rsidR="004F5567" w:rsidRDefault="004F5567" w:rsidP="004F5567">
      <w:pPr>
        <w:tabs>
          <w:tab w:val="left" w:pos="1440"/>
        </w:tabs>
      </w:pPr>
    </w:p>
    <w:p w:rsidR="004F5567" w:rsidRDefault="004F5567" w:rsidP="004F5567">
      <w:pPr>
        <w:tabs>
          <w:tab w:val="left" w:pos="1440"/>
        </w:tabs>
      </w:pPr>
      <w:r>
        <w:tab/>
      </w:r>
      <w:r w:rsidRPr="00D840CF">
        <w:rPr>
          <w:b/>
        </w:rPr>
        <w:t>Council Member Bradley</w:t>
      </w:r>
      <w:r>
        <w:t xml:space="preserve"> stated he respected the administration’s position, but there was no harm in keeping the program running for a while</w:t>
      </w:r>
      <w:r w:rsidR="00543BD9">
        <w:t>,</w:t>
      </w:r>
      <w:r>
        <w:t xml:space="preserve"> and the County could afford the $70,000.</w:t>
      </w:r>
    </w:p>
    <w:p w:rsidR="004F5567" w:rsidRPr="00937F84" w:rsidRDefault="004F5567" w:rsidP="004F5567">
      <w:pPr>
        <w:tabs>
          <w:tab w:val="left" w:pos="1440"/>
        </w:tabs>
      </w:pPr>
    </w:p>
    <w:p w:rsidR="004F5567" w:rsidRPr="00937F84" w:rsidRDefault="004F5567" w:rsidP="004F5567">
      <w:pPr>
        <w:tabs>
          <w:tab w:val="left" w:pos="1440"/>
        </w:tabs>
      </w:pPr>
      <w:r>
        <w:tab/>
      </w:r>
      <w:r w:rsidRPr="00B305F1">
        <w:rPr>
          <w:b/>
        </w:rPr>
        <w:t>Council Member Jensen</w:t>
      </w:r>
      <w:r>
        <w:t xml:space="preserve"> asked if this matter could be brought back if a member of the prevailing side wanted to.  </w:t>
      </w:r>
    </w:p>
    <w:p w:rsidR="004F5567" w:rsidRPr="00937F84" w:rsidRDefault="004F5567" w:rsidP="004F5567">
      <w:pPr>
        <w:tabs>
          <w:tab w:val="left" w:pos="1440"/>
        </w:tabs>
      </w:pPr>
    </w:p>
    <w:p w:rsidR="004F5567" w:rsidRDefault="004F5567" w:rsidP="004F5567">
      <w:pPr>
        <w:tabs>
          <w:tab w:val="left" w:pos="1440"/>
        </w:tabs>
      </w:pPr>
      <w:r>
        <w:tab/>
      </w:r>
      <w:r w:rsidRPr="00B305F1">
        <w:rPr>
          <w:b/>
        </w:rPr>
        <w:t>Mr. Rose</w:t>
      </w:r>
      <w:r>
        <w:t xml:space="preserve"> stated the procedure is that a member of the prevailing side would have to bring it back. </w:t>
      </w:r>
    </w:p>
    <w:p w:rsidR="004F5567" w:rsidRDefault="004F5567" w:rsidP="004F5567">
      <w:pPr>
        <w:tabs>
          <w:tab w:val="left" w:pos="1440"/>
        </w:tabs>
      </w:pPr>
    </w:p>
    <w:p w:rsidR="004F5567" w:rsidRDefault="004F5567" w:rsidP="004F5567">
      <w:pPr>
        <w:tabs>
          <w:tab w:val="left" w:pos="1440"/>
        </w:tabs>
      </w:pPr>
      <w:r>
        <w:lastRenderedPageBreak/>
        <w:tab/>
      </w:r>
      <w:r w:rsidRPr="001B31BE">
        <w:rPr>
          <w:b/>
        </w:rPr>
        <w:t>Council Member DeBry</w:t>
      </w:r>
      <w:r>
        <w:t xml:space="preserve"> stated he was struggling with this.  He asked if he voted to approve this motion, </w:t>
      </w:r>
      <w:r w:rsidR="00543BD9">
        <w:t xml:space="preserve">whether he </w:t>
      </w:r>
      <w:r>
        <w:t>could then bring it back later.  However, he felt that was not the right thing to do.</w:t>
      </w:r>
    </w:p>
    <w:p w:rsidR="004F5567" w:rsidRDefault="004F5567" w:rsidP="004F5567">
      <w:pPr>
        <w:tabs>
          <w:tab w:val="left" w:pos="1440"/>
        </w:tabs>
      </w:pPr>
    </w:p>
    <w:p w:rsidR="004F5567" w:rsidRDefault="004F5567" w:rsidP="004F5567">
      <w:pPr>
        <w:tabs>
          <w:tab w:val="left" w:pos="1440"/>
        </w:tabs>
      </w:pPr>
      <w:r>
        <w:tab/>
      </w:r>
      <w:r w:rsidRPr="001B31BE">
        <w:rPr>
          <w:b/>
        </w:rPr>
        <w:t>Mr. Rose</w:t>
      </w:r>
      <w:r>
        <w:t xml:space="preserve"> stated yes.</w:t>
      </w:r>
    </w:p>
    <w:p w:rsidR="004F5567" w:rsidRDefault="004F5567" w:rsidP="004F5567">
      <w:pPr>
        <w:tabs>
          <w:tab w:val="left" w:pos="1440"/>
        </w:tabs>
      </w:pPr>
    </w:p>
    <w:p w:rsidR="004F5567" w:rsidRDefault="004F5567" w:rsidP="004F5567">
      <w:pPr>
        <w:tabs>
          <w:tab w:val="left" w:pos="1440"/>
        </w:tabs>
      </w:pPr>
      <w:r>
        <w:tab/>
      </w:r>
      <w:r w:rsidRPr="001B31BE">
        <w:rPr>
          <w:b/>
        </w:rPr>
        <w:t>Council Member Wilson</w:t>
      </w:r>
      <w:r>
        <w:t xml:space="preserve"> stated this is out of the norm, but additional comments were received at today’s public hearing.  </w:t>
      </w:r>
    </w:p>
    <w:p w:rsidR="004F5567" w:rsidRDefault="004F5567" w:rsidP="004F5567">
      <w:pPr>
        <w:tabs>
          <w:tab w:val="left" w:pos="1440"/>
        </w:tabs>
      </w:pPr>
    </w:p>
    <w:p w:rsidR="004F5567" w:rsidRDefault="004F5567" w:rsidP="004F5567">
      <w:pPr>
        <w:tabs>
          <w:tab w:val="left" w:pos="1440"/>
        </w:tabs>
      </w:pPr>
      <w:r>
        <w:tab/>
      </w:r>
      <w:r w:rsidRPr="00470DDA">
        <w:rPr>
          <w:b/>
        </w:rPr>
        <w:t>Council Member Burdick</w:t>
      </w:r>
      <w:r>
        <w:t xml:space="preserve"> stated he valued the fact that citizens came to the Council today to explain their position on this matter.  </w:t>
      </w:r>
      <w:r w:rsidRPr="00937F84">
        <w:t xml:space="preserve">Some </w:t>
      </w:r>
      <w:r>
        <w:t>on the C</w:t>
      </w:r>
      <w:r w:rsidRPr="00937F84">
        <w:t>ouncil have changed their mind</w:t>
      </w:r>
      <w:r>
        <w:t xml:space="preserve"> since the COW meeting, and he respected that, but he would be voting against the motion.</w:t>
      </w:r>
    </w:p>
    <w:p w:rsidR="004F5567" w:rsidRDefault="004F5567" w:rsidP="004F5567">
      <w:pPr>
        <w:tabs>
          <w:tab w:val="left" w:pos="1440"/>
        </w:tabs>
      </w:pPr>
    </w:p>
    <w:p w:rsidR="004F5567" w:rsidRDefault="004F5567" w:rsidP="004F5567">
      <w:pPr>
        <w:tabs>
          <w:tab w:val="left" w:pos="1440"/>
        </w:tabs>
      </w:pPr>
      <w:r>
        <w:tab/>
      </w:r>
      <w:r w:rsidRPr="00470DDA">
        <w:rPr>
          <w:b/>
        </w:rPr>
        <w:t>Council Member Bradshaw</w:t>
      </w:r>
      <w:r>
        <w:t xml:space="preserve"> stated </w:t>
      </w:r>
      <w:r w:rsidRPr="00937F84">
        <w:t>the</w:t>
      </w:r>
      <w:r>
        <w:t xml:space="preserve"> </w:t>
      </w:r>
      <w:r w:rsidRPr="00937F84">
        <w:t xml:space="preserve">motion was not made because </w:t>
      </w:r>
      <w:r>
        <w:t xml:space="preserve">certain Council Members are </w:t>
      </w:r>
      <w:r w:rsidRPr="00937F84">
        <w:t>absent.  The outcome may or ma</w:t>
      </w:r>
      <w:r>
        <w:t xml:space="preserve">y not </w:t>
      </w:r>
      <w:r w:rsidRPr="00937F84">
        <w:t>be different</w:t>
      </w:r>
      <w:r>
        <w:t xml:space="preserve"> with all members present.  The highest utilized CAT lab, and some of the public comment, came from the district of a Council Member who is not currently present. </w:t>
      </w:r>
    </w:p>
    <w:p w:rsidR="004F5567" w:rsidRDefault="004F5567" w:rsidP="004F5567">
      <w:pPr>
        <w:tabs>
          <w:tab w:val="left" w:pos="1440"/>
        </w:tabs>
      </w:pPr>
    </w:p>
    <w:p w:rsidR="004F5567" w:rsidRDefault="004F5567" w:rsidP="004F5567">
      <w:pPr>
        <w:tabs>
          <w:tab w:val="left" w:pos="1440"/>
        </w:tabs>
      </w:pPr>
      <w:r>
        <w:tab/>
      </w:r>
      <w:r w:rsidRPr="00470DDA">
        <w:rPr>
          <w:b/>
        </w:rPr>
        <w:t>Council Member Burdick</w:t>
      </w:r>
      <w:r>
        <w:t xml:space="preserve"> stated he is still in agreement with the Ma</w:t>
      </w:r>
      <w:r w:rsidRPr="00937F84">
        <w:t>yor on th</w:t>
      </w:r>
      <w:r>
        <w:t>is.  The</w:t>
      </w:r>
      <w:r w:rsidR="00543BD9">
        <w:t>se services could be provided</w:t>
      </w:r>
      <w:r>
        <w:t xml:space="preserve"> through other existing programs.</w:t>
      </w:r>
    </w:p>
    <w:p w:rsidR="004F5567" w:rsidRDefault="004F5567" w:rsidP="004F5567">
      <w:pPr>
        <w:tabs>
          <w:tab w:val="left" w:pos="1440"/>
        </w:tabs>
      </w:pPr>
    </w:p>
    <w:p w:rsidR="004F5567" w:rsidRDefault="004F5567" w:rsidP="004F5567">
      <w:pPr>
        <w:tabs>
          <w:tab w:val="left" w:pos="1440"/>
        </w:tabs>
      </w:pPr>
      <w:r>
        <w:tab/>
      </w:r>
      <w:r w:rsidRPr="00F774DC">
        <w:t>Council Member Bradley, seconded by Council Member Wilson, moved to amend the proposed budget adjustments as noted in Exhibit B, by allocating $70,000 to keep the CAT program open through a period of review, followed by reassessment at the end of the year.</w:t>
      </w:r>
      <w:r>
        <w:t xml:space="preserve">  The motion passed 4 to 3, showing the vote to be Council Member Bradley voting “Aye,” Council Member Wilson voting “Aye,” Council Member Bradshaw voting “Aye,” Council Member Granato voting “Aye,” Council Member Jensen voting “Nay,” Council Member DeBry voting “Nay,” and Council Member Burdick voting “Nay.”</w:t>
      </w:r>
    </w:p>
    <w:p w:rsidR="004F5567" w:rsidRDefault="004F5567" w:rsidP="004F5567">
      <w:pPr>
        <w:tabs>
          <w:tab w:val="left" w:pos="1440"/>
        </w:tabs>
      </w:pPr>
    </w:p>
    <w:p w:rsidR="004F5567" w:rsidRDefault="004F5567" w:rsidP="004F5567">
      <w:pPr>
        <w:tabs>
          <w:tab w:val="left" w:pos="1440"/>
        </w:tabs>
      </w:pPr>
      <w:r>
        <w:tab/>
        <w:t xml:space="preserve">Council Member Bradshaw, seconded by Council Member Bradley, moved to adopt the budget resolution.  The motion passed unanimously, showing that all Council Members present voted “Aye.”  </w:t>
      </w:r>
    </w:p>
    <w:p w:rsidR="00346A55" w:rsidRDefault="00346A55" w:rsidP="00346A55">
      <w:pPr>
        <w:tabs>
          <w:tab w:val="left" w:pos="720"/>
          <w:tab w:val="left" w:pos="2880"/>
        </w:tabs>
      </w:pPr>
    </w:p>
    <w:p w:rsidR="00346A55" w:rsidRDefault="00346A55" w:rsidP="00346A55">
      <w:pPr>
        <w:tabs>
          <w:tab w:val="left" w:pos="720"/>
          <w:tab w:val="left" w:pos="2880"/>
        </w:tabs>
        <w:jc w:val="center"/>
        <w:rPr>
          <w:sz w:val="28"/>
          <w:szCs w:val="28"/>
        </w:rPr>
      </w:pPr>
      <w:r>
        <w:rPr>
          <w:sz w:val="28"/>
          <w:szCs w:val="28"/>
        </w:rPr>
        <w:t>♦♦♦   ♦♦♦   ♦♦♦   ♦♦♦   ♦♦♦</w:t>
      </w:r>
    </w:p>
    <w:p w:rsidR="00346A55" w:rsidRDefault="00346A55" w:rsidP="00346A55">
      <w:pPr>
        <w:tabs>
          <w:tab w:val="left" w:pos="720"/>
          <w:tab w:val="left" w:pos="2880"/>
        </w:tabs>
      </w:pPr>
    </w:p>
    <w:p w:rsidR="00346A55" w:rsidRDefault="00346A55" w:rsidP="00346A55">
      <w:pPr>
        <w:tabs>
          <w:tab w:val="left" w:pos="1440"/>
          <w:tab w:val="left" w:pos="2880"/>
        </w:tabs>
      </w:pPr>
      <w:r>
        <w:tab/>
        <w:t xml:space="preserve">Mr. Seth Jarvis, Director, Clark Planetarium, submitted a letter advising that the Larry H. and Gail Miller Family Foundation has offered to donate $200,000 to be used exclusively for modifying/modernizing the </w:t>
      </w:r>
      <w:r w:rsidR="00543BD9">
        <w:t>Clark P</w:t>
      </w:r>
      <w:r>
        <w:t>lanetarium’s “Newton’s Daydream” audio kinetic sculpture.</w:t>
      </w:r>
    </w:p>
    <w:p w:rsidR="00346A55" w:rsidRDefault="00346A55" w:rsidP="00346A55">
      <w:pPr>
        <w:tabs>
          <w:tab w:val="left" w:pos="1440"/>
          <w:tab w:val="left" w:pos="2880"/>
        </w:tabs>
      </w:pPr>
    </w:p>
    <w:p w:rsidR="00346A55" w:rsidRDefault="00346A55" w:rsidP="00346A55">
      <w:pPr>
        <w:tabs>
          <w:tab w:val="left" w:pos="1440"/>
          <w:tab w:val="left" w:pos="2880"/>
        </w:tabs>
      </w:pPr>
      <w:r>
        <w:tab/>
        <w:t>Council Member</w:t>
      </w:r>
      <w:r w:rsidR="0043443C">
        <w:t xml:space="preserve"> Bradshaw</w:t>
      </w:r>
      <w:r>
        <w:t>, seconded by Council Member</w:t>
      </w:r>
      <w:r w:rsidR="0043443C">
        <w:t xml:space="preserve"> Wilson, </w:t>
      </w:r>
      <w:r>
        <w:t xml:space="preserve">moved to accept the gift.  The motion passed unanimously, authorizing the </w:t>
      </w:r>
      <w:r w:rsidR="0043443C">
        <w:t xml:space="preserve">Vice </w:t>
      </w:r>
      <w:r>
        <w:t>Chair to sign the Declaration of Gift form and directing the Council Clerk to attest his signature</w:t>
      </w:r>
      <w:r w:rsidR="00BA3E0A">
        <w:t xml:space="preserve"> and forward it to the Foundation, showing that all Council Members present voted “Aye.”</w:t>
      </w:r>
    </w:p>
    <w:p w:rsidR="00BA3E0A" w:rsidRDefault="00BA3E0A" w:rsidP="00346A55">
      <w:pPr>
        <w:tabs>
          <w:tab w:val="left" w:pos="1440"/>
          <w:tab w:val="left" w:pos="2880"/>
        </w:tabs>
      </w:pPr>
    </w:p>
    <w:p w:rsidR="00BA3E0A" w:rsidRDefault="00BA3E0A" w:rsidP="00BA3E0A">
      <w:pPr>
        <w:tabs>
          <w:tab w:val="left" w:pos="720"/>
          <w:tab w:val="left" w:pos="2880"/>
        </w:tabs>
        <w:jc w:val="center"/>
        <w:rPr>
          <w:sz w:val="28"/>
          <w:szCs w:val="28"/>
        </w:rPr>
      </w:pPr>
      <w:r>
        <w:rPr>
          <w:sz w:val="28"/>
          <w:szCs w:val="28"/>
        </w:rPr>
        <w:t>♦♦♦   ♦♦♦   ♦♦♦   ♦♦♦   ♦♦♦</w:t>
      </w:r>
    </w:p>
    <w:p w:rsidR="00BA3E0A" w:rsidRDefault="00BA3E0A" w:rsidP="00346A55">
      <w:pPr>
        <w:tabs>
          <w:tab w:val="left" w:pos="1440"/>
          <w:tab w:val="left" w:pos="2880"/>
        </w:tabs>
      </w:pPr>
    </w:p>
    <w:p w:rsidR="00BA3E0A" w:rsidRDefault="00BA3E0A" w:rsidP="00346A55">
      <w:pPr>
        <w:tabs>
          <w:tab w:val="left" w:pos="1440"/>
          <w:tab w:val="left" w:pos="2880"/>
        </w:tabs>
      </w:pPr>
      <w:r>
        <w:tab/>
        <w:t>Mr. Sim Gill, District Attorney, submitted a letter requesting a</w:t>
      </w:r>
      <w:r w:rsidR="00543BD9">
        <w:t>n</w:t>
      </w:r>
      <w:r>
        <w:t xml:space="preserve"> interim budget adjustment of $15,000 of Asset Forfeiture monies to assist in funding the Rape Recovery Center.</w:t>
      </w:r>
    </w:p>
    <w:p w:rsidR="00BA3E0A" w:rsidRDefault="00BA3E0A" w:rsidP="00346A55">
      <w:pPr>
        <w:tabs>
          <w:tab w:val="left" w:pos="1440"/>
          <w:tab w:val="left" w:pos="2880"/>
        </w:tabs>
      </w:pPr>
    </w:p>
    <w:p w:rsidR="00BA3E0A" w:rsidRPr="001C355C" w:rsidRDefault="00BA3E0A" w:rsidP="00BA3E0A">
      <w:pPr>
        <w:pStyle w:val="ListParagraph"/>
        <w:tabs>
          <w:tab w:val="left" w:pos="1440"/>
        </w:tabs>
        <w:ind w:left="0"/>
        <w:jc w:val="center"/>
        <w:rPr>
          <w:rFonts w:eastAsia="Calibri"/>
          <w:b/>
          <w:sz w:val="26"/>
          <w:szCs w:val="26"/>
        </w:rPr>
      </w:pPr>
      <w:r w:rsidRPr="00EE74CE">
        <w:rPr>
          <w:sz w:val="26"/>
          <w:szCs w:val="26"/>
        </w:rPr>
        <w:t>− − − − − − − − − − − − − −</w:t>
      </w:r>
    </w:p>
    <w:p w:rsidR="00BA3E0A" w:rsidRDefault="00BA3E0A" w:rsidP="00346A55">
      <w:pPr>
        <w:tabs>
          <w:tab w:val="left" w:pos="1440"/>
          <w:tab w:val="left" w:pos="2880"/>
        </w:tabs>
      </w:pPr>
    </w:p>
    <w:p w:rsidR="00BA3E0A" w:rsidRDefault="00BA3E0A" w:rsidP="00BA3E0A">
      <w:pPr>
        <w:tabs>
          <w:tab w:val="left" w:pos="1440"/>
          <w:tab w:val="left" w:pos="2880"/>
        </w:tabs>
      </w:pPr>
      <w:r>
        <w:tab/>
        <w:t>Mr. Sim Gill, District Attorney, submitted a letter requesting a</w:t>
      </w:r>
      <w:r w:rsidR="00543BD9">
        <w:t>n</w:t>
      </w:r>
      <w:r>
        <w:t xml:space="preserve"> interim budget adjustment of $12,045 of Asset Forfeiture monies to purchase a server and file software to store body camera video for the time period that it is in use for investigation and prosecution purposes.</w:t>
      </w:r>
    </w:p>
    <w:p w:rsidR="00BA3E0A" w:rsidRDefault="00BA3E0A" w:rsidP="00BA3E0A">
      <w:pPr>
        <w:tabs>
          <w:tab w:val="left" w:pos="1440"/>
          <w:tab w:val="left" w:pos="2880"/>
        </w:tabs>
      </w:pPr>
    </w:p>
    <w:p w:rsidR="00BA3E0A" w:rsidRPr="001C355C" w:rsidRDefault="00BA3E0A" w:rsidP="00BA3E0A">
      <w:pPr>
        <w:pStyle w:val="ListParagraph"/>
        <w:tabs>
          <w:tab w:val="left" w:pos="1440"/>
        </w:tabs>
        <w:ind w:left="0"/>
        <w:jc w:val="center"/>
        <w:rPr>
          <w:rFonts w:eastAsia="Calibri"/>
          <w:b/>
          <w:sz w:val="26"/>
          <w:szCs w:val="26"/>
        </w:rPr>
      </w:pPr>
      <w:r w:rsidRPr="00EE74CE">
        <w:rPr>
          <w:sz w:val="26"/>
          <w:szCs w:val="26"/>
        </w:rPr>
        <w:t>− − − − − − − − − − − − − −</w:t>
      </w:r>
    </w:p>
    <w:p w:rsidR="00BA3E0A" w:rsidRDefault="00BA3E0A" w:rsidP="00BA3E0A">
      <w:pPr>
        <w:tabs>
          <w:tab w:val="left" w:pos="1440"/>
          <w:tab w:val="left" w:pos="2880"/>
        </w:tabs>
      </w:pPr>
    </w:p>
    <w:p w:rsidR="00BA3E0A" w:rsidRDefault="00BA3E0A" w:rsidP="00BA3E0A">
      <w:pPr>
        <w:tabs>
          <w:tab w:val="left" w:pos="1440"/>
          <w:tab w:val="left" w:pos="2880"/>
        </w:tabs>
      </w:pPr>
      <w:r>
        <w:tab/>
        <w:t>Mr. Sim Gill, District Attorney, submitted a letter requesting a</w:t>
      </w:r>
      <w:r w:rsidR="00543BD9">
        <w:t>n</w:t>
      </w:r>
      <w:r>
        <w:t xml:space="preserve"> interim budget adjustment of $10,000 of Asset Forfeiture monies to assist in funding the Veteran’s Court drug testing program.</w:t>
      </w:r>
    </w:p>
    <w:p w:rsidR="00BA3E0A" w:rsidRDefault="00BA3E0A" w:rsidP="00BA3E0A">
      <w:pPr>
        <w:tabs>
          <w:tab w:val="left" w:pos="1440"/>
          <w:tab w:val="left" w:pos="2880"/>
        </w:tabs>
      </w:pPr>
    </w:p>
    <w:p w:rsidR="00BA3E0A" w:rsidRPr="001C355C" w:rsidRDefault="00BA3E0A" w:rsidP="00BA3E0A">
      <w:pPr>
        <w:pStyle w:val="ListParagraph"/>
        <w:tabs>
          <w:tab w:val="left" w:pos="1440"/>
        </w:tabs>
        <w:ind w:left="0"/>
        <w:jc w:val="center"/>
        <w:rPr>
          <w:rFonts w:eastAsia="Calibri"/>
          <w:b/>
          <w:sz w:val="26"/>
          <w:szCs w:val="26"/>
        </w:rPr>
      </w:pPr>
      <w:r w:rsidRPr="00EE74CE">
        <w:rPr>
          <w:sz w:val="26"/>
          <w:szCs w:val="26"/>
        </w:rPr>
        <w:t>− − − − − − − − − − − − − −</w:t>
      </w:r>
    </w:p>
    <w:p w:rsidR="00BA3E0A" w:rsidRDefault="00BA3E0A" w:rsidP="00BA3E0A">
      <w:pPr>
        <w:tabs>
          <w:tab w:val="left" w:pos="1440"/>
          <w:tab w:val="left" w:pos="2880"/>
        </w:tabs>
      </w:pPr>
    </w:p>
    <w:p w:rsidR="00BA3E0A" w:rsidRDefault="00BA3E0A" w:rsidP="00BA3E0A">
      <w:pPr>
        <w:tabs>
          <w:tab w:val="left" w:pos="1440"/>
          <w:tab w:val="left" w:pos="2880"/>
        </w:tabs>
      </w:pPr>
      <w:r>
        <w:tab/>
        <w:t xml:space="preserve">Mr. Scott Baird, Director, Engineering &amp; Flood Control Division, </w:t>
      </w:r>
      <w:r w:rsidR="00543BD9">
        <w:t xml:space="preserve">submitted a letter requesting </w:t>
      </w:r>
      <w:r>
        <w:t>an interim budget adjustment of $100,000.  This $100,000 is being transferred from the Apex &amp; Hillcrest Roadway Safety Improvement</w:t>
      </w:r>
      <w:r w:rsidR="00B27E3B">
        <w:t xml:space="preserve"> project</w:t>
      </w:r>
      <w:r>
        <w:t xml:space="preserve"> and will be used to cover overages in construction to the Magna Main Street project ($90,000)</w:t>
      </w:r>
      <w:r w:rsidR="00B27E3B">
        <w:t>,</w:t>
      </w:r>
      <w:r>
        <w:t xml:space="preserve"> and the Emigration Transportation Study</w:t>
      </w:r>
      <w:r w:rsidR="00B27E3B">
        <w:t xml:space="preserve"> ($10,000) </w:t>
      </w:r>
      <w:r>
        <w:t>to cover expenses to core the pavement to determine widening options.</w:t>
      </w:r>
    </w:p>
    <w:p w:rsidR="00BA3E0A" w:rsidRDefault="00BA3E0A" w:rsidP="00BA3E0A">
      <w:pPr>
        <w:tabs>
          <w:tab w:val="left" w:pos="1440"/>
          <w:tab w:val="left" w:pos="2880"/>
        </w:tabs>
      </w:pPr>
    </w:p>
    <w:p w:rsidR="00BA3E0A" w:rsidRPr="001C355C" w:rsidRDefault="00BA3E0A" w:rsidP="00BA3E0A">
      <w:pPr>
        <w:pStyle w:val="ListParagraph"/>
        <w:tabs>
          <w:tab w:val="left" w:pos="1440"/>
        </w:tabs>
        <w:ind w:left="0"/>
        <w:jc w:val="center"/>
        <w:rPr>
          <w:rFonts w:eastAsia="Calibri"/>
          <w:b/>
          <w:sz w:val="26"/>
          <w:szCs w:val="26"/>
        </w:rPr>
      </w:pPr>
      <w:r w:rsidRPr="00EE74CE">
        <w:rPr>
          <w:sz w:val="26"/>
          <w:szCs w:val="26"/>
        </w:rPr>
        <w:t>− − − − − − − − − − − − − −</w:t>
      </w:r>
    </w:p>
    <w:p w:rsidR="00BA3E0A" w:rsidRDefault="00BA3E0A" w:rsidP="00BA3E0A">
      <w:pPr>
        <w:tabs>
          <w:tab w:val="left" w:pos="1440"/>
          <w:tab w:val="left" w:pos="2880"/>
        </w:tabs>
      </w:pPr>
    </w:p>
    <w:p w:rsidR="00BA3E0A" w:rsidRDefault="00BA3E0A" w:rsidP="00BA3E0A">
      <w:pPr>
        <w:tabs>
          <w:tab w:val="left" w:pos="1440"/>
          <w:tab w:val="left" w:pos="2880"/>
        </w:tabs>
      </w:pPr>
      <w:r>
        <w:tab/>
        <w:t>Mr. Scott Baird, Director, Engineering &amp; Flood Control Division, for an interim budget adjustment of $19,320 to upgrade water lines within the Magna Main Street project.</w:t>
      </w:r>
    </w:p>
    <w:p w:rsidR="00BA3E0A" w:rsidRDefault="00BA3E0A" w:rsidP="00BA3E0A">
      <w:pPr>
        <w:tabs>
          <w:tab w:val="left" w:pos="1440"/>
          <w:tab w:val="left" w:pos="2880"/>
        </w:tabs>
      </w:pPr>
    </w:p>
    <w:p w:rsidR="00BA3E0A" w:rsidRDefault="00BA3E0A" w:rsidP="00BA3E0A">
      <w:pPr>
        <w:tabs>
          <w:tab w:val="left" w:pos="1440"/>
          <w:tab w:val="left" w:pos="2880"/>
        </w:tabs>
      </w:pPr>
      <w:r>
        <w:tab/>
        <w:t>Council Member</w:t>
      </w:r>
      <w:r w:rsidR="0043443C">
        <w:t xml:space="preserve"> Bradshaw</w:t>
      </w:r>
      <w:r>
        <w:t>, seconded by Council Member</w:t>
      </w:r>
      <w:r w:rsidR="0043443C">
        <w:t xml:space="preserve"> Wilson</w:t>
      </w:r>
      <w:r>
        <w:t xml:space="preserve">, moved to approve the requests.  The motion passed unanimously, authorizing Mayor’s Finance to </w:t>
      </w:r>
      <w:proofErr w:type="gramStart"/>
      <w:r>
        <w:t>effect</w:t>
      </w:r>
      <w:proofErr w:type="gramEnd"/>
      <w:r>
        <w:t xml:space="preserve"> the same, showing that all Council Member present voted “Aye.”</w:t>
      </w:r>
    </w:p>
    <w:p w:rsidR="00BA3E0A" w:rsidRDefault="00BA3E0A" w:rsidP="00BA3E0A">
      <w:pPr>
        <w:tabs>
          <w:tab w:val="left" w:pos="1440"/>
          <w:tab w:val="left" w:pos="2880"/>
        </w:tabs>
      </w:pPr>
    </w:p>
    <w:p w:rsidR="00BA3E0A" w:rsidRDefault="00BA3E0A" w:rsidP="00BA3E0A">
      <w:pPr>
        <w:tabs>
          <w:tab w:val="left" w:pos="720"/>
          <w:tab w:val="left" w:pos="2880"/>
        </w:tabs>
        <w:jc w:val="center"/>
        <w:rPr>
          <w:sz w:val="28"/>
          <w:szCs w:val="28"/>
        </w:rPr>
      </w:pPr>
      <w:r>
        <w:rPr>
          <w:sz w:val="28"/>
          <w:szCs w:val="28"/>
        </w:rPr>
        <w:t>♦♦♦   ♦♦♦   ♦♦♦   ♦♦♦   ♦♦♦</w:t>
      </w:r>
    </w:p>
    <w:p w:rsidR="00BA3E0A" w:rsidRDefault="00BA3E0A" w:rsidP="00BA3E0A">
      <w:pPr>
        <w:tabs>
          <w:tab w:val="left" w:pos="1440"/>
          <w:tab w:val="left" w:pos="2880"/>
        </w:tabs>
      </w:pPr>
    </w:p>
    <w:p w:rsidR="00BA3E0A" w:rsidRDefault="00BA3E0A" w:rsidP="00BA3E0A">
      <w:pPr>
        <w:tabs>
          <w:tab w:val="left" w:pos="1440"/>
          <w:tab w:val="left" w:pos="2880"/>
        </w:tabs>
      </w:pPr>
      <w:r>
        <w:tab/>
        <w:t>Mr. Spencer Hyman, Planning &amp; Development Services Division, requested that a hearing be scheduled for the following rezoning application:</w:t>
      </w:r>
    </w:p>
    <w:p w:rsidR="00BA3E0A" w:rsidRDefault="00BA3E0A" w:rsidP="00BA3E0A">
      <w:pPr>
        <w:tabs>
          <w:tab w:val="left" w:pos="1440"/>
          <w:tab w:val="left" w:pos="2880"/>
        </w:tabs>
      </w:pPr>
    </w:p>
    <w:p w:rsidR="00BA3E0A" w:rsidRPr="00BA3E0A" w:rsidRDefault="00BA3E0A" w:rsidP="00BA3E0A">
      <w:pPr>
        <w:tabs>
          <w:tab w:val="left" w:pos="1440"/>
          <w:tab w:val="left" w:pos="2880"/>
        </w:tabs>
      </w:pPr>
      <w:r>
        <w:tab/>
      </w:r>
      <w:r>
        <w:rPr>
          <w:u w:val="single"/>
        </w:rPr>
        <w:t>Application #29339</w:t>
      </w:r>
      <w:r>
        <w:t xml:space="preserve"> – </w:t>
      </w:r>
      <w:r>
        <w:rPr>
          <w:b/>
        </w:rPr>
        <w:t xml:space="preserve">Brandon </w:t>
      </w:r>
      <w:proofErr w:type="spellStart"/>
      <w:r>
        <w:rPr>
          <w:b/>
        </w:rPr>
        <w:t>Whallon</w:t>
      </w:r>
      <w:proofErr w:type="spellEnd"/>
      <w:r>
        <w:t xml:space="preserve"> to reclassify property located at 7975 West 3500 South from A-1 to C-2 zone.</w:t>
      </w:r>
    </w:p>
    <w:p w:rsidR="00BA3E0A" w:rsidRDefault="00BA3E0A" w:rsidP="00346A55">
      <w:pPr>
        <w:tabs>
          <w:tab w:val="left" w:pos="1440"/>
          <w:tab w:val="left" w:pos="2880"/>
        </w:tabs>
      </w:pPr>
    </w:p>
    <w:p w:rsidR="00346A55" w:rsidRDefault="00D27F15" w:rsidP="00D27F15">
      <w:pPr>
        <w:tabs>
          <w:tab w:val="left" w:pos="1440"/>
          <w:tab w:val="left" w:pos="2880"/>
        </w:tabs>
      </w:pPr>
      <w:r>
        <w:tab/>
        <w:t>Council Member</w:t>
      </w:r>
      <w:r w:rsidR="0043443C">
        <w:t xml:space="preserve"> Bradshaw</w:t>
      </w:r>
      <w:r>
        <w:t xml:space="preserve">, seconded by Council Member </w:t>
      </w:r>
      <w:r w:rsidR="0043443C">
        <w:t>Wilson</w:t>
      </w:r>
      <w:r>
        <w:t xml:space="preserve">, moved to set the date of Tuesday, July 14, 2015, at 4:00 p.m. to accept public comment and consider the </w:t>
      </w:r>
      <w:r>
        <w:lastRenderedPageBreak/>
        <w:t>rezoning request.  The motion passed unanimously, authorizing the County Clerk to place the Notice of Public Hearing in a newspaper of general circulation</w:t>
      </w:r>
      <w:r w:rsidR="00543BD9">
        <w:t>,</w:t>
      </w:r>
      <w:r>
        <w:t xml:space="preserve"> and authorizing the Planning &amp; Development Services Division to notify the surrounding property owners, showing that all Council Member present voted “Aye.”</w:t>
      </w:r>
    </w:p>
    <w:p w:rsidR="00D27F15" w:rsidRDefault="00D27F15" w:rsidP="00D27F15">
      <w:pPr>
        <w:tabs>
          <w:tab w:val="left" w:pos="1440"/>
          <w:tab w:val="left" w:pos="2880"/>
        </w:tabs>
      </w:pPr>
    </w:p>
    <w:p w:rsidR="00D27F15" w:rsidRPr="00106B20" w:rsidRDefault="00D27F15" w:rsidP="00D27F15">
      <w:pPr>
        <w:tabs>
          <w:tab w:val="left" w:pos="1440"/>
        </w:tabs>
        <w:jc w:val="center"/>
        <w:rPr>
          <w:b/>
        </w:rPr>
      </w:pPr>
      <w:r w:rsidRPr="00106B20">
        <w:rPr>
          <w:rFonts w:eastAsia="Calibri"/>
          <w:sz w:val="28"/>
          <w:szCs w:val="28"/>
        </w:rPr>
        <w:t>♦♦♦   ♦♦♦   ♦♦♦   ♦♦♦   ♦♦♦</w:t>
      </w:r>
    </w:p>
    <w:p w:rsidR="00D27F15" w:rsidRPr="00106B20" w:rsidRDefault="00D27F15" w:rsidP="00D27F15">
      <w:pPr>
        <w:tabs>
          <w:tab w:val="left" w:pos="1440"/>
        </w:tabs>
      </w:pPr>
      <w:r w:rsidRPr="00106B20">
        <w:rPr>
          <w:rFonts w:eastAsia="Calibri"/>
        </w:rPr>
        <w:tab/>
      </w:r>
    </w:p>
    <w:p w:rsidR="00D27F15" w:rsidRPr="00106B20" w:rsidRDefault="00D27F15" w:rsidP="00D27F15">
      <w:pPr>
        <w:tabs>
          <w:tab w:val="left" w:pos="1440"/>
          <w:tab w:val="left" w:pos="2880"/>
        </w:tabs>
      </w:pPr>
      <w:r w:rsidRPr="00106B20">
        <w:tab/>
        <w:t xml:space="preserve">THERE BEING NO FURTHER BUSINESS to come before the Council at this time, the meeting was adjourned at </w:t>
      </w:r>
      <w:hyperlink r:id="rId10" w:tooltip="6/23/2015 Council 5:06:32 PM" w:history="1">
        <w:r w:rsidR="0043443C">
          <w:rPr>
            <w:rStyle w:val="Hyperlink"/>
          </w:rPr>
          <w:t>5:06:32 PM</w:t>
        </w:r>
      </w:hyperlink>
      <w:r>
        <w:rPr>
          <w:b/>
        </w:rPr>
        <w:t xml:space="preserve"> </w:t>
      </w:r>
      <w:r w:rsidRPr="00106B20">
        <w:t>until T</w:t>
      </w:r>
      <w:r>
        <w:t xml:space="preserve">uesday, June 30, </w:t>
      </w:r>
      <w:r w:rsidRPr="00106B20">
        <w:t xml:space="preserve">2015, at </w:t>
      </w:r>
      <w:r>
        <w:t>4</w:t>
      </w:r>
      <w:r w:rsidRPr="00106B20">
        <w:t>:00 P.M.</w:t>
      </w:r>
      <w:r w:rsidRPr="00106B20">
        <w:tab/>
      </w:r>
    </w:p>
    <w:p w:rsidR="00D27F15" w:rsidRPr="00106B20" w:rsidRDefault="00D27F15" w:rsidP="00D27F15">
      <w:pPr>
        <w:widowControl w:val="0"/>
        <w:tabs>
          <w:tab w:val="left" w:pos="144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6B20">
        <w:tab/>
      </w:r>
      <w:r w:rsidRPr="00106B20">
        <w:tab/>
        <w:t xml:space="preserve">SHERRIE SWENSEN, </w:t>
      </w:r>
      <w:smartTag w:uri="urn:schemas-microsoft-com:office:smarttags" w:element="place">
        <w:smartTag w:uri="urn:schemas-microsoft-com:office:smarttags" w:element="PlaceType">
          <w:r w:rsidRPr="00106B20">
            <w:t>COUNTY</w:t>
          </w:r>
        </w:smartTag>
        <w:r w:rsidRPr="00106B20">
          <w:t xml:space="preserve"> </w:t>
        </w:r>
        <w:smartTag w:uri="urn:schemas-microsoft-com:office:smarttags" w:element="PlaceName">
          <w:r w:rsidRPr="00106B20">
            <w:t>CLERK</w:t>
          </w:r>
        </w:smartTag>
      </w:smartTag>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6B20">
        <w:tab/>
      </w:r>
      <w:r w:rsidRPr="00106B20">
        <w:tab/>
      </w:r>
      <w:proofErr w:type="gramStart"/>
      <w:r w:rsidRPr="00106B20">
        <w:t>By  _</w:t>
      </w:r>
      <w:proofErr w:type="gramEnd"/>
      <w:r w:rsidRPr="00106B20">
        <w:t>_______________________________</w:t>
      </w:r>
      <w:r w:rsidRPr="00106B20">
        <w:rPr>
          <w:u w:val="single"/>
        </w:rPr>
        <w:t xml:space="preserve">                                                                   </w:t>
      </w: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6B20">
        <w:tab/>
      </w:r>
      <w:r w:rsidRPr="00106B20">
        <w:tab/>
        <w:t xml:space="preserve">                         Deputy Clerk</w:t>
      </w: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06B20">
        <w:rPr>
          <w:u w:val="single"/>
        </w:rPr>
        <w:t xml:space="preserve">__________________________________                                                                </w:t>
      </w:r>
    </w:p>
    <w:p w:rsidR="00D27F15" w:rsidRDefault="00C833CC"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VICE </w:t>
      </w:r>
      <w:r w:rsidR="00D27F15" w:rsidRPr="00106B20">
        <w:t>CHAIR, SALT LAKE COUNTY COUNCIL</w:t>
      </w:r>
    </w:p>
    <w:p w:rsidR="00D27F15"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Pr="00106B20" w:rsidRDefault="00D27F15" w:rsidP="00D27F15">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27F15" w:rsidRDefault="00D27F15" w:rsidP="00D27F15">
      <w:pPr>
        <w:tabs>
          <w:tab w:val="left" w:pos="720"/>
          <w:tab w:val="left" w:pos="2880"/>
        </w:tabs>
        <w:jc w:val="center"/>
        <w:rPr>
          <w:sz w:val="28"/>
          <w:szCs w:val="28"/>
        </w:rPr>
      </w:pPr>
      <w:r w:rsidRPr="00106B20">
        <w:rPr>
          <w:sz w:val="28"/>
          <w:szCs w:val="28"/>
        </w:rPr>
        <w:t>♦♦♦   ♦♦♦   ♦♦♦   ♦♦♦   ♦♦♦</w:t>
      </w:r>
    </w:p>
    <w:p w:rsidR="00D27F15" w:rsidRPr="00106B20" w:rsidRDefault="00D27F15" w:rsidP="00D27F15">
      <w:pPr>
        <w:tabs>
          <w:tab w:val="left" w:pos="720"/>
          <w:tab w:val="left" w:pos="2880"/>
        </w:tabs>
        <w:jc w:val="center"/>
        <w:rPr>
          <w:sz w:val="28"/>
          <w:szCs w:val="28"/>
        </w:rPr>
      </w:pPr>
    </w:p>
    <w:p w:rsidR="00D27F15" w:rsidRDefault="00D27F15" w:rsidP="00D27F15">
      <w:pPr>
        <w:tabs>
          <w:tab w:val="left" w:pos="720"/>
          <w:tab w:val="left" w:pos="2880"/>
        </w:tabs>
        <w:jc w:val="center"/>
        <w:rPr>
          <w:sz w:val="28"/>
          <w:szCs w:val="28"/>
        </w:rPr>
      </w:pPr>
      <w:r w:rsidRPr="00106B20">
        <w:rPr>
          <w:sz w:val="28"/>
          <w:szCs w:val="28"/>
        </w:rPr>
        <w:t>♦♦♦   ♦♦♦   ♦♦♦   ♦♦♦   ♦♦♦</w:t>
      </w:r>
    </w:p>
    <w:p w:rsidR="00D27F15" w:rsidRPr="00106B20" w:rsidRDefault="00D27F15" w:rsidP="00D27F15">
      <w:pPr>
        <w:tabs>
          <w:tab w:val="left" w:pos="720"/>
          <w:tab w:val="left" w:pos="2880"/>
        </w:tabs>
        <w:jc w:val="center"/>
        <w:rPr>
          <w:sz w:val="28"/>
          <w:szCs w:val="28"/>
        </w:rPr>
      </w:pPr>
    </w:p>
    <w:p w:rsidR="00D27F15" w:rsidRDefault="00D27F15" w:rsidP="00D27F15">
      <w:pPr>
        <w:tabs>
          <w:tab w:val="left" w:pos="720"/>
          <w:tab w:val="left" w:pos="2880"/>
        </w:tabs>
        <w:jc w:val="center"/>
      </w:pPr>
      <w:r w:rsidRPr="00106B20">
        <w:rPr>
          <w:sz w:val="28"/>
          <w:szCs w:val="28"/>
        </w:rPr>
        <w:t>♦♦♦   ♦♦♦   ♦♦♦   ♦♦♦   ♦♦♦</w:t>
      </w:r>
    </w:p>
    <w:p w:rsidR="00D27F15" w:rsidRDefault="00D27F15" w:rsidP="00D27F15">
      <w:pPr>
        <w:tabs>
          <w:tab w:val="left" w:pos="1440"/>
          <w:tab w:val="left" w:pos="2880"/>
        </w:tabs>
      </w:pPr>
    </w:p>
    <w:p w:rsidR="00346A55" w:rsidRPr="00346A55" w:rsidRDefault="00346A55" w:rsidP="00346A55">
      <w:pPr>
        <w:tabs>
          <w:tab w:val="left" w:pos="720"/>
          <w:tab w:val="left" w:pos="2880"/>
        </w:tabs>
      </w:pPr>
    </w:p>
    <w:sectPr w:rsidR="00346A55" w:rsidRPr="00346A55" w:rsidSect="00B15B1C">
      <w:headerReference w:type="default" r:id="rId11"/>
      <w:footerReference w:type="default" r:id="rId12"/>
      <w:pgSz w:w="12240" w:h="15840" w:code="1"/>
      <w:pgMar w:top="1800" w:right="1440" w:bottom="1440" w:left="1440" w:header="1800" w:footer="720" w:gutter="0"/>
      <w:pgNumType w:start="4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CA" w:rsidRDefault="000F22CA" w:rsidP="000F22CA">
      <w:r>
        <w:separator/>
      </w:r>
    </w:p>
  </w:endnote>
  <w:endnote w:type="continuationSeparator" w:id="0">
    <w:p w:rsidR="000F22CA" w:rsidRDefault="000F22CA" w:rsidP="000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41222"/>
      <w:docPartObj>
        <w:docPartGallery w:val="Page Numbers (Bottom of Page)"/>
        <w:docPartUnique/>
      </w:docPartObj>
    </w:sdtPr>
    <w:sdtEndPr>
      <w:rPr>
        <w:noProof/>
      </w:rPr>
    </w:sdtEndPr>
    <w:sdtContent>
      <w:p w:rsidR="00B15B1C" w:rsidRDefault="00B15B1C">
        <w:pPr>
          <w:pStyle w:val="Footer"/>
          <w:jc w:val="center"/>
        </w:pPr>
        <w:r>
          <w:fldChar w:fldCharType="begin"/>
        </w:r>
        <w:r>
          <w:instrText xml:space="preserve"> PAGE   \* MERGEFORMAT </w:instrText>
        </w:r>
        <w:r>
          <w:fldChar w:fldCharType="separate"/>
        </w:r>
        <w:r w:rsidR="00265D78">
          <w:rPr>
            <w:noProof/>
          </w:rPr>
          <w:t>448</w:t>
        </w:r>
        <w:r>
          <w:rPr>
            <w:noProof/>
          </w:rPr>
          <w:fldChar w:fldCharType="end"/>
        </w:r>
      </w:p>
    </w:sdtContent>
  </w:sdt>
  <w:p w:rsidR="00B15B1C" w:rsidRDefault="00B1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CA" w:rsidRDefault="000F22CA" w:rsidP="000F22CA">
      <w:r>
        <w:separator/>
      </w:r>
    </w:p>
  </w:footnote>
  <w:footnote w:type="continuationSeparator" w:id="0">
    <w:p w:rsidR="000F22CA" w:rsidRDefault="000F22CA" w:rsidP="000F22CA">
      <w:r>
        <w:continuationSeparator/>
      </w:r>
    </w:p>
  </w:footnote>
  <w:footnote w:id="1">
    <w:p w:rsidR="00DA45AA" w:rsidRPr="00DA45AA" w:rsidRDefault="00DA45AA">
      <w:pPr>
        <w:pStyle w:val="FootnoteText"/>
        <w:rPr>
          <w:sz w:val="18"/>
          <w:szCs w:val="18"/>
        </w:rPr>
      </w:pPr>
      <w:r>
        <w:rPr>
          <w:rStyle w:val="FootnoteReference"/>
        </w:rPr>
        <w:footnoteRef/>
      </w:r>
      <w:r>
        <w:t xml:space="preserve"> </w:t>
      </w:r>
      <w:r>
        <w:rPr>
          <w:sz w:val="18"/>
          <w:szCs w:val="18"/>
        </w:rPr>
        <w:t>Participated electronically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CA" w:rsidRDefault="000F22CA" w:rsidP="000F22CA">
    <w:pPr>
      <w:pStyle w:val="Header"/>
      <w:tabs>
        <w:tab w:val="left" w:pos="1440"/>
      </w:tabs>
      <w:rPr>
        <w:u w:val="single"/>
      </w:rPr>
    </w:pPr>
    <w:r>
      <w:t xml:space="preserve">D A T E </w:t>
    </w:r>
    <w:r>
      <w:tab/>
    </w:r>
    <w:r>
      <w:rPr>
        <w:u w:val="single"/>
      </w:rPr>
      <w:t>T U E S D A Y                                        J U N E                                        23, 2015</w:t>
    </w:r>
  </w:p>
  <w:p w:rsidR="000F22CA" w:rsidRPr="000F22CA" w:rsidRDefault="000F22CA" w:rsidP="000F22CA">
    <w:pPr>
      <w:pStyle w:val="Header"/>
      <w:tabs>
        <w:tab w:val="left" w:pos="1440"/>
      </w:tabs>
      <w:rPr>
        <w:u w:val="single"/>
      </w:rPr>
    </w:pPr>
  </w:p>
  <w:p w:rsidR="000F22CA" w:rsidRDefault="000F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3249"/>
    <w:multiLevelType w:val="hybridMultilevel"/>
    <w:tmpl w:val="DB0E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74CF6"/>
    <w:multiLevelType w:val="hybridMultilevel"/>
    <w:tmpl w:val="7018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E6F4F"/>
    <w:multiLevelType w:val="hybridMultilevel"/>
    <w:tmpl w:val="2D8EECA6"/>
    <w:lvl w:ilvl="0" w:tplc="56705A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D178AB"/>
    <w:multiLevelType w:val="hybridMultilevel"/>
    <w:tmpl w:val="3A8A2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CA"/>
    <w:rsid w:val="000F22CA"/>
    <w:rsid w:val="001F3E23"/>
    <w:rsid w:val="00265D78"/>
    <w:rsid w:val="00296678"/>
    <w:rsid w:val="002C6596"/>
    <w:rsid w:val="00346A55"/>
    <w:rsid w:val="003B045C"/>
    <w:rsid w:val="0043443C"/>
    <w:rsid w:val="004F5567"/>
    <w:rsid w:val="00506219"/>
    <w:rsid w:val="00543BD9"/>
    <w:rsid w:val="007D3CEC"/>
    <w:rsid w:val="00A66F23"/>
    <w:rsid w:val="00B15B1C"/>
    <w:rsid w:val="00B27E3B"/>
    <w:rsid w:val="00BA3E0A"/>
    <w:rsid w:val="00BE41D6"/>
    <w:rsid w:val="00C25B57"/>
    <w:rsid w:val="00C833CC"/>
    <w:rsid w:val="00C964AF"/>
    <w:rsid w:val="00CE26D0"/>
    <w:rsid w:val="00D22B40"/>
    <w:rsid w:val="00D27F15"/>
    <w:rsid w:val="00D57282"/>
    <w:rsid w:val="00DA45AA"/>
    <w:rsid w:val="00F84647"/>
    <w:rsid w:val="00FB73D7"/>
    <w:rsid w:val="00FE5260"/>
    <w:rsid w:val="00F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C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22CA"/>
    <w:rPr>
      <w:color w:val="0000FF"/>
      <w:u w:val="single"/>
    </w:rPr>
  </w:style>
  <w:style w:type="paragraph" w:styleId="Header">
    <w:name w:val="header"/>
    <w:basedOn w:val="Normal"/>
    <w:link w:val="HeaderChar"/>
    <w:uiPriority w:val="99"/>
    <w:unhideWhenUsed/>
    <w:rsid w:val="000F22CA"/>
    <w:pPr>
      <w:tabs>
        <w:tab w:val="center" w:pos="4680"/>
        <w:tab w:val="right" w:pos="9360"/>
      </w:tabs>
    </w:pPr>
  </w:style>
  <w:style w:type="character" w:customStyle="1" w:styleId="HeaderChar">
    <w:name w:val="Header Char"/>
    <w:basedOn w:val="DefaultParagraphFont"/>
    <w:link w:val="Header"/>
    <w:uiPriority w:val="99"/>
    <w:rsid w:val="000F22CA"/>
    <w:rPr>
      <w:rFonts w:eastAsia="Times New Roman"/>
    </w:rPr>
  </w:style>
  <w:style w:type="paragraph" w:styleId="Footer">
    <w:name w:val="footer"/>
    <w:basedOn w:val="Normal"/>
    <w:link w:val="FooterChar"/>
    <w:uiPriority w:val="99"/>
    <w:unhideWhenUsed/>
    <w:rsid w:val="000F22CA"/>
    <w:pPr>
      <w:tabs>
        <w:tab w:val="center" w:pos="4680"/>
        <w:tab w:val="right" w:pos="9360"/>
      </w:tabs>
    </w:pPr>
  </w:style>
  <w:style w:type="character" w:customStyle="1" w:styleId="FooterChar">
    <w:name w:val="Footer Char"/>
    <w:basedOn w:val="DefaultParagraphFont"/>
    <w:link w:val="Footer"/>
    <w:uiPriority w:val="99"/>
    <w:rsid w:val="000F22CA"/>
    <w:rPr>
      <w:rFonts w:eastAsia="Times New Roman"/>
    </w:rPr>
  </w:style>
  <w:style w:type="paragraph" w:styleId="BalloonText">
    <w:name w:val="Balloon Text"/>
    <w:basedOn w:val="Normal"/>
    <w:link w:val="BalloonTextChar"/>
    <w:uiPriority w:val="99"/>
    <w:semiHidden/>
    <w:unhideWhenUsed/>
    <w:rsid w:val="000F22CA"/>
    <w:rPr>
      <w:rFonts w:ascii="Tahoma" w:hAnsi="Tahoma" w:cs="Tahoma"/>
      <w:sz w:val="16"/>
      <w:szCs w:val="16"/>
    </w:rPr>
  </w:style>
  <w:style w:type="character" w:customStyle="1" w:styleId="BalloonTextChar">
    <w:name w:val="Balloon Text Char"/>
    <w:basedOn w:val="DefaultParagraphFont"/>
    <w:link w:val="BalloonText"/>
    <w:uiPriority w:val="99"/>
    <w:semiHidden/>
    <w:rsid w:val="000F22CA"/>
    <w:rPr>
      <w:rFonts w:ascii="Tahoma" w:eastAsia="Times New Roman" w:hAnsi="Tahoma" w:cs="Tahoma"/>
      <w:sz w:val="16"/>
      <w:szCs w:val="16"/>
    </w:rPr>
  </w:style>
  <w:style w:type="paragraph" w:styleId="ListParagraph">
    <w:name w:val="List Paragraph"/>
    <w:basedOn w:val="Normal"/>
    <w:uiPriority w:val="34"/>
    <w:qFormat/>
    <w:rsid w:val="00A66F23"/>
    <w:pPr>
      <w:ind w:left="720"/>
      <w:contextualSpacing/>
    </w:pPr>
  </w:style>
  <w:style w:type="character" w:styleId="FollowedHyperlink">
    <w:name w:val="FollowedHyperlink"/>
    <w:basedOn w:val="DefaultParagraphFont"/>
    <w:uiPriority w:val="99"/>
    <w:semiHidden/>
    <w:unhideWhenUsed/>
    <w:rsid w:val="00DA45AA"/>
    <w:rPr>
      <w:color w:val="800080" w:themeColor="followedHyperlink"/>
      <w:u w:val="single"/>
    </w:rPr>
  </w:style>
  <w:style w:type="paragraph" w:styleId="FootnoteText">
    <w:name w:val="footnote text"/>
    <w:basedOn w:val="Normal"/>
    <w:link w:val="FootnoteTextChar"/>
    <w:uiPriority w:val="99"/>
    <w:semiHidden/>
    <w:unhideWhenUsed/>
    <w:rsid w:val="00DA45AA"/>
    <w:rPr>
      <w:sz w:val="20"/>
      <w:szCs w:val="20"/>
    </w:rPr>
  </w:style>
  <w:style w:type="character" w:customStyle="1" w:styleId="FootnoteTextChar">
    <w:name w:val="Footnote Text Char"/>
    <w:basedOn w:val="DefaultParagraphFont"/>
    <w:link w:val="FootnoteText"/>
    <w:uiPriority w:val="99"/>
    <w:semiHidden/>
    <w:rsid w:val="00DA45AA"/>
    <w:rPr>
      <w:rFonts w:eastAsia="Times New Roman"/>
      <w:sz w:val="20"/>
      <w:szCs w:val="20"/>
    </w:rPr>
  </w:style>
  <w:style w:type="character" w:styleId="FootnoteReference">
    <w:name w:val="footnote reference"/>
    <w:basedOn w:val="DefaultParagraphFont"/>
    <w:uiPriority w:val="99"/>
    <w:semiHidden/>
    <w:unhideWhenUsed/>
    <w:rsid w:val="00DA4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C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22CA"/>
    <w:rPr>
      <w:color w:val="0000FF"/>
      <w:u w:val="single"/>
    </w:rPr>
  </w:style>
  <w:style w:type="paragraph" w:styleId="Header">
    <w:name w:val="header"/>
    <w:basedOn w:val="Normal"/>
    <w:link w:val="HeaderChar"/>
    <w:uiPriority w:val="99"/>
    <w:unhideWhenUsed/>
    <w:rsid w:val="000F22CA"/>
    <w:pPr>
      <w:tabs>
        <w:tab w:val="center" w:pos="4680"/>
        <w:tab w:val="right" w:pos="9360"/>
      </w:tabs>
    </w:pPr>
  </w:style>
  <w:style w:type="character" w:customStyle="1" w:styleId="HeaderChar">
    <w:name w:val="Header Char"/>
    <w:basedOn w:val="DefaultParagraphFont"/>
    <w:link w:val="Header"/>
    <w:uiPriority w:val="99"/>
    <w:rsid w:val="000F22CA"/>
    <w:rPr>
      <w:rFonts w:eastAsia="Times New Roman"/>
    </w:rPr>
  </w:style>
  <w:style w:type="paragraph" w:styleId="Footer">
    <w:name w:val="footer"/>
    <w:basedOn w:val="Normal"/>
    <w:link w:val="FooterChar"/>
    <w:uiPriority w:val="99"/>
    <w:unhideWhenUsed/>
    <w:rsid w:val="000F22CA"/>
    <w:pPr>
      <w:tabs>
        <w:tab w:val="center" w:pos="4680"/>
        <w:tab w:val="right" w:pos="9360"/>
      </w:tabs>
    </w:pPr>
  </w:style>
  <w:style w:type="character" w:customStyle="1" w:styleId="FooterChar">
    <w:name w:val="Footer Char"/>
    <w:basedOn w:val="DefaultParagraphFont"/>
    <w:link w:val="Footer"/>
    <w:uiPriority w:val="99"/>
    <w:rsid w:val="000F22CA"/>
    <w:rPr>
      <w:rFonts w:eastAsia="Times New Roman"/>
    </w:rPr>
  </w:style>
  <w:style w:type="paragraph" w:styleId="BalloonText">
    <w:name w:val="Balloon Text"/>
    <w:basedOn w:val="Normal"/>
    <w:link w:val="BalloonTextChar"/>
    <w:uiPriority w:val="99"/>
    <w:semiHidden/>
    <w:unhideWhenUsed/>
    <w:rsid w:val="000F22CA"/>
    <w:rPr>
      <w:rFonts w:ascii="Tahoma" w:hAnsi="Tahoma" w:cs="Tahoma"/>
      <w:sz w:val="16"/>
      <w:szCs w:val="16"/>
    </w:rPr>
  </w:style>
  <w:style w:type="character" w:customStyle="1" w:styleId="BalloonTextChar">
    <w:name w:val="Balloon Text Char"/>
    <w:basedOn w:val="DefaultParagraphFont"/>
    <w:link w:val="BalloonText"/>
    <w:uiPriority w:val="99"/>
    <w:semiHidden/>
    <w:rsid w:val="000F22CA"/>
    <w:rPr>
      <w:rFonts w:ascii="Tahoma" w:eastAsia="Times New Roman" w:hAnsi="Tahoma" w:cs="Tahoma"/>
      <w:sz w:val="16"/>
      <w:szCs w:val="16"/>
    </w:rPr>
  </w:style>
  <w:style w:type="paragraph" w:styleId="ListParagraph">
    <w:name w:val="List Paragraph"/>
    <w:basedOn w:val="Normal"/>
    <w:uiPriority w:val="34"/>
    <w:qFormat/>
    <w:rsid w:val="00A66F23"/>
    <w:pPr>
      <w:ind w:left="720"/>
      <w:contextualSpacing/>
    </w:pPr>
  </w:style>
  <w:style w:type="character" w:styleId="FollowedHyperlink">
    <w:name w:val="FollowedHyperlink"/>
    <w:basedOn w:val="DefaultParagraphFont"/>
    <w:uiPriority w:val="99"/>
    <w:semiHidden/>
    <w:unhideWhenUsed/>
    <w:rsid w:val="00DA45AA"/>
    <w:rPr>
      <w:color w:val="800080" w:themeColor="followedHyperlink"/>
      <w:u w:val="single"/>
    </w:rPr>
  </w:style>
  <w:style w:type="paragraph" w:styleId="FootnoteText">
    <w:name w:val="footnote text"/>
    <w:basedOn w:val="Normal"/>
    <w:link w:val="FootnoteTextChar"/>
    <w:uiPriority w:val="99"/>
    <w:semiHidden/>
    <w:unhideWhenUsed/>
    <w:rsid w:val="00DA45AA"/>
    <w:rPr>
      <w:sz w:val="20"/>
      <w:szCs w:val="20"/>
    </w:rPr>
  </w:style>
  <w:style w:type="character" w:customStyle="1" w:styleId="FootnoteTextChar">
    <w:name w:val="Footnote Text Char"/>
    <w:basedOn w:val="DefaultParagraphFont"/>
    <w:link w:val="FootnoteText"/>
    <w:uiPriority w:val="99"/>
    <w:semiHidden/>
    <w:rsid w:val="00DA45AA"/>
    <w:rPr>
      <w:rFonts w:eastAsia="Times New Roman"/>
      <w:sz w:val="20"/>
      <w:szCs w:val="20"/>
    </w:rPr>
  </w:style>
  <w:style w:type="character" w:styleId="FootnoteReference">
    <w:name w:val="footnote reference"/>
    <w:basedOn w:val="DefaultParagraphFont"/>
    <w:uiPriority w:val="99"/>
    <w:semiHidden/>
    <w:unhideWhenUsed/>
    <w:rsid w:val="00DA4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r://?location=&amp;quot;Council&amp;quot;?date=&amp;quot;23-Jun-2015&amp;quot;?path=&amp;quot;&amp;quot;?position=&amp;quot;17:06:32&amp;quot;?Data=&amp;quot;14f7f305&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23-Jun-2015&amp;quot;?path=&amp;quot;&amp;quot;?position=&amp;quot;16:03:13&amp;quot;?Data=&amp;quot;a9c26fbe&amp;qu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792C-24A8-4BDD-86F1-B3C4EC0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4</cp:revision>
  <cp:lastPrinted>2015-07-01T21:07:00Z</cp:lastPrinted>
  <dcterms:created xsi:type="dcterms:W3CDTF">2015-06-26T15:11:00Z</dcterms:created>
  <dcterms:modified xsi:type="dcterms:W3CDTF">2015-07-01T21:10:00Z</dcterms:modified>
</cp:coreProperties>
</file>