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0" w:rsidRDefault="009B29F0">
      <w:pPr>
        <w:pStyle w:val="Heading2"/>
        <w:rPr>
          <w:rFonts w:ascii="Arial" w:hAnsi="Arial" w:cs="Arial"/>
        </w:rPr>
      </w:pPr>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F276C4" w:rsidRDefault="009B29F0" w:rsidP="00460F86">
      <w:pPr>
        <w:jc w:val="center"/>
        <w:rPr>
          <w:rFonts w:ascii="Garamond" w:hAnsi="Garamond"/>
          <w:sz w:val="32"/>
          <w:szCs w:val="32"/>
        </w:rPr>
      </w:pPr>
      <w:r>
        <w:rPr>
          <w:rFonts w:ascii="Garamond" w:hAnsi="Garamond"/>
          <w:sz w:val="32"/>
          <w:szCs w:val="32"/>
        </w:rPr>
        <w:t>Committee of the Whole</w:t>
      </w:r>
    </w:p>
    <w:p w:rsidR="009B29F0" w:rsidRDefault="009B29F0">
      <w:pPr>
        <w:jc w:val="center"/>
        <w:rPr>
          <w:rFonts w:ascii="Copperplate Gothic Bold" w:hAnsi="Copperplate Gothic Bold"/>
          <w:sz w:val="32"/>
          <w:szCs w:val="32"/>
        </w:rPr>
      </w:pPr>
      <w:r>
        <w:rPr>
          <w:rFonts w:ascii="Copperplate Gothic Bold" w:hAnsi="Copperplate Gothic Bold"/>
          <w:sz w:val="32"/>
          <w:szCs w:val="32"/>
        </w:rPr>
        <w:t>~Minutes~</w:t>
      </w:r>
    </w:p>
    <w:p w:rsidR="009B29F0" w:rsidRPr="00D6346D" w:rsidRDefault="00D6346D">
      <w:pPr>
        <w:jc w:val="center"/>
        <w:rPr>
          <w:rFonts w:ascii="Arial" w:hAnsi="Arial" w:cs="Arial"/>
          <w:sz w:val="22"/>
          <w:szCs w:val="22"/>
        </w:rPr>
      </w:pPr>
      <w:r w:rsidRPr="00D6346D">
        <w:rPr>
          <w:rFonts w:ascii="Arial" w:hAnsi="Arial" w:cs="Arial"/>
          <w:sz w:val="22"/>
          <w:szCs w:val="22"/>
        </w:rPr>
        <w:t xml:space="preserve">Tuesday, </w:t>
      </w:r>
      <w:r w:rsidR="00557BFF">
        <w:rPr>
          <w:rFonts w:ascii="Arial" w:hAnsi="Arial" w:cs="Arial"/>
          <w:sz w:val="22"/>
          <w:szCs w:val="22"/>
        </w:rPr>
        <w:t>January 6</w:t>
      </w:r>
      <w:r w:rsidRPr="00D6346D">
        <w:rPr>
          <w:rFonts w:ascii="Arial" w:hAnsi="Arial" w:cs="Arial"/>
          <w:sz w:val="22"/>
          <w:szCs w:val="22"/>
        </w:rPr>
        <w:t>, 201</w:t>
      </w:r>
      <w:r w:rsidR="00557BFF">
        <w:rPr>
          <w:rFonts w:ascii="Arial" w:hAnsi="Arial" w:cs="Arial"/>
          <w:sz w:val="22"/>
          <w:szCs w:val="22"/>
        </w:rPr>
        <w:t>5</w:t>
      </w:r>
    </w:p>
    <w:p w:rsidR="000D412C" w:rsidRPr="00557BFF" w:rsidRDefault="00607595" w:rsidP="00F05C6F">
      <w:pPr>
        <w:tabs>
          <w:tab w:val="left" w:pos="3600"/>
        </w:tabs>
        <w:jc w:val="center"/>
        <w:rPr>
          <w:rFonts w:ascii="Arial" w:hAnsi="Arial" w:cs="Arial"/>
          <w:sz w:val="22"/>
          <w:szCs w:val="22"/>
          <w:highlight w:val="yellow"/>
        </w:rPr>
      </w:pPr>
      <w:hyperlink r:id="rId9" w:tooltip="1/6/2015 COW 2:35:07 PM" w:history="1">
        <w:r w:rsidR="00F17AAE" w:rsidRPr="00F17AAE">
          <w:rPr>
            <w:rStyle w:val="Hyperlink"/>
            <w:rFonts w:ascii="Arial" w:hAnsi="Arial" w:cs="Arial"/>
            <w:sz w:val="22"/>
            <w:szCs w:val="22"/>
          </w:rPr>
          <w:t>2:35:07 PM</w:t>
        </w:r>
      </w:hyperlink>
    </w:p>
    <w:p w:rsidR="009B29F0" w:rsidRPr="009A2F3B" w:rsidRDefault="009B29F0">
      <w:pPr>
        <w:jc w:val="center"/>
        <w:rPr>
          <w:rFonts w:ascii="Arial" w:hAnsi="Arial" w:cs="Arial"/>
          <w:sz w:val="22"/>
          <w:szCs w:val="22"/>
          <w:highlight w:val="yellow"/>
        </w:rPr>
      </w:pPr>
    </w:p>
    <w:p w:rsidR="00D6346D" w:rsidRPr="009A2F3B" w:rsidRDefault="00D6346D">
      <w:pPr>
        <w:jc w:val="center"/>
        <w:rPr>
          <w:rFonts w:ascii="Arial" w:hAnsi="Arial" w:cs="Arial"/>
          <w:sz w:val="22"/>
          <w:szCs w:val="22"/>
          <w:highlight w:val="yellow"/>
        </w:rPr>
      </w:pPr>
    </w:p>
    <w:p w:rsidR="009B29F0" w:rsidRPr="007B3AB4" w:rsidRDefault="009B29F0">
      <w:pPr>
        <w:jc w:val="both"/>
        <w:rPr>
          <w:rFonts w:ascii="Arial" w:hAnsi="Arial" w:cs="Arial"/>
          <w:sz w:val="22"/>
          <w:szCs w:val="22"/>
        </w:rPr>
      </w:pPr>
      <w:r w:rsidRPr="007B3AB4">
        <w:rPr>
          <w:rFonts w:ascii="Arial" w:hAnsi="Arial" w:cs="Arial"/>
          <w:sz w:val="22"/>
          <w:szCs w:val="22"/>
        </w:rPr>
        <w:t xml:space="preserve">Committee Members </w:t>
      </w:r>
    </w:p>
    <w:p w:rsidR="009B29F0" w:rsidRPr="00324BC6" w:rsidRDefault="009B29F0">
      <w:pPr>
        <w:tabs>
          <w:tab w:val="left" w:pos="3600"/>
        </w:tabs>
        <w:jc w:val="both"/>
        <w:rPr>
          <w:rFonts w:ascii="Arial" w:hAnsi="Arial" w:cs="Arial"/>
          <w:sz w:val="22"/>
          <w:szCs w:val="22"/>
        </w:rPr>
      </w:pPr>
      <w:r w:rsidRPr="007B3AB4">
        <w:rPr>
          <w:rFonts w:ascii="Arial" w:hAnsi="Arial" w:cs="Arial"/>
          <w:sz w:val="22"/>
          <w:szCs w:val="22"/>
        </w:rPr>
        <w:t>Present:</w:t>
      </w:r>
      <w:r w:rsidRPr="007B3AB4">
        <w:rPr>
          <w:rFonts w:ascii="Arial" w:hAnsi="Arial" w:cs="Arial"/>
          <w:sz w:val="22"/>
          <w:szCs w:val="22"/>
        </w:rPr>
        <w:tab/>
      </w:r>
      <w:r w:rsidR="00557BFF">
        <w:rPr>
          <w:rFonts w:ascii="Arial" w:hAnsi="Arial" w:cs="Arial"/>
          <w:sz w:val="22"/>
          <w:szCs w:val="22"/>
        </w:rPr>
        <w:t>Jennifer Wilson</w:t>
      </w:r>
    </w:p>
    <w:p w:rsidR="00324BC6" w:rsidRPr="00324BC6" w:rsidRDefault="00BA0DE5">
      <w:pPr>
        <w:tabs>
          <w:tab w:val="left" w:pos="3600"/>
        </w:tabs>
        <w:jc w:val="both"/>
        <w:rPr>
          <w:rFonts w:ascii="Arial" w:hAnsi="Arial" w:cs="Arial"/>
          <w:sz w:val="22"/>
          <w:szCs w:val="22"/>
        </w:rPr>
      </w:pPr>
      <w:r w:rsidRPr="00324BC6">
        <w:rPr>
          <w:rFonts w:ascii="Arial" w:hAnsi="Arial" w:cs="Arial"/>
          <w:sz w:val="22"/>
          <w:szCs w:val="22"/>
        </w:rPr>
        <w:tab/>
      </w:r>
      <w:r w:rsidR="00324BC6">
        <w:rPr>
          <w:rFonts w:ascii="Arial" w:hAnsi="Arial" w:cs="Arial"/>
          <w:sz w:val="22"/>
          <w:szCs w:val="22"/>
        </w:rPr>
        <w:t>Jim Bradley</w:t>
      </w:r>
    </w:p>
    <w:p w:rsidR="009B29F0" w:rsidRDefault="009B29F0">
      <w:pPr>
        <w:tabs>
          <w:tab w:val="left" w:pos="3600"/>
        </w:tabs>
        <w:jc w:val="both"/>
        <w:rPr>
          <w:rFonts w:ascii="Arial" w:hAnsi="Arial" w:cs="Arial"/>
          <w:sz w:val="22"/>
          <w:szCs w:val="22"/>
        </w:rPr>
      </w:pPr>
      <w:r w:rsidRPr="00324BC6">
        <w:rPr>
          <w:rFonts w:ascii="Arial" w:hAnsi="Arial" w:cs="Arial"/>
          <w:sz w:val="22"/>
          <w:szCs w:val="22"/>
        </w:rPr>
        <w:tab/>
        <w:t>Arlyn Bradshaw</w:t>
      </w:r>
    </w:p>
    <w:p w:rsidR="00557BFF" w:rsidRDefault="00557BFF">
      <w:pPr>
        <w:tabs>
          <w:tab w:val="left" w:pos="3600"/>
        </w:tabs>
        <w:jc w:val="both"/>
        <w:rPr>
          <w:rFonts w:ascii="Arial" w:hAnsi="Arial" w:cs="Arial"/>
          <w:sz w:val="22"/>
          <w:szCs w:val="22"/>
        </w:rPr>
      </w:pPr>
      <w:r>
        <w:rPr>
          <w:rFonts w:ascii="Arial" w:hAnsi="Arial" w:cs="Arial"/>
          <w:sz w:val="22"/>
          <w:szCs w:val="22"/>
        </w:rPr>
        <w:tab/>
      </w:r>
      <w:r w:rsidRPr="00324BC6">
        <w:rPr>
          <w:rFonts w:ascii="Arial" w:hAnsi="Arial" w:cs="Arial"/>
          <w:sz w:val="22"/>
          <w:szCs w:val="22"/>
        </w:rPr>
        <w:t>Michael Jensen</w:t>
      </w:r>
    </w:p>
    <w:p w:rsidR="00324BC6" w:rsidRPr="00324BC6" w:rsidRDefault="00324BC6">
      <w:pPr>
        <w:tabs>
          <w:tab w:val="left" w:pos="3600"/>
        </w:tabs>
        <w:jc w:val="both"/>
        <w:rPr>
          <w:rFonts w:ascii="Arial" w:hAnsi="Arial" w:cs="Arial"/>
          <w:sz w:val="22"/>
          <w:szCs w:val="22"/>
        </w:rPr>
      </w:pPr>
      <w:r>
        <w:rPr>
          <w:rFonts w:ascii="Arial" w:hAnsi="Arial" w:cs="Arial"/>
          <w:sz w:val="22"/>
          <w:szCs w:val="22"/>
        </w:rPr>
        <w:tab/>
        <w:t>Aimee Newton</w:t>
      </w:r>
    </w:p>
    <w:p w:rsidR="00B225F7" w:rsidRDefault="009B29F0">
      <w:pPr>
        <w:tabs>
          <w:tab w:val="left" w:pos="3600"/>
        </w:tabs>
        <w:jc w:val="both"/>
        <w:rPr>
          <w:rFonts w:ascii="Arial" w:hAnsi="Arial" w:cs="Arial"/>
          <w:sz w:val="22"/>
          <w:szCs w:val="22"/>
        </w:rPr>
      </w:pPr>
      <w:r w:rsidRPr="00324BC6">
        <w:rPr>
          <w:rFonts w:ascii="Arial" w:hAnsi="Arial" w:cs="Arial"/>
          <w:sz w:val="22"/>
          <w:szCs w:val="22"/>
        </w:rPr>
        <w:tab/>
      </w:r>
      <w:r w:rsidR="007B3AB4" w:rsidRPr="00324BC6">
        <w:rPr>
          <w:rFonts w:ascii="Arial" w:hAnsi="Arial" w:cs="Arial"/>
          <w:sz w:val="22"/>
          <w:szCs w:val="22"/>
        </w:rPr>
        <w:t>S</w:t>
      </w:r>
      <w:r w:rsidR="00B225F7" w:rsidRPr="00324BC6">
        <w:rPr>
          <w:rFonts w:ascii="Arial" w:hAnsi="Arial" w:cs="Arial"/>
          <w:sz w:val="22"/>
          <w:szCs w:val="22"/>
        </w:rPr>
        <w:t>am Granato</w:t>
      </w:r>
    </w:p>
    <w:p w:rsidR="00557BFF" w:rsidRPr="00324BC6" w:rsidRDefault="00557BFF">
      <w:pPr>
        <w:tabs>
          <w:tab w:val="left" w:pos="3600"/>
        </w:tabs>
        <w:jc w:val="both"/>
        <w:rPr>
          <w:rFonts w:ascii="Arial" w:hAnsi="Arial" w:cs="Arial"/>
          <w:sz w:val="22"/>
          <w:szCs w:val="22"/>
        </w:rPr>
      </w:pPr>
      <w:r>
        <w:rPr>
          <w:rFonts w:ascii="Arial" w:hAnsi="Arial" w:cs="Arial"/>
          <w:sz w:val="22"/>
          <w:szCs w:val="22"/>
        </w:rPr>
        <w:tab/>
        <w:t>Steven DeBry</w:t>
      </w:r>
    </w:p>
    <w:p w:rsidR="000852AD" w:rsidRPr="00324BC6" w:rsidRDefault="009B29F0" w:rsidP="00B225F7">
      <w:pPr>
        <w:tabs>
          <w:tab w:val="left" w:pos="3600"/>
        </w:tabs>
        <w:jc w:val="both"/>
        <w:rPr>
          <w:rFonts w:ascii="Arial" w:hAnsi="Arial" w:cs="Arial"/>
          <w:sz w:val="22"/>
          <w:szCs w:val="22"/>
        </w:rPr>
      </w:pPr>
      <w:r w:rsidRPr="00324BC6">
        <w:rPr>
          <w:rFonts w:ascii="Arial" w:hAnsi="Arial" w:cs="Arial"/>
          <w:sz w:val="22"/>
          <w:szCs w:val="22"/>
        </w:rPr>
        <w:tab/>
        <w:t>Max Burdick</w:t>
      </w:r>
    </w:p>
    <w:p w:rsidR="00B225F7" w:rsidRPr="00324BC6" w:rsidRDefault="00B225F7" w:rsidP="00B225F7">
      <w:pPr>
        <w:tabs>
          <w:tab w:val="left" w:pos="3600"/>
        </w:tabs>
        <w:jc w:val="both"/>
        <w:rPr>
          <w:rFonts w:ascii="Arial" w:hAnsi="Arial" w:cs="Arial"/>
          <w:sz w:val="18"/>
          <w:szCs w:val="18"/>
        </w:rPr>
      </w:pPr>
      <w:r w:rsidRPr="00324BC6">
        <w:rPr>
          <w:rFonts w:ascii="Arial" w:hAnsi="Arial" w:cs="Arial"/>
          <w:sz w:val="22"/>
          <w:szCs w:val="22"/>
        </w:rPr>
        <w:tab/>
      </w:r>
      <w:r w:rsidR="00557BFF" w:rsidRPr="00324BC6">
        <w:rPr>
          <w:rFonts w:ascii="Arial" w:hAnsi="Arial" w:cs="Arial"/>
          <w:sz w:val="22"/>
          <w:szCs w:val="22"/>
        </w:rPr>
        <w:t>Richard Snelgrove</w:t>
      </w:r>
      <w:r w:rsidRPr="00324BC6">
        <w:rPr>
          <w:rFonts w:ascii="Arial" w:hAnsi="Arial" w:cs="Arial"/>
          <w:sz w:val="22"/>
          <w:szCs w:val="22"/>
        </w:rPr>
        <w:t xml:space="preserve">, </w:t>
      </w:r>
      <w:r w:rsidRPr="00324BC6">
        <w:rPr>
          <w:rFonts w:ascii="Arial" w:hAnsi="Arial" w:cs="Arial"/>
          <w:sz w:val="18"/>
          <w:szCs w:val="18"/>
        </w:rPr>
        <w:t>Chair</w:t>
      </w:r>
    </w:p>
    <w:p w:rsidR="009B29F0" w:rsidRPr="00324BC6" w:rsidRDefault="009B29F0" w:rsidP="00324BC6">
      <w:pPr>
        <w:tabs>
          <w:tab w:val="left" w:pos="3600"/>
        </w:tabs>
        <w:jc w:val="center"/>
        <w:rPr>
          <w:rFonts w:ascii="Arial" w:hAnsi="Arial" w:cs="Arial"/>
          <w:sz w:val="22"/>
          <w:szCs w:val="22"/>
        </w:rPr>
      </w:pPr>
    </w:p>
    <w:p w:rsidR="00DC48DC" w:rsidRDefault="00DC48DC" w:rsidP="00C46D03">
      <w:pPr>
        <w:tabs>
          <w:tab w:val="left" w:pos="1440"/>
        </w:tabs>
        <w:jc w:val="both"/>
        <w:rPr>
          <w:rFonts w:ascii="Arial" w:hAnsi="Arial" w:cs="Arial"/>
          <w:sz w:val="22"/>
          <w:szCs w:val="22"/>
          <w:u w:val="single"/>
        </w:rPr>
      </w:pPr>
    </w:p>
    <w:p w:rsidR="00DC48DC" w:rsidRDefault="00DC48DC" w:rsidP="00C46D03">
      <w:pPr>
        <w:tabs>
          <w:tab w:val="left" w:pos="1440"/>
        </w:tabs>
        <w:jc w:val="both"/>
        <w:rPr>
          <w:rFonts w:ascii="Arial" w:hAnsi="Arial" w:cs="Arial"/>
          <w:sz w:val="22"/>
          <w:szCs w:val="22"/>
          <w:u w:val="single"/>
        </w:rPr>
      </w:pPr>
    </w:p>
    <w:p w:rsidR="00C46D03" w:rsidRPr="00FF21B3" w:rsidRDefault="00C46D03" w:rsidP="00C46D03">
      <w:pPr>
        <w:tabs>
          <w:tab w:val="left" w:pos="1440"/>
        </w:tabs>
        <w:jc w:val="both"/>
        <w:rPr>
          <w:rFonts w:ascii="Arial" w:hAnsi="Arial" w:cs="Arial"/>
          <w:sz w:val="22"/>
          <w:szCs w:val="22"/>
          <w:u w:val="single"/>
        </w:rPr>
      </w:pPr>
      <w:r w:rsidRPr="00F61FD6">
        <w:rPr>
          <w:rFonts w:ascii="Arial" w:hAnsi="Arial" w:cs="Arial"/>
          <w:sz w:val="22"/>
          <w:szCs w:val="22"/>
          <w:u w:val="single"/>
        </w:rPr>
        <w:t>Citizen Public Input</w:t>
      </w:r>
      <w:r w:rsidRPr="00FF21B3">
        <w:rPr>
          <w:rFonts w:ascii="Arial" w:hAnsi="Arial" w:cs="Arial"/>
          <w:sz w:val="22"/>
          <w:szCs w:val="22"/>
        </w:rPr>
        <w:t xml:space="preserve">  (</w:t>
      </w:r>
      <w:hyperlink r:id="rId10" w:tooltip="1/6/2015 COW 2:35:07 PM" w:history="1">
        <w:r w:rsidR="00F17AAE" w:rsidRPr="00841BAA">
          <w:rPr>
            <w:rStyle w:val="Hyperlink"/>
            <w:rFonts w:ascii="Arial" w:hAnsi="Arial" w:cs="Arial"/>
            <w:sz w:val="22"/>
            <w:szCs w:val="22"/>
          </w:rPr>
          <w:t>2:35:07 PM</w:t>
        </w:r>
      </w:hyperlink>
      <w:r w:rsidRPr="00FF21B3">
        <w:rPr>
          <w:rFonts w:ascii="Arial" w:hAnsi="Arial" w:cs="Arial"/>
          <w:sz w:val="22"/>
          <w:szCs w:val="22"/>
        </w:rPr>
        <w:t>)</w:t>
      </w:r>
    </w:p>
    <w:p w:rsidR="00C46D03" w:rsidRPr="00C30AE6" w:rsidRDefault="00C46D03" w:rsidP="00C46D03">
      <w:pPr>
        <w:tabs>
          <w:tab w:val="left" w:pos="2475"/>
        </w:tabs>
        <w:jc w:val="both"/>
        <w:rPr>
          <w:rFonts w:ascii="Arial" w:hAnsi="Arial" w:cs="Arial"/>
          <w:sz w:val="22"/>
          <w:szCs w:val="22"/>
        </w:rPr>
      </w:pPr>
      <w:r>
        <w:rPr>
          <w:rFonts w:ascii="Arial" w:hAnsi="Arial" w:cs="Arial"/>
          <w:sz w:val="22"/>
          <w:szCs w:val="22"/>
        </w:rPr>
        <w:tab/>
      </w:r>
    </w:p>
    <w:p w:rsidR="00F17AAE" w:rsidRDefault="00C46D03" w:rsidP="00C46D03">
      <w:pPr>
        <w:tabs>
          <w:tab w:val="left" w:pos="1440"/>
        </w:tabs>
        <w:jc w:val="both"/>
        <w:rPr>
          <w:rFonts w:ascii="Arial" w:hAnsi="Arial" w:cs="Arial"/>
          <w:sz w:val="22"/>
          <w:szCs w:val="22"/>
        </w:rPr>
      </w:pPr>
      <w:r>
        <w:rPr>
          <w:rFonts w:ascii="Arial" w:hAnsi="Arial" w:cs="Arial"/>
          <w:sz w:val="22"/>
          <w:szCs w:val="22"/>
        </w:rPr>
        <w:tab/>
      </w:r>
      <w:r w:rsidR="00F17AAE" w:rsidRPr="00F17AAE">
        <w:rPr>
          <w:rFonts w:ascii="Arial" w:hAnsi="Arial" w:cs="Arial"/>
          <w:b/>
          <w:sz w:val="22"/>
          <w:szCs w:val="22"/>
        </w:rPr>
        <w:t>Mr. Steve Van Maren</w:t>
      </w:r>
      <w:r w:rsidR="00F17AAE">
        <w:rPr>
          <w:rFonts w:ascii="Arial" w:hAnsi="Arial" w:cs="Arial"/>
          <w:sz w:val="22"/>
          <w:szCs w:val="22"/>
        </w:rPr>
        <w:t xml:space="preserve"> spoke under ”</w:t>
      </w:r>
      <w:r w:rsidRPr="00F17AAE">
        <w:rPr>
          <w:rFonts w:ascii="Arial" w:hAnsi="Arial" w:cs="Arial"/>
          <w:sz w:val="22"/>
          <w:szCs w:val="22"/>
        </w:rPr>
        <w:t>Citizen Public Input</w:t>
      </w:r>
      <w:r w:rsidR="00F17AAE">
        <w:rPr>
          <w:rFonts w:ascii="Arial" w:hAnsi="Arial" w:cs="Arial"/>
          <w:sz w:val="22"/>
          <w:szCs w:val="22"/>
        </w:rPr>
        <w:t>,</w:t>
      </w:r>
      <w:r w:rsidR="00F17AAE" w:rsidRPr="00F17AAE">
        <w:rPr>
          <w:rFonts w:ascii="Arial" w:hAnsi="Arial" w:cs="Arial"/>
          <w:sz w:val="22"/>
          <w:szCs w:val="22"/>
        </w:rPr>
        <w:t xml:space="preserve">” stating he did not think the </w:t>
      </w:r>
      <w:r w:rsidR="00F166EA">
        <w:rPr>
          <w:rFonts w:ascii="Arial" w:hAnsi="Arial" w:cs="Arial"/>
          <w:sz w:val="22"/>
          <w:szCs w:val="22"/>
        </w:rPr>
        <w:t>c</w:t>
      </w:r>
      <w:r w:rsidR="00F17AAE" w:rsidRPr="00F17AAE">
        <w:rPr>
          <w:rFonts w:ascii="Arial" w:hAnsi="Arial" w:cs="Arial"/>
          <w:sz w:val="22"/>
          <w:szCs w:val="22"/>
        </w:rPr>
        <w:t xml:space="preserve">reation of the Greater Salt Lake Metropolitan Services Area was </w:t>
      </w:r>
      <w:r w:rsidR="00F17AAE">
        <w:rPr>
          <w:rFonts w:ascii="Arial" w:hAnsi="Arial" w:cs="Arial"/>
          <w:sz w:val="22"/>
          <w:szCs w:val="22"/>
        </w:rPr>
        <w:t xml:space="preserve">worthwhile, </w:t>
      </w:r>
      <w:r w:rsidR="00F17AAE" w:rsidRPr="00F17AAE">
        <w:rPr>
          <w:rFonts w:ascii="Arial" w:hAnsi="Arial" w:cs="Arial"/>
          <w:sz w:val="22"/>
          <w:szCs w:val="22"/>
        </w:rPr>
        <w:t xml:space="preserve">but he </w:t>
      </w:r>
      <w:r w:rsidR="00F17AAE">
        <w:rPr>
          <w:rFonts w:ascii="Arial" w:hAnsi="Arial" w:cs="Arial"/>
          <w:sz w:val="22"/>
          <w:szCs w:val="22"/>
        </w:rPr>
        <w:t>is</w:t>
      </w:r>
      <w:r w:rsidR="00F17AAE" w:rsidRPr="00F17AAE">
        <w:rPr>
          <w:rFonts w:ascii="Arial" w:hAnsi="Arial" w:cs="Arial"/>
          <w:sz w:val="22"/>
          <w:szCs w:val="22"/>
        </w:rPr>
        <w:t xml:space="preserve"> not a County service area resident.  He also had some initial questions on the Grant of Easement at the Taylorsville Recreation Center to CenturyLink QC, </w:t>
      </w:r>
      <w:r w:rsidR="00F17AAE">
        <w:rPr>
          <w:rFonts w:ascii="Arial" w:hAnsi="Arial" w:cs="Arial"/>
          <w:sz w:val="22"/>
          <w:szCs w:val="22"/>
        </w:rPr>
        <w:t xml:space="preserve">but got those answered, so </w:t>
      </w:r>
      <w:r w:rsidR="00F166EA">
        <w:rPr>
          <w:rFonts w:ascii="Arial" w:hAnsi="Arial" w:cs="Arial"/>
          <w:sz w:val="22"/>
          <w:szCs w:val="22"/>
        </w:rPr>
        <w:t xml:space="preserve">he </w:t>
      </w:r>
      <w:r w:rsidR="00F17AAE">
        <w:rPr>
          <w:rFonts w:ascii="Arial" w:hAnsi="Arial" w:cs="Arial"/>
          <w:sz w:val="22"/>
          <w:szCs w:val="22"/>
        </w:rPr>
        <w:t xml:space="preserve">has no complaints.  </w:t>
      </w:r>
    </w:p>
    <w:p w:rsidR="00F17AAE" w:rsidRDefault="00F17AAE" w:rsidP="00C46D03">
      <w:pPr>
        <w:tabs>
          <w:tab w:val="left" w:pos="1440"/>
        </w:tabs>
        <w:jc w:val="both"/>
        <w:rPr>
          <w:rFonts w:ascii="Arial" w:hAnsi="Arial" w:cs="Arial"/>
          <w:sz w:val="22"/>
          <w:szCs w:val="22"/>
        </w:rPr>
      </w:pPr>
    </w:p>
    <w:p w:rsidR="00F17AAE" w:rsidRDefault="00F17AAE" w:rsidP="00F17AAE">
      <w:pPr>
        <w:tabs>
          <w:tab w:val="left" w:pos="1440"/>
        </w:tabs>
        <w:jc w:val="center"/>
        <w:rPr>
          <w:rFonts w:ascii="Arial" w:hAnsi="Arial" w:cs="Arial"/>
          <w:sz w:val="22"/>
          <w:szCs w:val="22"/>
        </w:rPr>
      </w:pPr>
      <w:r w:rsidRPr="006C1E50">
        <w:rPr>
          <w:rFonts w:cs="Arial"/>
          <w:sz w:val="26"/>
          <w:szCs w:val="26"/>
        </w:rPr>
        <w:t>− − − − − − − − − − − − − −</w:t>
      </w:r>
    </w:p>
    <w:p w:rsidR="00F17AAE" w:rsidRDefault="00F17AAE" w:rsidP="00C46D03">
      <w:pPr>
        <w:tabs>
          <w:tab w:val="left" w:pos="1440"/>
        </w:tabs>
        <w:jc w:val="both"/>
        <w:rPr>
          <w:rFonts w:ascii="Arial" w:hAnsi="Arial" w:cs="Arial"/>
          <w:sz w:val="22"/>
          <w:szCs w:val="22"/>
        </w:rPr>
      </w:pPr>
    </w:p>
    <w:p w:rsidR="00F17AAE" w:rsidRDefault="00F17AAE" w:rsidP="00F17AAE">
      <w:pPr>
        <w:tabs>
          <w:tab w:val="left" w:pos="1440"/>
        </w:tabs>
        <w:jc w:val="both"/>
        <w:rPr>
          <w:rFonts w:ascii="Arial" w:hAnsi="Arial" w:cs="Arial"/>
          <w:sz w:val="22"/>
          <w:szCs w:val="22"/>
        </w:rPr>
      </w:pPr>
      <w:r>
        <w:rPr>
          <w:rFonts w:ascii="Arial" w:hAnsi="Arial" w:cs="Arial"/>
          <w:b/>
          <w:sz w:val="22"/>
          <w:szCs w:val="22"/>
        </w:rPr>
        <w:tab/>
      </w:r>
      <w:r w:rsidRPr="00F17AAE">
        <w:rPr>
          <w:rFonts w:ascii="Arial" w:hAnsi="Arial" w:cs="Arial"/>
          <w:b/>
          <w:sz w:val="22"/>
          <w:szCs w:val="22"/>
        </w:rPr>
        <w:t xml:space="preserve">Mr. </w:t>
      </w:r>
      <w:r>
        <w:rPr>
          <w:rFonts w:ascii="Arial" w:hAnsi="Arial" w:cs="Arial"/>
          <w:b/>
          <w:sz w:val="22"/>
          <w:szCs w:val="22"/>
        </w:rPr>
        <w:t>Sim Gill</w:t>
      </w:r>
      <w:r>
        <w:rPr>
          <w:rFonts w:ascii="Arial" w:hAnsi="Arial" w:cs="Arial"/>
          <w:sz w:val="22"/>
          <w:szCs w:val="22"/>
        </w:rPr>
        <w:t>, District Attorney, spoke under ”</w:t>
      </w:r>
      <w:r w:rsidRPr="00F17AAE">
        <w:rPr>
          <w:rFonts w:ascii="Arial" w:hAnsi="Arial" w:cs="Arial"/>
          <w:sz w:val="22"/>
          <w:szCs w:val="22"/>
        </w:rPr>
        <w:t>Citizen Public Input</w:t>
      </w:r>
      <w:r>
        <w:rPr>
          <w:rFonts w:ascii="Arial" w:hAnsi="Arial" w:cs="Arial"/>
          <w:sz w:val="22"/>
          <w:szCs w:val="22"/>
        </w:rPr>
        <w:t>,</w:t>
      </w:r>
      <w:r w:rsidRPr="00F17AAE">
        <w:rPr>
          <w:rFonts w:ascii="Arial" w:hAnsi="Arial" w:cs="Arial"/>
          <w:sz w:val="22"/>
          <w:szCs w:val="22"/>
        </w:rPr>
        <w:t xml:space="preserve">” expressing gratitude </w:t>
      </w:r>
      <w:r w:rsidR="00841BAA">
        <w:rPr>
          <w:rFonts w:ascii="Arial" w:hAnsi="Arial" w:cs="Arial"/>
          <w:sz w:val="22"/>
          <w:szCs w:val="22"/>
        </w:rPr>
        <w:t xml:space="preserve">for those who </w:t>
      </w:r>
      <w:r w:rsidRPr="00F17AAE">
        <w:rPr>
          <w:rFonts w:ascii="Arial" w:hAnsi="Arial" w:cs="Arial"/>
          <w:sz w:val="22"/>
          <w:szCs w:val="22"/>
        </w:rPr>
        <w:t xml:space="preserve">helped the District Attorney’s Office after the flood in the Broadway Centre from the broken pipe.  Seventy people from the Broadway Centre office were displaced and moved to the Salt Palace.  </w:t>
      </w:r>
      <w:r w:rsidR="00841BAA">
        <w:rPr>
          <w:rFonts w:ascii="Arial" w:hAnsi="Arial" w:cs="Arial"/>
          <w:sz w:val="22"/>
          <w:szCs w:val="22"/>
        </w:rPr>
        <w:t>The Community Services Department</w:t>
      </w:r>
      <w:r w:rsidRPr="00F17AAE">
        <w:rPr>
          <w:rFonts w:ascii="Arial" w:hAnsi="Arial" w:cs="Arial"/>
          <w:sz w:val="22"/>
          <w:szCs w:val="22"/>
        </w:rPr>
        <w:t xml:space="preserve"> and the Salt Palace provided space, the Information Services Division made sure lines were up and running, and staff members from Facilities Management, Risk Management, his office, and Contracts and Procurement did a phenomenal job</w:t>
      </w:r>
      <w:r w:rsidR="00841BAA">
        <w:rPr>
          <w:rFonts w:ascii="Arial" w:hAnsi="Arial" w:cs="Arial"/>
          <w:sz w:val="22"/>
          <w:szCs w:val="22"/>
        </w:rPr>
        <w:t xml:space="preserve"> helping in other areas</w:t>
      </w:r>
      <w:r w:rsidRPr="00F17AAE">
        <w:rPr>
          <w:rFonts w:ascii="Arial" w:hAnsi="Arial" w:cs="Arial"/>
          <w:sz w:val="22"/>
          <w:szCs w:val="22"/>
        </w:rPr>
        <w:t xml:space="preserve">.  </w:t>
      </w:r>
      <w:r w:rsidR="00841BAA">
        <w:rPr>
          <w:rFonts w:ascii="Arial" w:hAnsi="Arial" w:cs="Arial"/>
          <w:sz w:val="22"/>
          <w:szCs w:val="22"/>
        </w:rPr>
        <w:t>All of t</w:t>
      </w:r>
      <w:r w:rsidRPr="00F17AAE">
        <w:rPr>
          <w:rFonts w:ascii="Arial" w:hAnsi="Arial" w:cs="Arial"/>
          <w:sz w:val="22"/>
          <w:szCs w:val="22"/>
        </w:rPr>
        <w:t xml:space="preserve">heir efforts enabled the District Attorney’s Office to keep all its calendars and serve law enforcement and screening.  Not a single schedule was missed.  </w:t>
      </w:r>
    </w:p>
    <w:p w:rsidR="00F17AAE" w:rsidRPr="00F17AAE" w:rsidRDefault="00F17AAE" w:rsidP="00F17AAE">
      <w:pPr>
        <w:tabs>
          <w:tab w:val="left" w:pos="1440"/>
        </w:tabs>
        <w:jc w:val="both"/>
        <w:rPr>
          <w:rFonts w:ascii="Arial" w:hAnsi="Arial" w:cs="Arial"/>
          <w:sz w:val="22"/>
          <w:szCs w:val="22"/>
        </w:rPr>
      </w:pPr>
    </w:p>
    <w:p w:rsidR="00F17AAE" w:rsidRDefault="00F17AAE" w:rsidP="00F17AAE">
      <w:pPr>
        <w:tabs>
          <w:tab w:val="left" w:pos="1440"/>
        </w:tabs>
        <w:jc w:val="both"/>
        <w:rPr>
          <w:rFonts w:ascii="Arial" w:hAnsi="Arial" w:cs="Arial"/>
          <w:sz w:val="22"/>
          <w:szCs w:val="22"/>
        </w:rPr>
      </w:pPr>
      <w:r>
        <w:rPr>
          <w:rFonts w:ascii="Arial" w:hAnsi="Arial" w:cs="Arial"/>
          <w:sz w:val="22"/>
          <w:szCs w:val="22"/>
        </w:rPr>
        <w:tab/>
      </w:r>
      <w:r w:rsidRPr="00F17AAE">
        <w:rPr>
          <w:rFonts w:ascii="Arial" w:hAnsi="Arial" w:cs="Arial"/>
          <w:b/>
          <w:sz w:val="22"/>
          <w:szCs w:val="22"/>
        </w:rPr>
        <w:t>Council Member DeBry</w:t>
      </w:r>
      <w:r w:rsidRPr="00F17AAE">
        <w:rPr>
          <w:rFonts w:ascii="Arial" w:hAnsi="Arial" w:cs="Arial"/>
          <w:sz w:val="22"/>
          <w:szCs w:val="22"/>
        </w:rPr>
        <w:t xml:space="preserve"> stated he toured the Broadway Centre after the flood, and saw the catastrophic damage.  He acknowledged Sim Gill for his ability to keep his office running without a glitch.   </w:t>
      </w:r>
    </w:p>
    <w:p w:rsidR="00F17AAE" w:rsidRDefault="00F17AAE" w:rsidP="00F17AAE">
      <w:pPr>
        <w:tabs>
          <w:tab w:val="left" w:pos="1440"/>
        </w:tabs>
        <w:jc w:val="both"/>
        <w:rPr>
          <w:rFonts w:ascii="Arial" w:hAnsi="Arial" w:cs="Arial"/>
          <w:sz w:val="22"/>
          <w:szCs w:val="22"/>
        </w:rPr>
      </w:pPr>
    </w:p>
    <w:p w:rsidR="00F17AAE" w:rsidRDefault="00F17AAE" w:rsidP="00F17AAE">
      <w:pPr>
        <w:tabs>
          <w:tab w:val="left" w:pos="1440"/>
        </w:tabs>
        <w:jc w:val="center"/>
        <w:rPr>
          <w:rFonts w:ascii="Arial" w:hAnsi="Arial" w:cs="Arial"/>
          <w:sz w:val="22"/>
          <w:szCs w:val="22"/>
        </w:rPr>
      </w:pPr>
      <w:r w:rsidRPr="006C1E50">
        <w:rPr>
          <w:rFonts w:cs="Arial"/>
          <w:sz w:val="26"/>
          <w:szCs w:val="26"/>
        </w:rPr>
        <w:t>− − − − − − − − − − − − − −</w:t>
      </w:r>
    </w:p>
    <w:p w:rsidR="00F17AAE" w:rsidRPr="000A641B" w:rsidRDefault="00F17AAE" w:rsidP="000A641B">
      <w:pPr>
        <w:tabs>
          <w:tab w:val="left" w:pos="1440"/>
        </w:tabs>
        <w:jc w:val="both"/>
        <w:rPr>
          <w:rFonts w:ascii="Arial" w:hAnsi="Arial" w:cs="Arial"/>
          <w:sz w:val="22"/>
          <w:szCs w:val="22"/>
        </w:rPr>
      </w:pPr>
    </w:p>
    <w:p w:rsidR="000A641B" w:rsidRPr="000A641B" w:rsidRDefault="00F17AAE" w:rsidP="000A641B">
      <w:pPr>
        <w:jc w:val="both"/>
        <w:rPr>
          <w:rFonts w:ascii="Arial" w:hAnsi="Arial" w:cs="Arial"/>
          <w:sz w:val="22"/>
          <w:szCs w:val="22"/>
        </w:rPr>
      </w:pPr>
      <w:r w:rsidRPr="000A641B">
        <w:rPr>
          <w:rFonts w:ascii="Arial" w:hAnsi="Arial" w:cs="Arial"/>
          <w:b/>
          <w:sz w:val="22"/>
          <w:szCs w:val="22"/>
        </w:rPr>
        <w:tab/>
      </w:r>
      <w:r w:rsidR="000A641B">
        <w:rPr>
          <w:rFonts w:ascii="Arial" w:hAnsi="Arial" w:cs="Arial"/>
          <w:b/>
          <w:sz w:val="22"/>
          <w:szCs w:val="22"/>
        </w:rPr>
        <w:tab/>
      </w:r>
      <w:r w:rsidRPr="000A641B">
        <w:rPr>
          <w:rFonts w:ascii="Arial" w:hAnsi="Arial" w:cs="Arial"/>
          <w:b/>
          <w:sz w:val="22"/>
          <w:szCs w:val="22"/>
        </w:rPr>
        <w:t xml:space="preserve">Ms. Sara Brenna, </w:t>
      </w:r>
      <w:r w:rsidRPr="000A641B">
        <w:rPr>
          <w:rFonts w:ascii="Arial" w:hAnsi="Arial" w:cs="Arial"/>
          <w:sz w:val="22"/>
          <w:szCs w:val="22"/>
        </w:rPr>
        <w:t xml:space="preserve">Director, Administrative Services Division, spoke under ”Citizen Public Input,” introducing </w:t>
      </w:r>
      <w:r w:rsidR="000A641B" w:rsidRPr="000A641B">
        <w:rPr>
          <w:rFonts w:ascii="Arial" w:hAnsi="Arial" w:cs="Arial"/>
          <w:sz w:val="22"/>
          <w:szCs w:val="22"/>
        </w:rPr>
        <w:t xml:space="preserve">Beth Overhuls, the new Chief Information Officer.  She stated Ms. Overhuls started yesterday, and has already </w:t>
      </w:r>
      <w:r w:rsidR="000A641B">
        <w:rPr>
          <w:rFonts w:ascii="Arial" w:hAnsi="Arial" w:cs="Arial"/>
          <w:sz w:val="22"/>
          <w:szCs w:val="22"/>
        </w:rPr>
        <w:t>begun</w:t>
      </w:r>
      <w:r w:rsidR="000A641B" w:rsidRPr="000A641B">
        <w:rPr>
          <w:rFonts w:ascii="Arial" w:hAnsi="Arial" w:cs="Arial"/>
          <w:sz w:val="22"/>
          <w:szCs w:val="22"/>
        </w:rPr>
        <w:t xml:space="preserve"> diving into her job.  She will be </w:t>
      </w:r>
      <w:r w:rsidR="000A641B" w:rsidRPr="000A641B">
        <w:rPr>
          <w:rFonts w:ascii="Arial" w:hAnsi="Arial" w:cs="Arial"/>
          <w:sz w:val="22"/>
          <w:szCs w:val="22"/>
        </w:rPr>
        <w:lastRenderedPageBreak/>
        <w:t xml:space="preserve">scheduling appointments with Council Members to discuss any issues or questions they may have.  </w:t>
      </w:r>
    </w:p>
    <w:p w:rsidR="000A641B" w:rsidRPr="000A641B" w:rsidRDefault="000A641B" w:rsidP="000A641B">
      <w:pPr>
        <w:jc w:val="both"/>
        <w:rPr>
          <w:rFonts w:ascii="Arial" w:hAnsi="Arial" w:cs="Arial"/>
          <w:sz w:val="22"/>
          <w:szCs w:val="22"/>
        </w:rPr>
      </w:pPr>
    </w:p>
    <w:p w:rsidR="00C46D03" w:rsidRDefault="00C46D03" w:rsidP="000A641B">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46D03" w:rsidRPr="0050254E" w:rsidRDefault="00C46D03" w:rsidP="00C46D03">
      <w:pPr>
        <w:tabs>
          <w:tab w:val="left" w:pos="3600"/>
        </w:tabs>
        <w:jc w:val="both"/>
        <w:rPr>
          <w:rFonts w:ascii="Arial" w:hAnsi="Arial" w:cs="Arial"/>
          <w:sz w:val="22"/>
          <w:szCs w:val="22"/>
          <w:u w:val="single"/>
        </w:rPr>
      </w:pPr>
    </w:p>
    <w:p w:rsidR="00557BFF" w:rsidRDefault="00557BFF" w:rsidP="003D4F92">
      <w:pPr>
        <w:tabs>
          <w:tab w:val="left" w:pos="1440"/>
          <w:tab w:val="left" w:pos="3600"/>
        </w:tabs>
        <w:jc w:val="both"/>
        <w:rPr>
          <w:rFonts w:ascii="Arial" w:hAnsi="Arial" w:cs="Arial"/>
          <w:sz w:val="22"/>
          <w:szCs w:val="22"/>
          <w:u w:val="single"/>
        </w:rPr>
      </w:pPr>
      <w:r>
        <w:rPr>
          <w:rFonts w:ascii="Arial" w:hAnsi="Arial" w:cs="Arial"/>
          <w:sz w:val="22"/>
          <w:szCs w:val="22"/>
          <w:u w:val="single"/>
        </w:rPr>
        <w:t>Leadership Elections</w:t>
      </w:r>
      <w:r w:rsidR="00DA59D9" w:rsidRPr="00DA59D9">
        <w:rPr>
          <w:rFonts w:ascii="Arial" w:hAnsi="Arial" w:cs="Arial"/>
          <w:sz w:val="22"/>
          <w:szCs w:val="22"/>
        </w:rPr>
        <w:t xml:space="preserve">  </w:t>
      </w:r>
      <w:r w:rsidR="00DA59D9" w:rsidRPr="00FF21B3">
        <w:rPr>
          <w:rFonts w:ascii="Arial" w:hAnsi="Arial" w:cs="Arial"/>
          <w:sz w:val="22"/>
          <w:szCs w:val="22"/>
        </w:rPr>
        <w:t>(</w:t>
      </w:r>
      <w:hyperlink r:id="rId11" w:tooltip="1/6/2015 COW 2:40:07 PM" w:history="1">
        <w:r w:rsidR="00841BAA" w:rsidRPr="00841BAA">
          <w:rPr>
            <w:rStyle w:val="Hyperlink"/>
            <w:rFonts w:ascii="Arial" w:hAnsi="Arial" w:cs="Arial"/>
            <w:sz w:val="22"/>
            <w:szCs w:val="22"/>
          </w:rPr>
          <w:t>2:40:07 PM</w:t>
        </w:r>
      </w:hyperlink>
      <w:r w:rsidR="00DA59D9" w:rsidRPr="00FF21B3">
        <w:rPr>
          <w:rFonts w:ascii="Arial" w:hAnsi="Arial" w:cs="Arial"/>
          <w:sz w:val="22"/>
          <w:szCs w:val="22"/>
        </w:rPr>
        <w:t>)</w:t>
      </w:r>
    </w:p>
    <w:p w:rsidR="00841BAA" w:rsidRPr="00841BAA" w:rsidRDefault="00841BAA" w:rsidP="00841BAA">
      <w:pPr>
        <w:tabs>
          <w:tab w:val="left" w:pos="1440"/>
        </w:tabs>
        <w:ind w:firstLine="720"/>
        <w:jc w:val="both"/>
        <w:rPr>
          <w:rFonts w:ascii="Arial" w:hAnsi="Arial" w:cs="Arial"/>
          <w:sz w:val="22"/>
          <w:szCs w:val="22"/>
        </w:rPr>
      </w:pPr>
      <w:r>
        <w:rPr>
          <w:rFonts w:ascii="Arial" w:hAnsi="Arial" w:cs="Arial"/>
          <w:sz w:val="22"/>
          <w:szCs w:val="22"/>
        </w:rPr>
        <w:tab/>
      </w:r>
    </w:p>
    <w:p w:rsidR="00557BFF" w:rsidRPr="00DA59D9" w:rsidRDefault="00DA59D9" w:rsidP="00DA59D9">
      <w:pPr>
        <w:tabs>
          <w:tab w:val="left" w:pos="1440"/>
          <w:tab w:val="left" w:pos="3600"/>
        </w:tabs>
        <w:jc w:val="both"/>
        <w:rPr>
          <w:rFonts w:ascii="Arial" w:hAnsi="Arial" w:cs="Arial"/>
          <w:sz w:val="22"/>
          <w:szCs w:val="22"/>
          <w:u w:val="single"/>
        </w:rPr>
      </w:pPr>
      <w:r w:rsidRPr="003D4F92">
        <w:rPr>
          <w:rFonts w:cs="Arial"/>
        </w:rPr>
        <w:tab/>
      </w:r>
      <w:r w:rsidRPr="00DA59D9">
        <w:rPr>
          <w:rFonts w:ascii="Arial" w:hAnsi="Arial" w:cs="Arial"/>
          <w:b/>
          <w:sz w:val="22"/>
          <w:szCs w:val="22"/>
        </w:rPr>
        <w:t xml:space="preserve">Council Member </w:t>
      </w:r>
      <w:r w:rsidR="00841BAA">
        <w:rPr>
          <w:rFonts w:ascii="Arial" w:hAnsi="Arial" w:cs="Arial"/>
          <w:b/>
          <w:sz w:val="22"/>
          <w:szCs w:val="22"/>
        </w:rPr>
        <w:t>DeBry</w:t>
      </w:r>
      <w:r w:rsidRPr="00DA59D9">
        <w:rPr>
          <w:rFonts w:ascii="Arial" w:hAnsi="Arial" w:cs="Arial"/>
          <w:b/>
          <w:sz w:val="22"/>
          <w:szCs w:val="22"/>
        </w:rPr>
        <w:t xml:space="preserve">, seconded by Council Member </w:t>
      </w:r>
      <w:r w:rsidR="00841BAA">
        <w:rPr>
          <w:rFonts w:ascii="Arial" w:hAnsi="Arial" w:cs="Arial"/>
          <w:b/>
          <w:sz w:val="22"/>
          <w:szCs w:val="22"/>
        </w:rPr>
        <w:t>Bradshaw</w:t>
      </w:r>
      <w:r w:rsidRPr="00DA59D9">
        <w:rPr>
          <w:rFonts w:ascii="Arial" w:hAnsi="Arial" w:cs="Arial"/>
          <w:b/>
          <w:sz w:val="22"/>
          <w:szCs w:val="22"/>
        </w:rPr>
        <w:t xml:space="preserve">, moved to nominate </w:t>
      </w:r>
      <w:r w:rsidRPr="00841BAA">
        <w:rPr>
          <w:rFonts w:ascii="Arial" w:hAnsi="Arial" w:cs="Arial"/>
          <w:b/>
          <w:sz w:val="22"/>
          <w:szCs w:val="22"/>
        </w:rPr>
        <w:t xml:space="preserve">Richard Snelgrove as Council Chair, </w:t>
      </w:r>
      <w:r w:rsidR="00841BAA" w:rsidRPr="00841BAA">
        <w:rPr>
          <w:rFonts w:ascii="Arial" w:hAnsi="Arial" w:cs="Arial"/>
          <w:b/>
          <w:sz w:val="22"/>
          <w:szCs w:val="22"/>
        </w:rPr>
        <w:t>Max Burdick</w:t>
      </w:r>
      <w:r w:rsidRPr="00841BAA">
        <w:rPr>
          <w:rFonts w:ascii="Arial" w:hAnsi="Arial" w:cs="Arial"/>
          <w:b/>
          <w:sz w:val="22"/>
          <w:szCs w:val="22"/>
        </w:rPr>
        <w:t xml:space="preserve"> as Vice Chair, </w:t>
      </w:r>
      <w:r w:rsidR="00841BAA" w:rsidRPr="00841BAA">
        <w:rPr>
          <w:rFonts w:ascii="Arial" w:hAnsi="Arial" w:cs="Arial"/>
          <w:b/>
          <w:sz w:val="22"/>
          <w:szCs w:val="22"/>
        </w:rPr>
        <w:t xml:space="preserve">Aimee Newton as Pro Tempore, and Jennifer Wilson </w:t>
      </w:r>
      <w:r w:rsidRPr="00841BAA">
        <w:rPr>
          <w:rFonts w:ascii="Arial" w:hAnsi="Arial" w:cs="Arial"/>
          <w:b/>
          <w:sz w:val="22"/>
          <w:szCs w:val="22"/>
        </w:rPr>
        <w:t>as Minority Leader</w:t>
      </w:r>
      <w:r w:rsidR="00F166EA">
        <w:rPr>
          <w:rFonts w:ascii="Arial" w:hAnsi="Arial" w:cs="Arial"/>
          <w:b/>
          <w:sz w:val="22"/>
          <w:szCs w:val="22"/>
        </w:rPr>
        <w:t xml:space="preserve"> for 2015</w:t>
      </w:r>
      <w:r w:rsidRPr="00841BAA">
        <w:rPr>
          <w:rFonts w:ascii="Arial" w:hAnsi="Arial" w:cs="Arial"/>
          <w:b/>
          <w:sz w:val="22"/>
          <w:szCs w:val="22"/>
        </w:rPr>
        <w:t>.</w:t>
      </w:r>
      <w:r w:rsidRPr="00DA59D9">
        <w:rPr>
          <w:rFonts w:ascii="Arial" w:hAnsi="Arial" w:cs="Arial"/>
          <w:b/>
          <w:sz w:val="22"/>
          <w:szCs w:val="22"/>
        </w:rPr>
        <w:t xml:space="preserve">  The motion passed unanimously.</w:t>
      </w:r>
    </w:p>
    <w:p w:rsidR="00557BFF" w:rsidRPr="00DA59D9" w:rsidRDefault="00557BFF" w:rsidP="00DA59D9">
      <w:pPr>
        <w:tabs>
          <w:tab w:val="left" w:pos="1440"/>
          <w:tab w:val="left" w:pos="3600"/>
        </w:tabs>
        <w:jc w:val="both"/>
        <w:rPr>
          <w:rFonts w:ascii="Arial" w:hAnsi="Arial" w:cs="Arial"/>
          <w:sz w:val="22"/>
          <w:szCs w:val="22"/>
          <w:u w:val="single"/>
        </w:rPr>
      </w:pPr>
    </w:p>
    <w:p w:rsidR="00557BFF" w:rsidRDefault="00557BFF" w:rsidP="00557BFF">
      <w:pPr>
        <w:tabs>
          <w:tab w:val="left" w:pos="1440"/>
          <w:tab w:val="left" w:pos="3600"/>
        </w:tabs>
        <w:jc w:val="center"/>
        <w:rPr>
          <w:rFonts w:ascii="Arial" w:hAnsi="Arial" w:cs="Arial"/>
          <w:sz w:val="22"/>
          <w:szCs w:val="22"/>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557BFF" w:rsidRDefault="00557BFF" w:rsidP="003D4F92">
      <w:pPr>
        <w:tabs>
          <w:tab w:val="left" w:pos="1440"/>
          <w:tab w:val="left" w:pos="3600"/>
        </w:tabs>
        <w:jc w:val="both"/>
        <w:rPr>
          <w:rFonts w:ascii="Arial" w:hAnsi="Arial" w:cs="Arial"/>
          <w:sz w:val="22"/>
          <w:szCs w:val="22"/>
          <w:u w:val="single"/>
        </w:rPr>
      </w:pPr>
    </w:p>
    <w:p w:rsidR="003D4F92" w:rsidRPr="003D4F92" w:rsidRDefault="00A06EDB" w:rsidP="003D4F92">
      <w:pPr>
        <w:tabs>
          <w:tab w:val="left" w:pos="1440"/>
          <w:tab w:val="left" w:pos="3600"/>
        </w:tabs>
        <w:jc w:val="both"/>
        <w:rPr>
          <w:rFonts w:ascii="Arial" w:hAnsi="Arial" w:cs="Arial"/>
          <w:sz w:val="22"/>
          <w:szCs w:val="22"/>
          <w:u w:val="single"/>
        </w:rPr>
      </w:pPr>
      <w:r>
        <w:rPr>
          <w:rFonts w:ascii="Arial" w:hAnsi="Arial" w:cs="Arial"/>
          <w:sz w:val="22"/>
          <w:szCs w:val="22"/>
          <w:u w:val="single"/>
        </w:rPr>
        <w:t xml:space="preserve">Behavioral Health </w:t>
      </w:r>
      <w:proofErr w:type="gramStart"/>
      <w:r w:rsidR="00557BFF">
        <w:rPr>
          <w:rFonts w:ascii="Arial" w:hAnsi="Arial" w:cs="Arial"/>
          <w:sz w:val="22"/>
          <w:szCs w:val="22"/>
          <w:u w:val="single"/>
        </w:rPr>
        <w:t>Services</w:t>
      </w:r>
      <w:r w:rsidR="00557BFF" w:rsidRPr="00DA59D9">
        <w:rPr>
          <w:rFonts w:ascii="Arial" w:hAnsi="Arial" w:cs="Arial"/>
          <w:sz w:val="22"/>
          <w:szCs w:val="22"/>
        </w:rPr>
        <w:t xml:space="preserve"> </w:t>
      </w:r>
      <w:r w:rsidR="00DA59D9" w:rsidRPr="00DA59D9">
        <w:rPr>
          <w:rFonts w:ascii="Arial" w:hAnsi="Arial" w:cs="Arial"/>
          <w:sz w:val="22"/>
          <w:szCs w:val="22"/>
        </w:rPr>
        <w:t xml:space="preserve"> </w:t>
      </w:r>
      <w:r w:rsidR="003D4F92" w:rsidRPr="003D4F92">
        <w:rPr>
          <w:rFonts w:ascii="Arial" w:hAnsi="Arial" w:cs="Arial"/>
          <w:sz w:val="22"/>
          <w:szCs w:val="22"/>
        </w:rPr>
        <w:t>(</w:t>
      </w:r>
      <w:proofErr w:type="gramEnd"/>
      <w:r w:rsidR="00AE1407">
        <w:fldChar w:fldCharType="begin"/>
      </w:r>
      <w:r w:rsidR="00AE1407">
        <w:instrText xml:space="preserve"> HYPERLINK "ftr://?location=&amp;quot;COW&amp;quot;?date=&amp;quot;06-Jan-2015&amp;quot;?path=&amp;quot;&amp;quot;?position=&amp;quot;14:43:05&amp;quot;?Data=&amp;quot;e2f73980&amp;quot;" \o "1/6/2015 COW 2:43:05 PM" </w:instrText>
      </w:r>
      <w:r w:rsidR="00AE1407">
        <w:fldChar w:fldCharType="separate"/>
      </w:r>
      <w:r w:rsidR="00C36C60" w:rsidRPr="00BE328B">
        <w:rPr>
          <w:rStyle w:val="Hyperlink"/>
          <w:rFonts w:ascii="Arial" w:hAnsi="Arial" w:cs="Arial"/>
          <w:sz w:val="22"/>
          <w:szCs w:val="22"/>
        </w:rPr>
        <w:t>2:43:05 PM</w:t>
      </w:r>
      <w:r w:rsidR="00AE1407">
        <w:rPr>
          <w:rStyle w:val="Hyperlink"/>
          <w:rFonts w:ascii="Arial" w:hAnsi="Arial" w:cs="Arial"/>
          <w:sz w:val="22"/>
          <w:szCs w:val="22"/>
        </w:rPr>
        <w:fldChar w:fldCharType="end"/>
      </w:r>
      <w:r w:rsidR="003D4F92" w:rsidRPr="003D4F92">
        <w:rPr>
          <w:rFonts w:ascii="Arial" w:hAnsi="Arial" w:cs="Arial"/>
          <w:sz w:val="22"/>
          <w:szCs w:val="22"/>
        </w:rPr>
        <w:t>)</w:t>
      </w:r>
    </w:p>
    <w:p w:rsidR="003D4F92" w:rsidRPr="003D4F92" w:rsidRDefault="003D4F92" w:rsidP="003D4F92">
      <w:pPr>
        <w:tabs>
          <w:tab w:val="left" w:pos="1440"/>
          <w:tab w:val="left" w:pos="3600"/>
        </w:tabs>
        <w:jc w:val="both"/>
        <w:rPr>
          <w:rFonts w:ascii="Arial" w:hAnsi="Arial" w:cs="Arial"/>
          <w:sz w:val="22"/>
          <w:szCs w:val="22"/>
        </w:rPr>
      </w:pPr>
    </w:p>
    <w:p w:rsidR="00CE2E94" w:rsidRDefault="00DA59D9" w:rsidP="00DA59D9">
      <w:pPr>
        <w:pStyle w:val="NoSpacing"/>
        <w:rPr>
          <w:rStyle w:val="Hyperlink"/>
          <w:color w:val="auto"/>
          <w:u w:val="none"/>
        </w:rPr>
      </w:pPr>
      <w:r>
        <w:rPr>
          <w:rStyle w:val="Hyperlink"/>
          <w:color w:val="auto"/>
          <w:u w:val="none"/>
        </w:rPr>
        <w:tab/>
      </w:r>
      <w:r>
        <w:rPr>
          <w:rStyle w:val="Hyperlink"/>
          <w:color w:val="auto"/>
          <w:u w:val="none"/>
        </w:rPr>
        <w:tab/>
      </w:r>
      <w:r w:rsidR="00AE1407">
        <w:rPr>
          <w:rStyle w:val="Hyperlink"/>
          <w:color w:val="auto"/>
          <w:u w:val="none"/>
        </w:rPr>
        <w:t xml:space="preserve">The Council reviewed the </w:t>
      </w:r>
      <w:r>
        <w:rPr>
          <w:rStyle w:val="Hyperlink"/>
          <w:color w:val="auto"/>
          <w:u w:val="none"/>
        </w:rPr>
        <w:t xml:space="preserve">appointment of Tim Whalen as the Director for the Behavioral Health Services Division.  Mr. Whalen has been serving as Co-Director </w:t>
      </w:r>
      <w:r w:rsidR="00A2067C">
        <w:rPr>
          <w:rStyle w:val="Hyperlink"/>
          <w:color w:val="auto"/>
          <w:u w:val="none"/>
        </w:rPr>
        <w:t>along with Pat Fleming</w:t>
      </w:r>
      <w:r>
        <w:rPr>
          <w:rStyle w:val="Hyperlink"/>
          <w:color w:val="auto"/>
          <w:u w:val="none"/>
        </w:rPr>
        <w:t xml:space="preserve"> who is retiring. </w:t>
      </w:r>
    </w:p>
    <w:p w:rsidR="00CE2E94" w:rsidRPr="00CE2E94" w:rsidRDefault="00CE2E94" w:rsidP="00DA59D9">
      <w:pPr>
        <w:pStyle w:val="NoSpacing"/>
        <w:rPr>
          <w:rStyle w:val="Hyperlink"/>
          <w:color w:val="auto"/>
          <w:u w:val="none"/>
        </w:rPr>
      </w:pPr>
    </w:p>
    <w:p w:rsidR="00CE2E94" w:rsidRPr="00CE2E94" w:rsidRDefault="00CE2E94" w:rsidP="00CE2E94">
      <w:pPr>
        <w:tabs>
          <w:tab w:val="left" w:pos="1440"/>
        </w:tabs>
        <w:ind w:firstLine="720"/>
        <w:jc w:val="both"/>
        <w:rPr>
          <w:rFonts w:ascii="Arial" w:hAnsi="Arial" w:cs="Arial"/>
          <w:sz w:val="22"/>
          <w:szCs w:val="22"/>
        </w:rPr>
      </w:pPr>
      <w:r>
        <w:rPr>
          <w:rFonts w:ascii="Arial" w:hAnsi="Arial" w:cs="Arial"/>
          <w:b/>
          <w:sz w:val="22"/>
          <w:szCs w:val="22"/>
        </w:rPr>
        <w:tab/>
      </w:r>
      <w:r w:rsidRPr="00CE2E94">
        <w:rPr>
          <w:rFonts w:ascii="Arial" w:hAnsi="Arial" w:cs="Arial"/>
          <w:b/>
          <w:sz w:val="22"/>
          <w:szCs w:val="22"/>
        </w:rPr>
        <w:t>Council Member Snelgrove</w:t>
      </w:r>
      <w:r w:rsidRPr="00CE2E94">
        <w:rPr>
          <w:rFonts w:ascii="Arial" w:hAnsi="Arial" w:cs="Arial"/>
          <w:sz w:val="22"/>
          <w:szCs w:val="22"/>
        </w:rPr>
        <w:t xml:space="preserve"> asked how going from two Co-Directors to one Director, and having two associate directors would shake out.</w:t>
      </w:r>
    </w:p>
    <w:p w:rsidR="00CE2E94" w:rsidRPr="00CE2E94" w:rsidRDefault="00CE2E94" w:rsidP="00CE2E94">
      <w:pPr>
        <w:tabs>
          <w:tab w:val="left" w:pos="1440"/>
        </w:tabs>
        <w:ind w:firstLine="720"/>
        <w:jc w:val="both"/>
        <w:rPr>
          <w:rFonts w:ascii="Arial" w:hAnsi="Arial" w:cs="Arial"/>
          <w:sz w:val="22"/>
          <w:szCs w:val="22"/>
        </w:rPr>
      </w:pPr>
      <w:r>
        <w:rPr>
          <w:rFonts w:ascii="Arial" w:hAnsi="Arial" w:cs="Arial"/>
          <w:sz w:val="22"/>
          <w:szCs w:val="22"/>
        </w:rPr>
        <w:tab/>
      </w:r>
    </w:p>
    <w:p w:rsidR="00CE2E94" w:rsidRPr="00CE2E94" w:rsidRDefault="00CE2E94" w:rsidP="00CE2E94">
      <w:pPr>
        <w:tabs>
          <w:tab w:val="left" w:pos="1440"/>
        </w:tabs>
        <w:ind w:firstLine="720"/>
        <w:jc w:val="both"/>
        <w:rPr>
          <w:rFonts w:ascii="Arial" w:hAnsi="Arial" w:cs="Arial"/>
          <w:sz w:val="22"/>
          <w:szCs w:val="22"/>
        </w:rPr>
      </w:pPr>
      <w:r w:rsidRPr="00CE2E94">
        <w:rPr>
          <w:rFonts w:ascii="Arial" w:hAnsi="Arial" w:cs="Arial"/>
          <w:sz w:val="22"/>
          <w:szCs w:val="22"/>
        </w:rPr>
        <w:tab/>
      </w:r>
      <w:r w:rsidRPr="00CE2E94">
        <w:rPr>
          <w:rFonts w:ascii="Arial" w:hAnsi="Arial" w:cs="Arial"/>
          <w:b/>
          <w:sz w:val="22"/>
          <w:szCs w:val="22"/>
        </w:rPr>
        <w:t>Mr. Tim Whalen</w:t>
      </w:r>
      <w:r w:rsidRPr="00CE2E94">
        <w:rPr>
          <w:rFonts w:ascii="Arial" w:hAnsi="Arial" w:cs="Arial"/>
          <w:sz w:val="22"/>
          <w:szCs w:val="22"/>
        </w:rPr>
        <w:t xml:space="preserve">, Interim Director, Behavioral Health Services Division, stated it is artificial to have a director of substance abuse and one for mental health because these issues co-occur in the lives of many of the people who seek services.  With regard to the associate directors, one will be over clinical services </w:t>
      </w:r>
      <w:r>
        <w:rPr>
          <w:rFonts w:ascii="Arial" w:hAnsi="Arial" w:cs="Arial"/>
          <w:sz w:val="22"/>
          <w:szCs w:val="22"/>
        </w:rPr>
        <w:t xml:space="preserve">and will </w:t>
      </w:r>
      <w:r w:rsidRPr="00CE2E94">
        <w:rPr>
          <w:rFonts w:ascii="Arial" w:hAnsi="Arial" w:cs="Arial"/>
          <w:sz w:val="22"/>
          <w:szCs w:val="22"/>
        </w:rPr>
        <w:t xml:space="preserve">work primarily with the County’s managed care organization, </w:t>
      </w:r>
      <w:proofErr w:type="spellStart"/>
      <w:r w:rsidRPr="00CE2E94">
        <w:rPr>
          <w:rFonts w:ascii="Arial" w:hAnsi="Arial" w:cs="Arial"/>
          <w:sz w:val="22"/>
          <w:szCs w:val="22"/>
        </w:rPr>
        <w:t>OptumHealth</w:t>
      </w:r>
      <w:proofErr w:type="spellEnd"/>
      <w:r w:rsidRPr="00CE2E94">
        <w:rPr>
          <w:rFonts w:ascii="Arial" w:hAnsi="Arial" w:cs="Arial"/>
          <w:sz w:val="22"/>
          <w:szCs w:val="22"/>
        </w:rPr>
        <w:t xml:space="preserve">.  The other associate director will be over community and supportive services working on things like housing, policy change, and legislation.  That person will be handling Medicaid expansion and advocating for the County at the Legislature as that goes forward.  </w:t>
      </w:r>
    </w:p>
    <w:p w:rsidR="00CE2E94" w:rsidRPr="00CE2E94" w:rsidRDefault="00CE2E94" w:rsidP="00CE2E94">
      <w:pPr>
        <w:tabs>
          <w:tab w:val="left" w:pos="1440"/>
        </w:tabs>
        <w:ind w:firstLine="720"/>
        <w:jc w:val="both"/>
        <w:rPr>
          <w:rFonts w:ascii="Arial" w:hAnsi="Arial" w:cs="Arial"/>
          <w:sz w:val="22"/>
          <w:szCs w:val="22"/>
        </w:rPr>
      </w:pPr>
    </w:p>
    <w:p w:rsidR="00CE2E94" w:rsidRPr="00CE2E94" w:rsidRDefault="00CE2E94" w:rsidP="00CE2E94">
      <w:pPr>
        <w:tabs>
          <w:tab w:val="left" w:pos="1440"/>
        </w:tabs>
        <w:ind w:firstLine="720"/>
        <w:jc w:val="both"/>
        <w:rPr>
          <w:rFonts w:ascii="Arial" w:hAnsi="Arial" w:cs="Arial"/>
          <w:sz w:val="22"/>
          <w:szCs w:val="22"/>
        </w:rPr>
      </w:pPr>
      <w:r w:rsidRPr="00CE2E94">
        <w:rPr>
          <w:rFonts w:ascii="Arial" w:hAnsi="Arial" w:cs="Arial"/>
          <w:sz w:val="22"/>
          <w:szCs w:val="22"/>
        </w:rPr>
        <w:tab/>
      </w:r>
      <w:r w:rsidRPr="00CE2E94">
        <w:rPr>
          <w:rFonts w:ascii="Arial" w:hAnsi="Arial" w:cs="Arial"/>
          <w:b/>
          <w:sz w:val="22"/>
          <w:szCs w:val="22"/>
        </w:rPr>
        <w:t>Council Member Wilson</w:t>
      </w:r>
      <w:r w:rsidRPr="00CE2E94">
        <w:rPr>
          <w:rFonts w:ascii="Arial" w:hAnsi="Arial" w:cs="Arial"/>
          <w:sz w:val="22"/>
          <w:szCs w:val="22"/>
        </w:rPr>
        <w:t xml:space="preserve"> stated she realized a lot of the mental health challenges people face correlate with substance abuse, but asked how Mr. Whalen would assure Behavioral Health Services had a good balance of people who understand the core challenges of mental health versus substance abuse.  She asked if one of the associate directors would specifically have a mental health background. </w:t>
      </w:r>
    </w:p>
    <w:p w:rsidR="00CE2E94" w:rsidRPr="00CE2E94" w:rsidRDefault="00CE2E94" w:rsidP="00CE2E94">
      <w:pPr>
        <w:tabs>
          <w:tab w:val="left" w:pos="1440"/>
        </w:tabs>
        <w:ind w:firstLine="720"/>
        <w:jc w:val="both"/>
        <w:rPr>
          <w:rFonts w:ascii="Arial" w:hAnsi="Arial" w:cs="Arial"/>
          <w:sz w:val="22"/>
          <w:szCs w:val="22"/>
        </w:rPr>
      </w:pPr>
    </w:p>
    <w:p w:rsidR="00CE2E94" w:rsidRPr="00CE2E94" w:rsidRDefault="00CE2E94" w:rsidP="00CE2E94">
      <w:pPr>
        <w:tabs>
          <w:tab w:val="left" w:pos="1440"/>
        </w:tabs>
        <w:ind w:firstLine="720"/>
        <w:jc w:val="both"/>
        <w:rPr>
          <w:rFonts w:ascii="Arial" w:hAnsi="Arial" w:cs="Arial"/>
          <w:sz w:val="22"/>
          <w:szCs w:val="22"/>
        </w:rPr>
      </w:pPr>
      <w:r w:rsidRPr="00CE2E94">
        <w:rPr>
          <w:rFonts w:ascii="Arial" w:hAnsi="Arial" w:cs="Arial"/>
          <w:sz w:val="22"/>
          <w:szCs w:val="22"/>
        </w:rPr>
        <w:tab/>
      </w:r>
      <w:r w:rsidRPr="00CE2E94">
        <w:rPr>
          <w:rFonts w:ascii="Arial" w:hAnsi="Arial" w:cs="Arial"/>
          <w:b/>
          <w:sz w:val="22"/>
          <w:szCs w:val="22"/>
        </w:rPr>
        <w:t>Mr. Whalen</w:t>
      </w:r>
      <w:r w:rsidRPr="00CE2E94">
        <w:rPr>
          <w:rFonts w:ascii="Arial" w:hAnsi="Arial" w:cs="Arial"/>
          <w:sz w:val="22"/>
          <w:szCs w:val="22"/>
        </w:rPr>
        <w:t xml:space="preserve"> stated the associate director over clinical services is a licensed clinical social worker and has many years of experience in mental health in both psychiatric and patient facilities, and community mental health, and also understands managed care.  In 2013, the Federal Government combined mental health and substance abuse in the Medicaid plan, and is no longer funding them separately.  The County has done a lot of work integrating its substance abuse and mental health services too, and most of its agencies are dually diagnosed.    </w:t>
      </w:r>
    </w:p>
    <w:p w:rsidR="00841BAA" w:rsidRPr="00CE2E94" w:rsidRDefault="00CE2E94" w:rsidP="00CE2E94">
      <w:pPr>
        <w:tabs>
          <w:tab w:val="left" w:pos="1440"/>
        </w:tabs>
        <w:ind w:firstLine="720"/>
        <w:jc w:val="both"/>
        <w:rPr>
          <w:rStyle w:val="Hyperlink"/>
          <w:color w:val="auto"/>
          <w:sz w:val="22"/>
          <w:szCs w:val="22"/>
          <w:u w:val="none"/>
        </w:rPr>
      </w:pPr>
      <w:r w:rsidRPr="00CE2E94">
        <w:rPr>
          <w:rFonts w:ascii="Arial" w:hAnsi="Arial" w:cs="Arial"/>
          <w:sz w:val="22"/>
          <w:szCs w:val="22"/>
        </w:rPr>
        <w:tab/>
        <w:t xml:space="preserve">  </w:t>
      </w:r>
    </w:p>
    <w:p w:rsidR="00DA59D9" w:rsidRPr="00C66172" w:rsidRDefault="00DA59D9" w:rsidP="00DA59D9">
      <w:pPr>
        <w:pStyle w:val="NoSpacing"/>
        <w:rPr>
          <w:rStyle w:val="Hyperlink"/>
          <w:b/>
          <w:color w:val="auto"/>
          <w:u w:val="none"/>
        </w:rPr>
      </w:pPr>
      <w:r>
        <w:rPr>
          <w:rStyle w:val="Hyperlink"/>
          <w:b/>
          <w:color w:val="auto"/>
          <w:u w:val="none"/>
        </w:rPr>
        <w:lastRenderedPageBreak/>
        <w:tab/>
      </w:r>
      <w:r>
        <w:rPr>
          <w:rStyle w:val="Hyperlink"/>
          <w:b/>
          <w:color w:val="auto"/>
          <w:u w:val="none"/>
        </w:rPr>
        <w:tab/>
        <w:t xml:space="preserve">Council Member </w:t>
      </w:r>
      <w:r w:rsidR="00BE328B">
        <w:rPr>
          <w:rStyle w:val="Hyperlink"/>
          <w:b/>
          <w:color w:val="auto"/>
          <w:u w:val="none"/>
        </w:rPr>
        <w:t>Burdick</w:t>
      </w:r>
      <w:r>
        <w:rPr>
          <w:rStyle w:val="Hyperlink"/>
          <w:b/>
          <w:color w:val="auto"/>
          <w:u w:val="none"/>
        </w:rPr>
        <w:t xml:space="preserve">, seconded by Council Member </w:t>
      </w:r>
      <w:r w:rsidR="008A5884" w:rsidRPr="008A5884">
        <w:rPr>
          <w:rStyle w:val="Hyperlink"/>
          <w:b/>
          <w:color w:val="auto"/>
          <w:u w:val="none"/>
        </w:rPr>
        <w:t>Jensen</w:t>
      </w:r>
      <w:r w:rsidR="008A5884">
        <w:rPr>
          <w:rStyle w:val="Hyperlink"/>
          <w:b/>
          <w:color w:val="auto"/>
          <w:u w:val="none"/>
        </w:rPr>
        <w:t>,</w:t>
      </w:r>
      <w:r>
        <w:rPr>
          <w:rStyle w:val="Hyperlink"/>
          <w:b/>
          <w:color w:val="auto"/>
          <w:u w:val="none"/>
        </w:rPr>
        <w:t xml:space="preserve"> moved to </w:t>
      </w:r>
      <w:r w:rsidR="00607595">
        <w:rPr>
          <w:rStyle w:val="Hyperlink"/>
          <w:b/>
          <w:color w:val="auto"/>
          <w:u w:val="none"/>
        </w:rPr>
        <w:t xml:space="preserve">approve </w:t>
      </w:r>
      <w:bookmarkStart w:id="0" w:name="_GoBack"/>
      <w:bookmarkEnd w:id="0"/>
      <w:r>
        <w:rPr>
          <w:rStyle w:val="Hyperlink"/>
          <w:b/>
          <w:color w:val="auto"/>
          <w:u w:val="none"/>
        </w:rPr>
        <w:t xml:space="preserve">the appointment and forward it to the 4:00 p.m. Council meeting for formal consideration. </w:t>
      </w:r>
      <w:r w:rsidR="00FC159B">
        <w:rPr>
          <w:rStyle w:val="Hyperlink"/>
          <w:b/>
          <w:color w:val="auto"/>
          <w:u w:val="none"/>
        </w:rPr>
        <w:t xml:space="preserve"> </w:t>
      </w:r>
      <w:r>
        <w:rPr>
          <w:rStyle w:val="Hyperlink"/>
          <w:b/>
          <w:color w:val="auto"/>
          <w:u w:val="none"/>
        </w:rPr>
        <w:t xml:space="preserve">The motion passed unanimously. </w:t>
      </w:r>
    </w:p>
    <w:p w:rsidR="00771665" w:rsidRDefault="00771665" w:rsidP="00771665">
      <w:pPr>
        <w:tabs>
          <w:tab w:val="left" w:pos="1440"/>
        </w:tabs>
        <w:jc w:val="both"/>
        <w:rPr>
          <w:rFonts w:ascii="Arial" w:hAnsi="Arial" w:cs="Arial"/>
          <w:sz w:val="22"/>
          <w:szCs w:val="22"/>
        </w:rPr>
      </w:pPr>
    </w:p>
    <w:p w:rsidR="00771665" w:rsidRDefault="00771665" w:rsidP="00771665">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0B12" w:rsidRDefault="00180B12" w:rsidP="003D4F92">
      <w:pPr>
        <w:tabs>
          <w:tab w:val="left" w:pos="1440"/>
          <w:tab w:val="left" w:pos="3600"/>
        </w:tabs>
        <w:jc w:val="both"/>
        <w:rPr>
          <w:rFonts w:ascii="Arial" w:hAnsi="Arial" w:cs="Arial"/>
          <w:sz w:val="22"/>
          <w:szCs w:val="22"/>
          <w:u w:val="single"/>
        </w:rPr>
      </w:pPr>
    </w:p>
    <w:p w:rsidR="00D32DCC" w:rsidRPr="00534332" w:rsidRDefault="00D32DCC" w:rsidP="00D32DCC">
      <w:pPr>
        <w:pStyle w:val="NoSpacing"/>
      </w:pPr>
      <w:r>
        <w:rPr>
          <w:u w:val="single"/>
        </w:rPr>
        <w:t>District Attorney’s Building Update</w:t>
      </w:r>
      <w:r>
        <w:t xml:space="preserve"> (</w:t>
      </w:r>
      <w:hyperlink r:id="rId12" w:tooltip="1/6/2015 COW 2:49:21 PM" w:history="1">
        <w:r>
          <w:rPr>
            <w:rStyle w:val="Hyperlink"/>
          </w:rPr>
          <w:t>2:49:21 PM</w:t>
        </w:r>
      </w:hyperlink>
      <w:r>
        <w:t>)</w:t>
      </w:r>
    </w:p>
    <w:p w:rsidR="00D32DCC" w:rsidRDefault="00D32DCC" w:rsidP="00D32DCC">
      <w:pPr>
        <w:pStyle w:val="NoSpacing"/>
      </w:pPr>
    </w:p>
    <w:p w:rsidR="00D32DCC" w:rsidRPr="00A34BD0" w:rsidRDefault="00D32DCC" w:rsidP="00D32DCC">
      <w:pPr>
        <w:pStyle w:val="NoSpacing"/>
      </w:pPr>
      <w:r>
        <w:tab/>
      </w:r>
      <w:r>
        <w:tab/>
      </w:r>
      <w:r>
        <w:rPr>
          <w:b/>
        </w:rPr>
        <w:t>Ms. Nichole Dunn</w:t>
      </w:r>
      <w:r>
        <w:t xml:space="preserve">, Deputy Mayor, stated good progress has been made on the District Attorney’s building.  Instead of bringing the completed proposal to the Council for approval, the Mayor’s Office will be bringing decisions for the Council to make throughout the process.  Today, the Council needs to decide if it wants to build one or two buildings.  </w:t>
      </w:r>
    </w:p>
    <w:p w:rsidR="00D32DCC" w:rsidRDefault="00D32DCC" w:rsidP="00D32DCC">
      <w:pPr>
        <w:pStyle w:val="NoSpacing"/>
      </w:pPr>
    </w:p>
    <w:p w:rsidR="00D32DCC" w:rsidRDefault="00D32DCC" w:rsidP="00D32DCC">
      <w:pPr>
        <w:pStyle w:val="NoSpacing"/>
      </w:pPr>
      <w:r>
        <w:tab/>
      </w:r>
      <w:r>
        <w:tab/>
      </w:r>
      <w:r>
        <w:rPr>
          <w:b/>
        </w:rPr>
        <w:t>Mr. David Hart</w:t>
      </w:r>
      <w:r>
        <w:t xml:space="preserve">, Executive Vice President, MOCA Systems, stated the County purchased property directly behind the Matheson Court House.  Mayor McAdams would like the property to be multi-use.  Therefore, a Request-for-Information was sent to developers asking what they envisioned the site being used for.  Through the process, it was discovered that the area is not economically viable at this time.  As development grows south from Salt Lake City, the property will become more valuable to develop.  Originally, the premise was to find a developer that would be interested in participating in the development to help offset some of the cost to the County.  Until other development takes place within the area, the best option is to move forward with the building, but not compromise the opportunity for the land to be developed over time. </w:t>
      </w:r>
    </w:p>
    <w:p w:rsidR="00D32DCC" w:rsidRDefault="00D32DCC" w:rsidP="00D32DCC">
      <w:pPr>
        <w:pStyle w:val="NoSpacing"/>
      </w:pPr>
    </w:p>
    <w:p w:rsidR="00D32DCC" w:rsidRDefault="00D32DCC" w:rsidP="00D32DCC">
      <w:pPr>
        <w:pStyle w:val="NoSpacing"/>
      </w:pPr>
      <w:r>
        <w:t xml:space="preserve">A location for the District Attorney’s building will be identified, and on-grade parking will be created.  Parking is available within the area; so rather than spending money to build structured parking, the Mayor’s Office will work on a parking agreement or contract.  Going this route will allow the County to bank land.   The west and southwest areas of the property will be the most interesting to a developer long-term.  Most of the structured parking in downtown Salt Lake City has been financed through the Redevelopment Agency, so that might be an option for the Council to consider in the future. </w:t>
      </w:r>
    </w:p>
    <w:p w:rsidR="00D32DCC" w:rsidRDefault="00D32DCC" w:rsidP="00D32DCC">
      <w:pPr>
        <w:pStyle w:val="NoSpacing"/>
      </w:pPr>
    </w:p>
    <w:p w:rsidR="00D32DCC" w:rsidRDefault="00D32DCC" w:rsidP="00D32DCC">
      <w:pPr>
        <w:pStyle w:val="NoSpacing"/>
      </w:pPr>
      <w:r>
        <w:t xml:space="preserve">A study was done on whether there should be one building at 101,000 square feet or two different buildings - one at 86,873 square feet in Salt Lake City and the other at 35,498 square feet in West Jordan.  Sim Gill, District Attorney, indicated that it would be more efficient to serve the community out of two different buildings.  </w:t>
      </w:r>
    </w:p>
    <w:p w:rsidR="00D32DCC" w:rsidRDefault="00D32DCC" w:rsidP="00D32DCC">
      <w:pPr>
        <w:pStyle w:val="NoSpacing"/>
      </w:pPr>
    </w:p>
    <w:p w:rsidR="00D32DCC" w:rsidRDefault="00D32DCC" w:rsidP="00D32DCC">
      <w:pPr>
        <w:pStyle w:val="NoSpacing"/>
      </w:pPr>
      <w:r>
        <w:tab/>
      </w:r>
      <w:r>
        <w:tab/>
      </w:r>
      <w:r>
        <w:rPr>
          <w:b/>
        </w:rPr>
        <w:t>Mr. Sim Gill</w:t>
      </w:r>
      <w:r>
        <w:t xml:space="preserve">, District Attorney, stated in the next 20-25 years, the population will double in the southwest part of the valley.  It is logical to use 2015 dollars rather than 2022 or 2025 dollars to build another building.  The District Attorney’s Office needs to be present in that part of the community.  Two buildings would serve it better fiscally and operationally. </w:t>
      </w:r>
    </w:p>
    <w:p w:rsidR="00D32DCC" w:rsidRDefault="00D32DCC" w:rsidP="00D32DCC">
      <w:pPr>
        <w:pStyle w:val="NoSpacing"/>
      </w:pPr>
    </w:p>
    <w:p w:rsidR="00D32DCC" w:rsidRPr="003949A6" w:rsidRDefault="00D32DCC" w:rsidP="00D32DCC">
      <w:pPr>
        <w:pStyle w:val="NoSpacing"/>
      </w:pPr>
      <w:r>
        <w:tab/>
      </w:r>
      <w:r>
        <w:tab/>
      </w:r>
      <w:r>
        <w:rPr>
          <w:b/>
        </w:rPr>
        <w:t>Council Member Bradley</w:t>
      </w:r>
      <w:r>
        <w:t xml:space="preserve"> asked if moving the Legal Defenders Association Office (LDA) to the District Attorney’s building would be a positive solution.  He asked if the other half of the property would still be owned by the County or if it would be privately owned.</w:t>
      </w:r>
    </w:p>
    <w:p w:rsidR="00D32DCC" w:rsidRDefault="00D32DCC" w:rsidP="00D32DCC">
      <w:pPr>
        <w:pStyle w:val="NoSpacing"/>
      </w:pPr>
    </w:p>
    <w:p w:rsidR="00D32DCC" w:rsidRPr="003949A6" w:rsidRDefault="00D32DCC" w:rsidP="00D32DCC">
      <w:pPr>
        <w:pStyle w:val="NoSpacing"/>
      </w:pPr>
      <w:r>
        <w:lastRenderedPageBreak/>
        <w:tab/>
      </w:r>
      <w:r>
        <w:tab/>
      </w:r>
      <w:r>
        <w:rPr>
          <w:b/>
        </w:rPr>
        <w:t xml:space="preserve">Mr. Hart </w:t>
      </w:r>
      <w:r>
        <w:t xml:space="preserve">stated a variety of things could happen depending on what the agreement is with the potential developer. </w:t>
      </w:r>
    </w:p>
    <w:p w:rsidR="00D32DCC" w:rsidRDefault="00D32DCC" w:rsidP="00D32DCC">
      <w:pPr>
        <w:pStyle w:val="NoSpacing"/>
      </w:pPr>
    </w:p>
    <w:p w:rsidR="00D32DCC" w:rsidRDefault="00D32DCC" w:rsidP="00D32DCC">
      <w:pPr>
        <w:pStyle w:val="NoSpacing"/>
      </w:pPr>
      <w:r>
        <w:tab/>
      </w:r>
      <w:r>
        <w:tab/>
      </w:r>
      <w:r>
        <w:rPr>
          <w:b/>
        </w:rPr>
        <w:t>Council Member Jensen</w:t>
      </w:r>
      <w:r>
        <w:t xml:space="preserve"> stated long-term he would not be opposed to relocating the LDA; however, it should not be in the same building as the District Attorney.  He asked in the long run if the District Attorney would need more space than what is currently being proposed. </w:t>
      </w:r>
    </w:p>
    <w:p w:rsidR="00D32DCC" w:rsidRDefault="00D32DCC" w:rsidP="00D32DCC">
      <w:pPr>
        <w:pStyle w:val="NoSpacing"/>
      </w:pPr>
    </w:p>
    <w:p w:rsidR="00D32DCC" w:rsidRDefault="00D32DCC" w:rsidP="00D32DCC">
      <w:pPr>
        <w:pStyle w:val="NoSpacing"/>
      </w:pPr>
      <w:r>
        <w:tab/>
      </w:r>
      <w:r>
        <w:tab/>
      </w:r>
      <w:r>
        <w:rPr>
          <w:b/>
        </w:rPr>
        <w:t>Mr. Hart</w:t>
      </w:r>
      <w:r>
        <w:t xml:space="preserve"> stated the Salt Lake City location will have enough space for the next 20-30 years.  The West Jordan building will have a second floor that will be just a shell so as the District Attorney’s Office grows, it can expand.  The timeline for the project is as follows: </w:t>
      </w:r>
    </w:p>
    <w:p w:rsidR="00D32DCC" w:rsidRDefault="00D32DCC" w:rsidP="00D32DCC">
      <w:pPr>
        <w:pStyle w:val="NoSpacing"/>
      </w:pPr>
    </w:p>
    <w:p w:rsidR="00D32DCC" w:rsidRDefault="00D32DCC" w:rsidP="00D32DCC">
      <w:pPr>
        <w:pStyle w:val="NoSpacing"/>
      </w:pPr>
      <w:r>
        <w:tab/>
        <w:t>2015 – First Quarter:</w:t>
      </w:r>
      <w:r>
        <w:tab/>
      </w:r>
      <w:r>
        <w:tab/>
        <w:t>Select the Procurement Method and issue RFQ/RFP</w:t>
      </w:r>
    </w:p>
    <w:p w:rsidR="00D32DCC" w:rsidRDefault="00D32DCC" w:rsidP="00D32DCC">
      <w:pPr>
        <w:pStyle w:val="NoSpacing"/>
      </w:pPr>
      <w:r>
        <w:tab/>
      </w:r>
      <w:r>
        <w:tab/>
      </w:r>
      <w:r>
        <w:tab/>
      </w:r>
      <w:r>
        <w:tab/>
      </w:r>
      <w:r>
        <w:tab/>
        <w:t>Select and award design and construction team</w:t>
      </w:r>
    </w:p>
    <w:p w:rsidR="00D32DCC" w:rsidRDefault="00D32DCC" w:rsidP="00D32DCC">
      <w:pPr>
        <w:pStyle w:val="NoSpacing"/>
      </w:pPr>
      <w:r>
        <w:tab/>
      </w:r>
      <w:r>
        <w:tab/>
      </w:r>
      <w:r>
        <w:tab/>
      </w:r>
      <w:r>
        <w:tab/>
      </w:r>
      <w:r>
        <w:tab/>
        <w:t>Notify Council</w:t>
      </w:r>
    </w:p>
    <w:p w:rsidR="00D32DCC" w:rsidRDefault="00D32DCC" w:rsidP="00D32DCC">
      <w:pPr>
        <w:pStyle w:val="NoSpacing"/>
      </w:pPr>
    </w:p>
    <w:p w:rsidR="00D32DCC" w:rsidRDefault="00D32DCC" w:rsidP="00D32DCC">
      <w:pPr>
        <w:pStyle w:val="NoSpacing"/>
      </w:pPr>
      <w:r>
        <w:tab/>
        <w:t>Multi-use Development:</w:t>
      </w:r>
      <w:r>
        <w:tab/>
        <w:t xml:space="preserve">Begin in 2015 first quarter project design presentation to </w:t>
      </w:r>
    </w:p>
    <w:p w:rsidR="00D32DCC" w:rsidRDefault="00D32DCC" w:rsidP="00D32DCC">
      <w:pPr>
        <w:pStyle w:val="NoSpacing"/>
      </w:pPr>
      <w:r>
        <w:tab/>
      </w:r>
      <w:r>
        <w:tab/>
      </w:r>
      <w:r>
        <w:tab/>
      </w:r>
      <w:r>
        <w:tab/>
      </w:r>
      <w:r>
        <w:tab/>
      </w:r>
      <w:proofErr w:type="gramStart"/>
      <w:r>
        <w:t>the</w:t>
      </w:r>
      <w:proofErr w:type="gramEnd"/>
      <w:r>
        <w:t xml:space="preserve"> Council.</w:t>
      </w:r>
    </w:p>
    <w:p w:rsidR="00D32DCC" w:rsidRDefault="00D32DCC" w:rsidP="00D32DCC">
      <w:pPr>
        <w:pStyle w:val="NoSpacing"/>
      </w:pPr>
    </w:p>
    <w:p w:rsidR="00D32DCC" w:rsidRDefault="00D32DCC" w:rsidP="00D32DCC">
      <w:pPr>
        <w:pStyle w:val="NoSpacing"/>
      </w:pPr>
      <w:r>
        <w:tab/>
        <w:t>2015 – Second Quarter:</w:t>
      </w:r>
      <w:r>
        <w:tab/>
        <w:t>Design in process, project design presentation to Council</w:t>
      </w:r>
    </w:p>
    <w:p w:rsidR="00D32DCC" w:rsidRDefault="00D32DCC" w:rsidP="00D32DCC">
      <w:pPr>
        <w:pStyle w:val="NoSpacing"/>
      </w:pPr>
    </w:p>
    <w:p w:rsidR="00D32DCC" w:rsidRDefault="00D32DCC" w:rsidP="00D32DCC">
      <w:pPr>
        <w:pStyle w:val="NoSpacing"/>
      </w:pPr>
      <w:r>
        <w:tab/>
        <w:t>2015 – Third Quarter:</w:t>
      </w:r>
      <w:r>
        <w:tab/>
      </w:r>
      <w:r>
        <w:tab/>
        <w:t>Final estimates/schedules for Council</w:t>
      </w:r>
    </w:p>
    <w:p w:rsidR="00D32DCC" w:rsidRDefault="00D32DCC" w:rsidP="00D32DCC">
      <w:pPr>
        <w:pStyle w:val="NoSpacing"/>
      </w:pPr>
    </w:p>
    <w:p w:rsidR="00D32DCC" w:rsidRDefault="00D32DCC" w:rsidP="00D32DCC">
      <w:pPr>
        <w:pStyle w:val="NoSpacing"/>
      </w:pPr>
      <w:r>
        <w:tab/>
        <w:t>2015 – Fourth Quarter:</w:t>
      </w:r>
      <w:r>
        <w:tab/>
        <w:t>Budget approval, permitting, and start of construction</w:t>
      </w:r>
    </w:p>
    <w:p w:rsidR="00D32DCC" w:rsidRDefault="00D32DCC" w:rsidP="00D32DCC">
      <w:pPr>
        <w:pStyle w:val="NoSpacing"/>
      </w:pPr>
    </w:p>
    <w:p w:rsidR="00D32DCC" w:rsidRDefault="00D32DCC" w:rsidP="00D32DCC">
      <w:pPr>
        <w:pStyle w:val="NoSpacing"/>
      </w:pPr>
      <w:r>
        <w:tab/>
        <w:t>2017 – Second Quarter:</w:t>
      </w:r>
      <w:r>
        <w:tab/>
        <w:t>Construction complete</w:t>
      </w:r>
    </w:p>
    <w:p w:rsidR="00D32DCC" w:rsidRDefault="00D32DCC" w:rsidP="00D32DCC">
      <w:pPr>
        <w:pStyle w:val="NoSpacing"/>
      </w:pPr>
    </w:p>
    <w:p w:rsidR="00D32DCC" w:rsidRDefault="00D32DCC" w:rsidP="00D32DCC">
      <w:pPr>
        <w:pStyle w:val="NoSpacing"/>
      </w:pPr>
      <w:r>
        <w:tab/>
        <w:t>2017 – Third Quarter:</w:t>
      </w:r>
      <w:r>
        <w:tab/>
      </w:r>
      <w:r>
        <w:tab/>
        <w:t>DA moves into new building</w:t>
      </w:r>
    </w:p>
    <w:p w:rsidR="00D32DCC" w:rsidRDefault="00D32DCC" w:rsidP="00D32DCC">
      <w:pPr>
        <w:pStyle w:val="NoSpacing"/>
      </w:pPr>
    </w:p>
    <w:p w:rsidR="00D32DCC" w:rsidRDefault="00D32DCC" w:rsidP="00D32DCC">
      <w:pPr>
        <w:pStyle w:val="NoSpacing"/>
      </w:pPr>
      <w:r>
        <w:tab/>
      </w:r>
      <w:r>
        <w:tab/>
      </w:r>
      <w:r>
        <w:rPr>
          <w:b/>
        </w:rPr>
        <w:t>Council Member Burdick</w:t>
      </w:r>
      <w:r>
        <w:t xml:space="preserve"> stated occasionally, primary tenants will over-build by 20 percent for future growth.  For the short term, they lease the space until it is needed.   The County could profit by leasing the extra space.</w:t>
      </w:r>
    </w:p>
    <w:p w:rsidR="00D32DCC" w:rsidRDefault="00D32DCC" w:rsidP="00D32DCC">
      <w:pPr>
        <w:pStyle w:val="NoSpacing"/>
      </w:pPr>
    </w:p>
    <w:p w:rsidR="00D32DCC" w:rsidRPr="00383FBB" w:rsidRDefault="00D32DCC" w:rsidP="00D32DCC">
      <w:pPr>
        <w:pStyle w:val="NoSpacing"/>
      </w:pPr>
      <w:r>
        <w:tab/>
      </w:r>
      <w:r>
        <w:tab/>
      </w:r>
      <w:r>
        <w:rPr>
          <w:b/>
        </w:rPr>
        <w:t>Mr. Hart</w:t>
      </w:r>
      <w:r>
        <w:t xml:space="preserve"> stated the Salt Lake City location will have extra conference rooms that are similar in size to the offices.  As the District Attorney’s Office grows, the County will be able to convert the conference rooms into offices.  That is basically the bulk of the growth the Salt Lake City location will see. </w:t>
      </w:r>
    </w:p>
    <w:p w:rsidR="00D32DCC" w:rsidRDefault="00D32DCC" w:rsidP="00D32DCC">
      <w:pPr>
        <w:pStyle w:val="NoSpacing"/>
      </w:pPr>
    </w:p>
    <w:p w:rsidR="00D32DCC" w:rsidRPr="00383FBB" w:rsidRDefault="00D32DCC" w:rsidP="00D32DCC">
      <w:pPr>
        <w:pStyle w:val="NoSpacing"/>
      </w:pPr>
      <w:r>
        <w:tab/>
      </w:r>
      <w:r>
        <w:tab/>
      </w:r>
      <w:r>
        <w:rPr>
          <w:b/>
        </w:rPr>
        <w:t>Council Member DeBry</w:t>
      </w:r>
      <w:r>
        <w:t xml:space="preserve"> stated he supports building two locations as long as it does not compromise the AAA bond rating the County holds.  The two buildings will benefit the public by providing good customer service and easier access.</w:t>
      </w:r>
    </w:p>
    <w:p w:rsidR="00D32DCC" w:rsidRDefault="00D32DCC" w:rsidP="00D32DCC">
      <w:pPr>
        <w:pStyle w:val="NoSpacing"/>
      </w:pPr>
    </w:p>
    <w:p w:rsidR="00D32DCC" w:rsidRPr="00383FBB" w:rsidRDefault="00D32DCC" w:rsidP="00D32DCC">
      <w:pPr>
        <w:pStyle w:val="NoSpacing"/>
      </w:pPr>
      <w:r>
        <w:tab/>
      </w:r>
      <w:r>
        <w:tab/>
      </w:r>
      <w:r>
        <w:rPr>
          <w:b/>
        </w:rPr>
        <w:t>Mr. Gill</w:t>
      </w:r>
      <w:r>
        <w:t xml:space="preserve"> stated law enforcement and the community want the District Attorney’s Office in the community.  It will have a physical presence in terms of screening cases and access to attorneys.  The long-term goal is to take the Community Justice Center to West Jordan as an anchor to the Family Justice Center.</w:t>
      </w:r>
    </w:p>
    <w:p w:rsidR="00D32DCC" w:rsidRDefault="00D32DCC" w:rsidP="00D32DCC">
      <w:pPr>
        <w:pStyle w:val="NoSpacing"/>
      </w:pPr>
    </w:p>
    <w:p w:rsidR="00D32DCC" w:rsidRPr="00383FBB" w:rsidRDefault="00D32DCC" w:rsidP="00D32DCC">
      <w:pPr>
        <w:pStyle w:val="NoSpacing"/>
      </w:pPr>
      <w:r>
        <w:tab/>
      </w:r>
      <w:r>
        <w:tab/>
      </w:r>
      <w:r>
        <w:rPr>
          <w:b/>
        </w:rPr>
        <w:t>Council Member Bradley</w:t>
      </w:r>
      <w:r>
        <w:t xml:space="preserve"> asked if the building could be labeled as multi-use so the main floor could be used for some type of income.</w:t>
      </w:r>
    </w:p>
    <w:p w:rsidR="00D32DCC" w:rsidRDefault="00D32DCC" w:rsidP="00D32DCC">
      <w:pPr>
        <w:pStyle w:val="NoSpacing"/>
      </w:pPr>
    </w:p>
    <w:p w:rsidR="00D32DCC" w:rsidRPr="00383FBB" w:rsidRDefault="00D32DCC" w:rsidP="00D32DCC">
      <w:pPr>
        <w:pStyle w:val="NoSpacing"/>
      </w:pPr>
      <w:r>
        <w:tab/>
      </w:r>
      <w:r>
        <w:tab/>
      </w:r>
      <w:r>
        <w:rPr>
          <w:b/>
        </w:rPr>
        <w:t>Mr. Hart</w:t>
      </w:r>
      <w:r>
        <w:t xml:space="preserve"> stated the biggest constraint is security. There may be some opportunity to have ground floor tenants depending on how the security elements are handled. </w:t>
      </w:r>
    </w:p>
    <w:p w:rsidR="00D32DCC" w:rsidRDefault="00D32DCC" w:rsidP="00D32DCC">
      <w:pPr>
        <w:pStyle w:val="NoSpacing"/>
      </w:pPr>
    </w:p>
    <w:p w:rsidR="00D32DCC" w:rsidRPr="00587FBE" w:rsidRDefault="00D32DCC" w:rsidP="00D32DCC">
      <w:pPr>
        <w:pStyle w:val="NoSpacing"/>
      </w:pPr>
      <w:r>
        <w:tab/>
      </w:r>
      <w:r>
        <w:tab/>
      </w:r>
      <w:r>
        <w:rPr>
          <w:b/>
        </w:rPr>
        <w:t>Mayor McAdams</w:t>
      </w:r>
      <w:r>
        <w:t xml:space="preserve"> stated the Mayor’s Office wants to create smart development.  The County should take advantage of the transit stops since they provide easy access to both buildings.  The Attorney General’s Office has expressed a desire to relocate, so that conversation is ongoing.    </w:t>
      </w:r>
    </w:p>
    <w:p w:rsidR="00D32DCC" w:rsidRDefault="00D32DCC" w:rsidP="00D32DCC">
      <w:pPr>
        <w:pStyle w:val="NoSpacing"/>
      </w:pPr>
    </w:p>
    <w:p w:rsidR="00D32DCC" w:rsidRPr="00587FBE" w:rsidRDefault="00D32DCC" w:rsidP="00D32DCC">
      <w:pPr>
        <w:pStyle w:val="NoSpacing"/>
        <w:rPr>
          <w:b/>
        </w:rPr>
      </w:pPr>
      <w:r>
        <w:tab/>
      </w:r>
      <w:r>
        <w:tab/>
      </w:r>
      <w:r>
        <w:rPr>
          <w:b/>
        </w:rPr>
        <w:t>Council Member Jensen, seconded by Council Member DeBry, moved to approve, support, and give direction to build two buildings for the District Attorney’s Office.  The motion passed unanimously.</w:t>
      </w:r>
    </w:p>
    <w:p w:rsidR="00D32DCC" w:rsidRDefault="00D32DCC" w:rsidP="00D32DCC">
      <w:pPr>
        <w:pStyle w:val="NoSpacing"/>
      </w:pPr>
    </w:p>
    <w:p w:rsidR="00180B12" w:rsidRPr="00FF21B3" w:rsidRDefault="00180B12" w:rsidP="00180B12">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0B12" w:rsidRDefault="00180B12" w:rsidP="00180B12">
      <w:pPr>
        <w:tabs>
          <w:tab w:val="left" w:pos="1440"/>
        </w:tabs>
        <w:jc w:val="both"/>
        <w:rPr>
          <w:rFonts w:ascii="Arial" w:hAnsi="Arial" w:cs="Arial"/>
          <w:sz w:val="22"/>
          <w:szCs w:val="22"/>
          <w:u w:val="single"/>
        </w:rPr>
      </w:pPr>
      <w:r w:rsidRPr="00FF21B3">
        <w:rPr>
          <w:rFonts w:ascii="Arial" w:hAnsi="Arial" w:cs="Arial"/>
          <w:sz w:val="22"/>
          <w:szCs w:val="22"/>
        </w:rPr>
        <w:tab/>
      </w:r>
    </w:p>
    <w:p w:rsidR="001C7A44" w:rsidRPr="001C7A44" w:rsidRDefault="001C7A44" w:rsidP="001C7A44">
      <w:pPr>
        <w:tabs>
          <w:tab w:val="left" w:pos="1440"/>
        </w:tabs>
        <w:jc w:val="both"/>
        <w:rPr>
          <w:rFonts w:ascii="Arial" w:eastAsia="Calibri" w:hAnsi="Arial" w:cs="Arial"/>
          <w:sz w:val="22"/>
          <w:szCs w:val="22"/>
          <w:u w:val="single"/>
        </w:rPr>
      </w:pPr>
      <w:r w:rsidRPr="001C7A44">
        <w:rPr>
          <w:rFonts w:ascii="Arial" w:hAnsi="Arial" w:cs="Arial"/>
          <w:sz w:val="22"/>
          <w:szCs w:val="22"/>
          <w:u w:val="single"/>
        </w:rPr>
        <w:t xml:space="preserve">Resolution ~ Creation of the Salt Lake Metropolitan Services </w:t>
      </w:r>
      <w:proofErr w:type="gramStart"/>
      <w:r w:rsidRPr="001C7A44">
        <w:rPr>
          <w:rFonts w:ascii="Arial" w:hAnsi="Arial" w:cs="Arial"/>
          <w:sz w:val="22"/>
          <w:szCs w:val="22"/>
          <w:u w:val="single"/>
        </w:rPr>
        <w:t>Area</w:t>
      </w:r>
      <w:r w:rsidRPr="001C7A44">
        <w:rPr>
          <w:rFonts w:ascii="Arial" w:hAnsi="Arial" w:cs="Arial"/>
          <w:sz w:val="22"/>
          <w:szCs w:val="22"/>
        </w:rPr>
        <w:t xml:space="preserve">  (</w:t>
      </w:r>
      <w:proofErr w:type="gramEnd"/>
      <w:r w:rsidRPr="001C7A44">
        <w:rPr>
          <w:rFonts w:ascii="Arial" w:hAnsi="Arial" w:cs="Arial"/>
          <w:sz w:val="22"/>
          <w:szCs w:val="22"/>
          <w:u w:val="single"/>
        </w:rPr>
        <w:t>(</w:t>
      </w:r>
      <w:hyperlink r:id="rId13" w:tooltip="1/6/2015 COW 3:23:34 PM" w:history="1">
        <w:r w:rsidRPr="001C7A44">
          <w:rPr>
            <w:rStyle w:val="Hyperlink"/>
            <w:rFonts w:ascii="Arial" w:hAnsi="Arial" w:cs="Arial"/>
            <w:sz w:val="22"/>
            <w:szCs w:val="22"/>
          </w:rPr>
          <w:t>3:23:34 PM</w:t>
        </w:r>
      </w:hyperlink>
      <w:r w:rsidRPr="001C7A44">
        <w:rPr>
          <w:rFonts w:ascii="Arial" w:hAnsi="Arial" w:cs="Arial"/>
          <w:sz w:val="22"/>
          <w:szCs w:val="22"/>
        </w:rPr>
        <w:t>)</w:t>
      </w:r>
    </w:p>
    <w:p w:rsidR="001C7A44" w:rsidRPr="001C7A44" w:rsidRDefault="001C7A44" w:rsidP="001C7A44">
      <w:pPr>
        <w:tabs>
          <w:tab w:val="left" w:pos="1440"/>
        </w:tabs>
        <w:jc w:val="both"/>
        <w:rPr>
          <w:rFonts w:ascii="Arial" w:eastAsia="Calibri" w:hAnsi="Arial" w:cs="Arial"/>
          <w:sz w:val="22"/>
          <w:szCs w:val="22"/>
        </w:rPr>
      </w:pPr>
    </w:p>
    <w:p w:rsidR="001C7A44" w:rsidRPr="001C7A44" w:rsidRDefault="001C7A44" w:rsidP="001C7A44">
      <w:pPr>
        <w:tabs>
          <w:tab w:val="left" w:pos="1440"/>
        </w:tabs>
        <w:jc w:val="both"/>
        <w:rPr>
          <w:rFonts w:ascii="Arial" w:hAnsi="Arial" w:cs="Arial"/>
          <w:sz w:val="22"/>
          <w:szCs w:val="22"/>
        </w:rPr>
      </w:pPr>
      <w:r w:rsidRPr="001C7A44">
        <w:rPr>
          <w:rFonts w:ascii="Arial" w:hAnsi="Arial" w:cs="Arial"/>
          <w:sz w:val="22"/>
          <w:szCs w:val="22"/>
        </w:rPr>
        <w:tab/>
      </w:r>
      <w:r w:rsidRPr="001C7A44">
        <w:rPr>
          <w:rFonts w:ascii="Arial" w:hAnsi="Arial" w:cs="Arial"/>
          <w:b/>
          <w:sz w:val="22"/>
          <w:szCs w:val="22"/>
        </w:rPr>
        <w:t>Ms. Nichole Dunn</w:t>
      </w:r>
      <w:r w:rsidRPr="001C7A44">
        <w:rPr>
          <w:rFonts w:ascii="Arial" w:hAnsi="Arial" w:cs="Arial"/>
          <w:sz w:val="22"/>
          <w:szCs w:val="22"/>
        </w:rPr>
        <w:t>, Deputy Mayor, reviewed the following resolution:</w:t>
      </w:r>
    </w:p>
    <w:p w:rsidR="001C7A44" w:rsidRPr="001C7A44" w:rsidRDefault="001C7A44" w:rsidP="001C7A44">
      <w:pPr>
        <w:tabs>
          <w:tab w:val="left" w:pos="1440"/>
        </w:tabs>
        <w:jc w:val="both"/>
        <w:rPr>
          <w:rFonts w:ascii="Arial" w:hAnsi="Arial" w:cs="Arial"/>
          <w:sz w:val="22"/>
          <w:szCs w:val="22"/>
        </w:rPr>
      </w:pPr>
      <w:r w:rsidRPr="001C7A44">
        <w:rPr>
          <w:rFonts w:ascii="Arial" w:hAnsi="Arial" w:cs="Arial"/>
          <w:sz w:val="22"/>
          <w:szCs w:val="22"/>
        </w:rPr>
        <w:t xml:space="preserve"> </w:t>
      </w:r>
    </w:p>
    <w:p w:rsidR="001C7A44" w:rsidRDefault="001C7A44" w:rsidP="001C7A44">
      <w:pPr>
        <w:tabs>
          <w:tab w:val="left" w:pos="1440"/>
        </w:tabs>
        <w:jc w:val="both"/>
      </w:pPr>
      <w:r w:rsidRPr="001C7A44">
        <w:rPr>
          <w:rFonts w:ascii="Arial" w:hAnsi="Arial" w:cs="Arial"/>
          <w:i/>
          <w:sz w:val="22"/>
          <w:szCs w:val="22"/>
        </w:rPr>
        <w:tab/>
      </w:r>
      <w:proofErr w:type="gramStart"/>
      <w:r w:rsidRPr="001C7A44">
        <w:rPr>
          <w:rFonts w:ascii="Arial" w:hAnsi="Arial" w:cs="Arial"/>
          <w:sz w:val="22"/>
          <w:szCs w:val="22"/>
        </w:rPr>
        <w:t>Resolution initiating the creation of the Greater Salt Lake Metropolitan Services Area</w:t>
      </w:r>
      <w:r>
        <w:rPr>
          <w:rFonts w:ascii="Arial" w:hAnsi="Arial" w:cs="Arial"/>
          <w:sz w:val="22"/>
          <w:szCs w:val="22"/>
        </w:rPr>
        <w:t>.</w:t>
      </w:r>
      <w:proofErr w:type="gramEnd"/>
      <w:r>
        <w:rPr>
          <w:rFonts w:ascii="Arial" w:hAnsi="Arial" w:cs="Arial"/>
          <w:sz w:val="22"/>
          <w:szCs w:val="22"/>
        </w:rPr>
        <w:t xml:space="preserve">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Ms. Dunn </w:t>
      </w:r>
      <w:r>
        <w:rPr>
          <w:rFonts w:ascii="Arial" w:hAnsi="Arial" w:cs="Arial"/>
          <w:sz w:val="22"/>
          <w:szCs w:val="22"/>
        </w:rPr>
        <w:t>stated this resolution would c</w:t>
      </w:r>
      <w:r w:rsidR="00D9297F">
        <w:rPr>
          <w:rFonts w:ascii="Arial" w:hAnsi="Arial" w:cs="Arial"/>
          <w:sz w:val="22"/>
          <w:szCs w:val="22"/>
        </w:rPr>
        <w:t xml:space="preserve">hange the Municipal Services Fund to a </w:t>
      </w:r>
      <w:r>
        <w:rPr>
          <w:rFonts w:ascii="Arial" w:hAnsi="Arial" w:cs="Arial"/>
          <w:sz w:val="22"/>
          <w:szCs w:val="22"/>
        </w:rPr>
        <w:t xml:space="preserve">municipal services area with a set list of services the County would continue to provide.  The service area would not provide any additional boundary protection; it only provides clarity to what services are provided.  The service area would help with the proposed community preservation legislation that will be considered this year during the legislative session. The community councils and township planning commissions have requested something like this for several years.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t>
      </w:r>
      <w:proofErr w:type="spellStart"/>
      <w:r>
        <w:rPr>
          <w:rFonts w:ascii="Arial" w:hAnsi="Arial" w:cs="Arial"/>
          <w:b/>
          <w:sz w:val="22"/>
          <w:szCs w:val="22"/>
        </w:rPr>
        <w:t>Snelgrove</w:t>
      </w:r>
      <w:proofErr w:type="spellEnd"/>
      <w:r>
        <w:rPr>
          <w:rFonts w:ascii="Arial" w:hAnsi="Arial" w:cs="Arial"/>
          <w:b/>
          <w:sz w:val="22"/>
          <w:szCs w:val="22"/>
        </w:rPr>
        <w:t xml:space="preserve"> </w:t>
      </w:r>
      <w:r>
        <w:rPr>
          <w:rFonts w:ascii="Arial" w:hAnsi="Arial" w:cs="Arial"/>
          <w:sz w:val="22"/>
          <w:szCs w:val="22"/>
        </w:rPr>
        <w:t xml:space="preserve">stated this resolution is on the agenda for discussion only.  Approval will be next week after the locations of the public hearings are finalized.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Council Member DeBry</w:t>
      </w:r>
      <w:r>
        <w:rPr>
          <w:rFonts w:ascii="Arial" w:hAnsi="Arial" w:cs="Arial"/>
          <w:sz w:val="22"/>
          <w:szCs w:val="22"/>
        </w:rPr>
        <w:t xml:space="preserve"> asked if all of the community councils and township planning commissions were in favor of this service area.</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Ms. Dunn </w:t>
      </w:r>
      <w:r>
        <w:rPr>
          <w:rFonts w:ascii="Arial" w:hAnsi="Arial" w:cs="Arial"/>
          <w:sz w:val="22"/>
          <w:szCs w:val="22"/>
        </w:rPr>
        <w:t xml:space="preserve">stated the Mayor’s Office has not taken this resolution to every community council or township planning commission.  It has been presented to the Association of Community Councils Together (ACCT), which was supportive of the proposal.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Mr. Ron </w:t>
      </w:r>
      <w:proofErr w:type="spellStart"/>
      <w:r>
        <w:rPr>
          <w:rFonts w:ascii="Arial" w:hAnsi="Arial" w:cs="Arial"/>
          <w:b/>
          <w:sz w:val="22"/>
          <w:szCs w:val="22"/>
        </w:rPr>
        <w:t>Faerber</w:t>
      </w:r>
      <w:proofErr w:type="spellEnd"/>
      <w:r>
        <w:rPr>
          <w:rFonts w:ascii="Arial" w:hAnsi="Arial" w:cs="Arial"/>
          <w:sz w:val="22"/>
          <w:szCs w:val="22"/>
        </w:rPr>
        <w:t xml:space="preserve">, Sandy Hills Community Council and Secretary of ACCT, stated ACCT is in favor of the resolution.  The residents in the unincorporated area like the </w:t>
      </w:r>
      <w:r>
        <w:rPr>
          <w:rFonts w:ascii="Arial" w:hAnsi="Arial" w:cs="Arial"/>
          <w:sz w:val="22"/>
          <w:szCs w:val="22"/>
        </w:rPr>
        <w:lastRenderedPageBreak/>
        <w:t>services provided by the County. The proposed service area would help with the economy of scale where everyone pulls together to keep cost</w:t>
      </w:r>
      <w:r w:rsidR="00D9297F">
        <w:rPr>
          <w:rFonts w:ascii="Arial" w:hAnsi="Arial" w:cs="Arial"/>
          <w:sz w:val="22"/>
          <w:szCs w:val="22"/>
        </w:rPr>
        <w:t>s</w:t>
      </w:r>
      <w:r>
        <w:rPr>
          <w:rFonts w:ascii="Arial" w:hAnsi="Arial" w:cs="Arial"/>
          <w:sz w:val="22"/>
          <w:szCs w:val="22"/>
        </w:rPr>
        <w:t xml:space="preserve"> low and services high.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Jensen </w:t>
      </w:r>
      <w:r>
        <w:rPr>
          <w:rFonts w:ascii="Arial" w:hAnsi="Arial" w:cs="Arial"/>
          <w:sz w:val="22"/>
          <w:szCs w:val="22"/>
        </w:rPr>
        <w:t xml:space="preserve">stated this service area is similar to the Fire District that was created with the Unified Fire Authority; as well as the Salt Lake Valley Law Enforcement Service Area (SLVLESA) that was created with the Unified Police Department.  This is the Council and Mayor, as a municipal government, taking care of what needs to be done.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stated with the adoption of this resolution nothing would change, but if the community preservation legislation is passed, then the board overseeing this area would change.</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Ms. Dunn </w:t>
      </w:r>
      <w:r>
        <w:rPr>
          <w:rFonts w:ascii="Arial" w:hAnsi="Arial" w:cs="Arial"/>
          <w:sz w:val="22"/>
          <w:szCs w:val="22"/>
        </w:rPr>
        <w:t xml:space="preserve">stated that was correct.  The governing body remains the County Council and County Mayor.  If the community preservation legislation passes, then each township would elect local representation and choose a chair.  The chair of the township would then sit on the board of the service area.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Mr. Gavin Anderson</w:t>
      </w:r>
      <w:r>
        <w:rPr>
          <w:rFonts w:ascii="Arial" w:hAnsi="Arial" w:cs="Arial"/>
          <w:sz w:val="22"/>
          <w:szCs w:val="22"/>
        </w:rPr>
        <w:t xml:space="preserve">, Deputy District Attorney, stated this resolution initiates a process by setting two public hearings to be held in February.  After the public hearings, the County will then determine the structure of the representation on the board.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Bradley </w:t>
      </w:r>
      <w:r>
        <w:rPr>
          <w:rFonts w:ascii="Arial" w:hAnsi="Arial" w:cs="Arial"/>
          <w:sz w:val="22"/>
          <w:szCs w:val="22"/>
        </w:rPr>
        <w:t xml:space="preserve">stated the Council might want to include sanitation in this service area.  At a future meeting, he will bring this idea up for discussion.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Ms. Nancy Carlson-Gotts</w:t>
      </w:r>
      <w:r>
        <w:rPr>
          <w:rFonts w:ascii="Arial" w:hAnsi="Arial" w:cs="Arial"/>
          <w:sz w:val="22"/>
          <w:szCs w:val="22"/>
        </w:rPr>
        <w:t>, Chair, East Millcreek Community Council, stated she had concerns about the administration of this service area; however, it sounds like once the community preservation legislation is adopted</w:t>
      </w:r>
      <w:r w:rsidR="00D9297F">
        <w:rPr>
          <w:rFonts w:ascii="Arial" w:hAnsi="Arial" w:cs="Arial"/>
          <w:sz w:val="22"/>
          <w:szCs w:val="22"/>
        </w:rPr>
        <w:t>,</w:t>
      </w:r>
      <w:r>
        <w:rPr>
          <w:rFonts w:ascii="Arial" w:hAnsi="Arial" w:cs="Arial"/>
          <w:sz w:val="22"/>
          <w:szCs w:val="22"/>
        </w:rPr>
        <w:t xml:space="preserve"> the townships will have representation on the board.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proofErr w:type="spellStart"/>
      <w:r>
        <w:rPr>
          <w:rFonts w:ascii="Arial" w:hAnsi="Arial" w:cs="Arial"/>
          <w:b/>
          <w:sz w:val="22"/>
          <w:szCs w:val="22"/>
        </w:rPr>
        <w:t>Granato</w:t>
      </w:r>
      <w:proofErr w:type="spellEnd"/>
      <w:r>
        <w:rPr>
          <w:rFonts w:ascii="Arial" w:hAnsi="Arial" w:cs="Arial"/>
          <w:b/>
          <w:sz w:val="22"/>
          <w:szCs w:val="22"/>
        </w:rPr>
        <w:t xml:space="preserve">, seconded by Council Member Newton, moved to forward this resolution to the January 13, 2015, Committee of the Whole meeting for consideration.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Ms. Janet Geyser</w:t>
      </w:r>
      <w:r>
        <w:rPr>
          <w:rFonts w:ascii="Arial" w:hAnsi="Arial" w:cs="Arial"/>
          <w:sz w:val="22"/>
          <w:szCs w:val="22"/>
        </w:rPr>
        <w:t xml:space="preserve">, Mt. Olympus Community Council, stated it is important that the community councils and township planning commissions have an opportunity to provide input into this resolution and felt the public hearings would help with that.  The County already has a Municipal Service District that was established in 1988, but it is not recognized.  This resolution would dissolve that district.  The Council should not limit the funding of this service area strictly to sales tax.  It needs to look at other methods of funding as well.  </w:t>
      </w:r>
    </w:p>
    <w:p w:rsidR="001C7A44" w:rsidRPr="00E8401D"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sidRPr="00A2002B">
        <w:rPr>
          <w:rFonts w:ascii="Arial" w:hAnsi="Arial" w:cs="Arial"/>
          <w:b/>
          <w:sz w:val="22"/>
          <w:szCs w:val="22"/>
        </w:rPr>
        <w:t>Ms. Dunn</w:t>
      </w:r>
      <w:r>
        <w:rPr>
          <w:rFonts w:ascii="Arial" w:hAnsi="Arial" w:cs="Arial"/>
          <w:sz w:val="22"/>
          <w:szCs w:val="22"/>
        </w:rPr>
        <w:t xml:space="preserve"> stated funding of this district is not limited to sales tax.  The resolution provides the Council with the ability to use the property tax rate.  At this time, it is not the intention of the Mayor’s Office to use anything other than sales tax to fund this district.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Pr>
          <w:rFonts w:ascii="Arial" w:hAnsi="Arial" w:cs="Arial"/>
          <w:b/>
          <w:sz w:val="22"/>
          <w:szCs w:val="22"/>
        </w:rPr>
        <w:t xml:space="preserve">Council Member </w:t>
      </w:r>
      <w:proofErr w:type="spellStart"/>
      <w:r>
        <w:rPr>
          <w:rFonts w:ascii="Arial" w:hAnsi="Arial" w:cs="Arial"/>
          <w:b/>
          <w:sz w:val="22"/>
          <w:szCs w:val="22"/>
        </w:rPr>
        <w:t>Snelgrove</w:t>
      </w:r>
      <w:proofErr w:type="spellEnd"/>
      <w:r>
        <w:rPr>
          <w:rFonts w:ascii="Arial" w:hAnsi="Arial" w:cs="Arial"/>
          <w:b/>
          <w:sz w:val="22"/>
          <w:szCs w:val="22"/>
        </w:rPr>
        <w:t xml:space="preserve"> </w:t>
      </w:r>
      <w:r>
        <w:rPr>
          <w:rFonts w:ascii="Arial" w:hAnsi="Arial" w:cs="Arial"/>
          <w:sz w:val="22"/>
          <w:szCs w:val="22"/>
        </w:rPr>
        <w:t xml:space="preserve">asked if it was the intention of the Mayor’s Office that this proposal be revenue neutral.  </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Ms. Dunn </w:t>
      </w:r>
      <w:r>
        <w:rPr>
          <w:rFonts w:ascii="Arial" w:hAnsi="Arial" w:cs="Arial"/>
          <w:sz w:val="22"/>
          <w:szCs w:val="22"/>
        </w:rPr>
        <w:t>stated absolutely.  This will provide local control while still maintaining the cost effectiveness of collaborating regional services.</w:t>
      </w:r>
    </w:p>
    <w:p w:rsidR="001C7A44" w:rsidRDefault="001C7A44" w:rsidP="001C7A44">
      <w:pPr>
        <w:pStyle w:val="ListParagraph"/>
        <w:tabs>
          <w:tab w:val="left" w:pos="1440"/>
        </w:tabs>
        <w:ind w:left="0"/>
        <w:jc w:val="both"/>
        <w:rPr>
          <w:rFonts w:ascii="Arial" w:hAnsi="Arial" w:cs="Arial"/>
          <w:sz w:val="22"/>
          <w:szCs w:val="22"/>
        </w:rPr>
      </w:pPr>
    </w:p>
    <w:p w:rsidR="001C7A44" w:rsidRDefault="001C7A44" w:rsidP="001C7A44">
      <w:pPr>
        <w:pStyle w:val="ListParagraph"/>
        <w:tabs>
          <w:tab w:val="left" w:pos="1440"/>
        </w:tabs>
        <w:ind w:left="0"/>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proofErr w:type="spellStart"/>
      <w:r>
        <w:rPr>
          <w:rFonts w:ascii="Arial" w:hAnsi="Arial" w:cs="Arial"/>
          <w:b/>
          <w:sz w:val="22"/>
          <w:szCs w:val="22"/>
        </w:rPr>
        <w:t>Granato</w:t>
      </w:r>
      <w:proofErr w:type="spellEnd"/>
      <w:r>
        <w:rPr>
          <w:rFonts w:ascii="Arial" w:hAnsi="Arial" w:cs="Arial"/>
          <w:b/>
          <w:sz w:val="22"/>
          <w:szCs w:val="22"/>
        </w:rPr>
        <w:t>, seconded by Council Member Newton, moved to forward this resolution to the January 13, 2015, Committee of the Whole meeting for consideration.  The motion passed unanimously.</w:t>
      </w:r>
    </w:p>
    <w:p w:rsidR="00180B12" w:rsidRDefault="00180B12" w:rsidP="00180B12">
      <w:pPr>
        <w:jc w:val="both"/>
        <w:rPr>
          <w:rFonts w:ascii="Arial" w:hAnsi="Arial" w:cs="Arial"/>
          <w:sz w:val="22"/>
          <w:szCs w:val="22"/>
          <w:highlight w:val="yellow"/>
        </w:rPr>
      </w:pPr>
    </w:p>
    <w:p w:rsidR="00180B12" w:rsidRPr="00AE5E7A" w:rsidRDefault="00180B12" w:rsidP="00180B12">
      <w:pPr>
        <w:tabs>
          <w:tab w:val="left" w:pos="1440"/>
        </w:tabs>
        <w:jc w:val="center"/>
        <w:rPr>
          <w:rFonts w:ascii="Arial" w:hAnsi="Arial" w:cs="Arial"/>
          <w:sz w:val="22"/>
          <w:szCs w:val="22"/>
          <w:highlight w:val="yellow"/>
        </w:rPr>
      </w:pPr>
      <w:r w:rsidRPr="008A21C5">
        <w:rPr>
          <w:sz w:val="28"/>
          <w:szCs w:val="28"/>
        </w:rPr>
        <w:t>♦♦♦   ♦♦♦   ♦♦♦   ♦♦♦   ♦♦♦</w:t>
      </w:r>
    </w:p>
    <w:p w:rsidR="00180B12" w:rsidRPr="00894249" w:rsidRDefault="00180B12" w:rsidP="00180B12">
      <w:pPr>
        <w:tabs>
          <w:tab w:val="left" w:pos="3600"/>
        </w:tabs>
        <w:jc w:val="both"/>
        <w:rPr>
          <w:rFonts w:ascii="Arial" w:hAnsi="Arial" w:cs="Arial"/>
          <w:sz w:val="22"/>
          <w:szCs w:val="22"/>
          <w:highlight w:val="yellow"/>
        </w:rPr>
      </w:pPr>
    </w:p>
    <w:p w:rsidR="004A379C" w:rsidRPr="004A379C" w:rsidRDefault="004A379C" w:rsidP="004A379C">
      <w:pPr>
        <w:tabs>
          <w:tab w:val="left" w:pos="1440"/>
        </w:tabs>
        <w:jc w:val="both"/>
        <w:rPr>
          <w:rFonts w:ascii="Arial" w:hAnsi="Arial" w:cs="Arial"/>
          <w:sz w:val="22"/>
          <w:szCs w:val="22"/>
        </w:rPr>
      </w:pPr>
      <w:r>
        <w:rPr>
          <w:rFonts w:ascii="Arial" w:hAnsi="Arial" w:cs="Arial"/>
          <w:sz w:val="22"/>
          <w:szCs w:val="22"/>
          <w:u w:val="single"/>
        </w:rPr>
        <w:t>Planning and Zoning</w:t>
      </w:r>
      <w:r w:rsidRPr="004A379C">
        <w:rPr>
          <w:rFonts w:ascii="Arial" w:hAnsi="Arial" w:cs="Arial"/>
          <w:sz w:val="22"/>
          <w:szCs w:val="22"/>
        </w:rPr>
        <w:t xml:space="preserve">  (</w:t>
      </w:r>
      <w:hyperlink r:id="rId14" w:tooltip="1/6/2015 COW 3:39:53 PM" w:history="1">
        <w:r w:rsidR="00132303" w:rsidRPr="00132303">
          <w:rPr>
            <w:rStyle w:val="Hyperlink"/>
            <w:rFonts w:ascii="Arial" w:hAnsi="Arial" w:cs="Arial"/>
            <w:sz w:val="22"/>
            <w:szCs w:val="22"/>
          </w:rPr>
          <w:t>3:39:53 PM</w:t>
        </w:r>
      </w:hyperlink>
      <w:r w:rsidRPr="00132303">
        <w:rPr>
          <w:rFonts w:ascii="Arial" w:hAnsi="Arial" w:cs="Arial"/>
          <w:sz w:val="22"/>
          <w:szCs w:val="22"/>
        </w:rPr>
        <w:t>)</w:t>
      </w:r>
    </w:p>
    <w:p w:rsidR="004A379C" w:rsidRPr="004A379C" w:rsidRDefault="004A379C" w:rsidP="004A379C">
      <w:pPr>
        <w:tabs>
          <w:tab w:val="left" w:pos="1440"/>
        </w:tabs>
        <w:jc w:val="both"/>
        <w:rPr>
          <w:rFonts w:ascii="Arial" w:hAnsi="Arial" w:cs="Arial"/>
          <w:sz w:val="22"/>
          <w:szCs w:val="22"/>
        </w:rPr>
      </w:pPr>
    </w:p>
    <w:p w:rsidR="00A12004" w:rsidRPr="00557BFF" w:rsidRDefault="00A12004" w:rsidP="00A12004">
      <w:pPr>
        <w:tabs>
          <w:tab w:val="left" w:pos="1440"/>
        </w:tabs>
        <w:jc w:val="both"/>
        <w:rPr>
          <w:rFonts w:ascii="Arial" w:eastAsiaTheme="minorHAnsi" w:hAnsi="Arial" w:cs="Arial"/>
          <w:sz w:val="22"/>
          <w:szCs w:val="22"/>
          <w:highlight w:val="yellow"/>
        </w:rPr>
      </w:pPr>
      <w:r w:rsidRPr="00A12004">
        <w:rPr>
          <w:rFonts w:ascii="Arial" w:eastAsiaTheme="minorHAnsi" w:hAnsi="Arial" w:cs="Arial"/>
          <w:sz w:val="22"/>
          <w:szCs w:val="22"/>
        </w:rPr>
        <w:tab/>
      </w:r>
      <w:r w:rsidRPr="00A12004">
        <w:rPr>
          <w:rFonts w:ascii="Arial" w:eastAsiaTheme="minorHAnsi" w:hAnsi="Arial" w:cs="Arial"/>
          <w:b/>
          <w:sz w:val="22"/>
          <w:szCs w:val="22"/>
        </w:rPr>
        <w:t>Mr. Jason Rose</w:t>
      </w:r>
      <w:r w:rsidRPr="00A12004">
        <w:rPr>
          <w:rFonts w:ascii="Arial" w:eastAsiaTheme="minorHAnsi" w:hAnsi="Arial" w:cs="Arial"/>
          <w:sz w:val="22"/>
          <w:szCs w:val="22"/>
        </w:rPr>
        <w:t xml:space="preserve">, Legal Counsel, Council Office, reviewed the following </w:t>
      </w:r>
      <w:r w:rsidR="00F166EA">
        <w:rPr>
          <w:rFonts w:ascii="Arial" w:eastAsiaTheme="minorHAnsi" w:hAnsi="Arial" w:cs="Arial"/>
          <w:sz w:val="22"/>
          <w:szCs w:val="22"/>
        </w:rPr>
        <w:t>easement vacation</w:t>
      </w:r>
      <w:r w:rsidR="00F166EA" w:rsidRPr="00A12004">
        <w:rPr>
          <w:rFonts w:ascii="Arial" w:eastAsiaTheme="minorHAnsi" w:hAnsi="Arial" w:cs="Arial"/>
          <w:sz w:val="22"/>
          <w:szCs w:val="22"/>
        </w:rPr>
        <w:t xml:space="preserve"> </w:t>
      </w:r>
      <w:r w:rsidRPr="00A12004">
        <w:rPr>
          <w:rFonts w:ascii="Arial" w:eastAsiaTheme="minorHAnsi" w:hAnsi="Arial" w:cs="Arial"/>
          <w:sz w:val="22"/>
          <w:szCs w:val="22"/>
        </w:rPr>
        <w:t>that will be hear</w:t>
      </w:r>
      <w:r w:rsidR="000F46D6">
        <w:rPr>
          <w:rFonts w:ascii="Arial" w:eastAsiaTheme="minorHAnsi" w:hAnsi="Arial" w:cs="Arial"/>
          <w:sz w:val="22"/>
          <w:szCs w:val="22"/>
        </w:rPr>
        <w:t>d during the February 10, 2015</w:t>
      </w:r>
      <w:r w:rsidRPr="000F46D6">
        <w:rPr>
          <w:rFonts w:ascii="Arial" w:eastAsiaTheme="minorHAnsi" w:hAnsi="Arial" w:cs="Arial"/>
          <w:sz w:val="22"/>
          <w:szCs w:val="22"/>
        </w:rPr>
        <w:t>, Council meeting:</w:t>
      </w:r>
    </w:p>
    <w:p w:rsidR="00A12004" w:rsidRPr="00557BFF" w:rsidRDefault="00A12004" w:rsidP="00A12004">
      <w:pPr>
        <w:tabs>
          <w:tab w:val="left" w:pos="1440"/>
        </w:tabs>
        <w:jc w:val="both"/>
        <w:rPr>
          <w:rFonts w:ascii="Arial" w:eastAsiaTheme="minorHAnsi" w:hAnsi="Arial" w:cs="Arial"/>
          <w:sz w:val="22"/>
          <w:szCs w:val="22"/>
          <w:highlight w:val="yellow"/>
        </w:rPr>
      </w:pPr>
    </w:p>
    <w:p w:rsidR="000F46D6" w:rsidRPr="000F46D6" w:rsidRDefault="00A12004" w:rsidP="000F46D6">
      <w:pPr>
        <w:tabs>
          <w:tab w:val="left" w:pos="1440"/>
        </w:tabs>
        <w:jc w:val="both"/>
        <w:rPr>
          <w:rFonts w:ascii="Arial" w:hAnsi="Arial" w:cs="Arial"/>
          <w:sz w:val="22"/>
          <w:szCs w:val="22"/>
        </w:rPr>
      </w:pPr>
      <w:r w:rsidRPr="006C1E50">
        <w:rPr>
          <w:rFonts w:ascii="Arial" w:eastAsiaTheme="minorHAnsi" w:hAnsi="Arial" w:cs="Arial"/>
          <w:sz w:val="22"/>
          <w:szCs w:val="22"/>
        </w:rPr>
        <w:tab/>
      </w:r>
      <w:r w:rsidRPr="006C1E50">
        <w:rPr>
          <w:rFonts w:ascii="Arial" w:eastAsiaTheme="minorHAnsi" w:hAnsi="Arial" w:cs="Arial"/>
          <w:sz w:val="22"/>
          <w:szCs w:val="22"/>
          <w:u w:val="single"/>
        </w:rPr>
        <w:t>Application #2</w:t>
      </w:r>
      <w:r w:rsidR="006C1E50" w:rsidRPr="006C1E50">
        <w:rPr>
          <w:rFonts w:ascii="Arial" w:eastAsiaTheme="minorHAnsi" w:hAnsi="Arial" w:cs="Arial"/>
          <w:sz w:val="22"/>
          <w:szCs w:val="22"/>
          <w:u w:val="single"/>
        </w:rPr>
        <w:t>9043</w:t>
      </w:r>
      <w:r w:rsidRPr="006C1E50">
        <w:rPr>
          <w:rFonts w:ascii="Arial" w:eastAsiaTheme="minorHAnsi" w:hAnsi="Arial" w:cs="Arial"/>
          <w:sz w:val="22"/>
          <w:szCs w:val="22"/>
        </w:rPr>
        <w:t xml:space="preserve"> –</w:t>
      </w:r>
      <w:r w:rsidR="000F46D6">
        <w:rPr>
          <w:rFonts w:ascii="Arial" w:eastAsiaTheme="minorHAnsi" w:hAnsi="Arial" w:cs="Arial"/>
          <w:sz w:val="22"/>
          <w:szCs w:val="22"/>
        </w:rPr>
        <w:t xml:space="preserve"> </w:t>
      </w:r>
      <w:r w:rsidR="000F46D6" w:rsidRPr="000F46D6">
        <w:rPr>
          <w:rFonts w:ascii="Arial" w:hAnsi="Arial" w:cs="Arial"/>
          <w:b/>
          <w:sz w:val="22"/>
          <w:szCs w:val="22"/>
        </w:rPr>
        <w:t xml:space="preserve">Andrew Quist </w:t>
      </w:r>
      <w:r w:rsidR="000F46D6" w:rsidRPr="000F46D6">
        <w:rPr>
          <w:rFonts w:ascii="Arial" w:hAnsi="Arial" w:cs="Arial"/>
          <w:sz w:val="22"/>
          <w:szCs w:val="22"/>
        </w:rPr>
        <w:t xml:space="preserve">to vacate portions of existing public utility and drainage easements that cross </w:t>
      </w:r>
      <w:r w:rsidR="000F46D6">
        <w:rPr>
          <w:rFonts w:ascii="Arial" w:hAnsi="Arial" w:cs="Arial"/>
          <w:sz w:val="22"/>
          <w:szCs w:val="22"/>
        </w:rPr>
        <w:t>L</w:t>
      </w:r>
      <w:r w:rsidR="000F46D6" w:rsidRPr="000F46D6">
        <w:rPr>
          <w:rFonts w:ascii="Arial" w:hAnsi="Arial" w:cs="Arial"/>
          <w:sz w:val="22"/>
          <w:szCs w:val="22"/>
        </w:rPr>
        <w:t>ots 1 and 2 of the proposed Hale Stone Subdivision</w:t>
      </w:r>
      <w:r w:rsidR="000F46D6">
        <w:rPr>
          <w:rFonts w:ascii="Arial" w:hAnsi="Arial" w:cs="Arial"/>
          <w:sz w:val="22"/>
          <w:szCs w:val="22"/>
        </w:rPr>
        <w:t>,</w:t>
      </w:r>
      <w:r w:rsidR="000F46D6" w:rsidRPr="000F46D6">
        <w:rPr>
          <w:rFonts w:ascii="Arial" w:hAnsi="Arial" w:cs="Arial"/>
          <w:sz w:val="22"/>
          <w:szCs w:val="22"/>
        </w:rPr>
        <w:t xml:space="preserve"> located at 3940 South Hale Drive. </w:t>
      </w:r>
    </w:p>
    <w:p w:rsidR="000F46D6" w:rsidRPr="00CB5B4C" w:rsidRDefault="000F46D6" w:rsidP="00CB5B4C">
      <w:pPr>
        <w:tabs>
          <w:tab w:val="left" w:pos="1440"/>
        </w:tabs>
        <w:jc w:val="both"/>
        <w:rPr>
          <w:rFonts w:ascii="Arial" w:eastAsiaTheme="minorHAnsi" w:hAnsi="Arial" w:cs="Arial"/>
          <w:sz w:val="22"/>
          <w:szCs w:val="22"/>
          <w:highlight w:val="yellow"/>
        </w:rPr>
      </w:pPr>
    </w:p>
    <w:p w:rsidR="00D869C9" w:rsidRPr="00CB5B4C" w:rsidRDefault="00EA2070" w:rsidP="00CB5B4C">
      <w:pPr>
        <w:tabs>
          <w:tab w:val="left" w:pos="1440"/>
        </w:tabs>
        <w:jc w:val="both"/>
        <w:rPr>
          <w:rFonts w:ascii="Arial" w:hAnsi="Arial" w:cs="Arial"/>
          <w:sz w:val="22"/>
          <w:szCs w:val="22"/>
        </w:rPr>
      </w:pPr>
      <w:r w:rsidRPr="00CB5B4C">
        <w:rPr>
          <w:rFonts w:ascii="Arial" w:eastAsiaTheme="minorHAnsi" w:hAnsi="Arial" w:cs="Arial"/>
          <w:sz w:val="22"/>
          <w:szCs w:val="22"/>
        </w:rPr>
        <w:tab/>
      </w:r>
      <w:r w:rsidRPr="00CB5B4C">
        <w:rPr>
          <w:rFonts w:ascii="Arial" w:eastAsiaTheme="minorHAnsi" w:hAnsi="Arial" w:cs="Arial"/>
          <w:b/>
          <w:sz w:val="22"/>
          <w:szCs w:val="22"/>
        </w:rPr>
        <w:t>Council Member Bradshaw</w:t>
      </w:r>
      <w:r w:rsidRPr="00CB5B4C">
        <w:rPr>
          <w:rFonts w:ascii="Arial" w:eastAsiaTheme="minorHAnsi" w:hAnsi="Arial" w:cs="Arial"/>
          <w:sz w:val="22"/>
          <w:szCs w:val="22"/>
        </w:rPr>
        <w:t xml:space="preserve"> asked if utility companies were able to comment on vacations.</w:t>
      </w:r>
    </w:p>
    <w:p w:rsidR="00424A51" w:rsidRPr="00CB5B4C" w:rsidRDefault="00424A51" w:rsidP="00CB5B4C">
      <w:pPr>
        <w:tabs>
          <w:tab w:val="left" w:pos="1440"/>
        </w:tabs>
        <w:jc w:val="both"/>
        <w:rPr>
          <w:rFonts w:ascii="Arial" w:hAnsi="Arial" w:cs="Arial"/>
          <w:sz w:val="22"/>
          <w:szCs w:val="22"/>
        </w:rPr>
      </w:pPr>
    </w:p>
    <w:p w:rsidR="00424A51" w:rsidRPr="00CB5B4C" w:rsidRDefault="00CB5B4C" w:rsidP="00CB5B4C">
      <w:pPr>
        <w:tabs>
          <w:tab w:val="left" w:pos="1440"/>
        </w:tabs>
        <w:ind w:firstLine="720"/>
        <w:jc w:val="both"/>
        <w:rPr>
          <w:rFonts w:ascii="Arial" w:hAnsi="Arial" w:cs="Arial"/>
          <w:sz w:val="22"/>
          <w:szCs w:val="22"/>
        </w:rPr>
      </w:pPr>
      <w:r>
        <w:rPr>
          <w:rFonts w:ascii="Arial" w:hAnsi="Arial" w:cs="Arial"/>
          <w:sz w:val="22"/>
          <w:szCs w:val="22"/>
        </w:rPr>
        <w:tab/>
      </w:r>
      <w:r w:rsidR="00EA2070" w:rsidRPr="00CB5B4C">
        <w:rPr>
          <w:rFonts w:ascii="Arial" w:hAnsi="Arial" w:cs="Arial"/>
          <w:b/>
          <w:sz w:val="22"/>
          <w:szCs w:val="22"/>
        </w:rPr>
        <w:t>Mr. Rose</w:t>
      </w:r>
      <w:r w:rsidR="00EA2070" w:rsidRPr="00CB5B4C">
        <w:rPr>
          <w:rFonts w:ascii="Arial" w:hAnsi="Arial" w:cs="Arial"/>
          <w:sz w:val="22"/>
          <w:szCs w:val="22"/>
        </w:rPr>
        <w:t xml:space="preserve"> stated he would ask Planning and Development about that and let the Council know what he finds out.  Currently, </w:t>
      </w:r>
      <w:r w:rsidR="006F4806">
        <w:rPr>
          <w:rFonts w:ascii="Arial" w:hAnsi="Arial" w:cs="Arial"/>
          <w:sz w:val="22"/>
          <w:szCs w:val="22"/>
        </w:rPr>
        <w:t xml:space="preserve">there are </w:t>
      </w:r>
      <w:r w:rsidR="00EA2070" w:rsidRPr="00CB5B4C">
        <w:rPr>
          <w:rFonts w:ascii="Arial" w:hAnsi="Arial" w:cs="Arial"/>
          <w:sz w:val="22"/>
          <w:szCs w:val="22"/>
        </w:rPr>
        <w:t>no public utility lines or easements</w:t>
      </w:r>
      <w:r w:rsidR="006F4806">
        <w:rPr>
          <w:rFonts w:ascii="Arial" w:hAnsi="Arial" w:cs="Arial"/>
          <w:sz w:val="22"/>
          <w:szCs w:val="22"/>
        </w:rPr>
        <w:t xml:space="preserve"> being used</w:t>
      </w:r>
      <w:r w:rsidR="00EA2070" w:rsidRPr="00CB5B4C">
        <w:rPr>
          <w:rFonts w:ascii="Arial" w:hAnsi="Arial" w:cs="Arial"/>
          <w:sz w:val="22"/>
          <w:szCs w:val="22"/>
        </w:rPr>
        <w:t xml:space="preserve">.  </w:t>
      </w:r>
    </w:p>
    <w:p w:rsidR="00CB5B4C" w:rsidRPr="00CB5B4C" w:rsidRDefault="00CB5B4C" w:rsidP="00CB5B4C">
      <w:pPr>
        <w:tabs>
          <w:tab w:val="left" w:pos="1440"/>
        </w:tabs>
        <w:ind w:firstLine="720"/>
        <w:jc w:val="both"/>
        <w:rPr>
          <w:rFonts w:ascii="Arial" w:hAnsi="Arial" w:cs="Arial"/>
          <w:sz w:val="22"/>
          <w:szCs w:val="22"/>
        </w:rPr>
      </w:pPr>
    </w:p>
    <w:p w:rsidR="00CB5B4C" w:rsidRPr="00CB5B4C" w:rsidRDefault="00CB5B4C" w:rsidP="00CB5B4C">
      <w:pPr>
        <w:tabs>
          <w:tab w:val="left" w:pos="1440"/>
        </w:tabs>
        <w:ind w:firstLine="720"/>
        <w:jc w:val="both"/>
        <w:rPr>
          <w:rFonts w:ascii="Arial" w:hAnsi="Arial" w:cs="Arial"/>
          <w:sz w:val="22"/>
          <w:szCs w:val="22"/>
        </w:rPr>
      </w:pPr>
      <w:r>
        <w:rPr>
          <w:rFonts w:ascii="Arial" w:hAnsi="Arial" w:cs="Arial"/>
          <w:sz w:val="22"/>
          <w:szCs w:val="22"/>
        </w:rPr>
        <w:tab/>
      </w:r>
      <w:r w:rsidRPr="00CB5B4C">
        <w:rPr>
          <w:rFonts w:ascii="Arial" w:hAnsi="Arial" w:cs="Arial"/>
          <w:b/>
          <w:sz w:val="22"/>
          <w:szCs w:val="22"/>
        </w:rPr>
        <w:t>Mr. Reid Demman</w:t>
      </w:r>
      <w:r w:rsidRPr="00CB5B4C">
        <w:rPr>
          <w:rFonts w:ascii="Arial" w:hAnsi="Arial" w:cs="Arial"/>
          <w:sz w:val="22"/>
          <w:szCs w:val="22"/>
        </w:rPr>
        <w:t>, County Surveyor, stated there is a legal process in doing these vacations, where</w:t>
      </w:r>
      <w:r>
        <w:rPr>
          <w:rFonts w:ascii="Arial" w:hAnsi="Arial" w:cs="Arial"/>
          <w:sz w:val="22"/>
          <w:szCs w:val="22"/>
        </w:rPr>
        <w:t>in</w:t>
      </w:r>
      <w:r w:rsidRPr="00CB5B4C">
        <w:rPr>
          <w:rFonts w:ascii="Arial" w:hAnsi="Arial" w:cs="Arial"/>
          <w:sz w:val="22"/>
          <w:szCs w:val="22"/>
        </w:rPr>
        <w:t xml:space="preserve"> utility companies are noticed.     </w:t>
      </w:r>
    </w:p>
    <w:p w:rsidR="00CB5B4C" w:rsidRPr="00CB5B4C" w:rsidRDefault="00CB5B4C" w:rsidP="00CB5B4C">
      <w:pPr>
        <w:tabs>
          <w:tab w:val="left" w:pos="1440"/>
        </w:tabs>
        <w:ind w:firstLine="720"/>
        <w:jc w:val="both"/>
        <w:rPr>
          <w:rFonts w:ascii="Arial" w:hAnsi="Arial" w:cs="Arial"/>
          <w:sz w:val="22"/>
          <w:szCs w:val="22"/>
        </w:rPr>
      </w:pPr>
    </w:p>
    <w:p w:rsidR="00424A51" w:rsidRPr="00CB5B4C" w:rsidRDefault="00CB5B4C" w:rsidP="00CB5B4C">
      <w:pPr>
        <w:tabs>
          <w:tab w:val="left" w:pos="1440"/>
        </w:tabs>
        <w:ind w:firstLine="720"/>
        <w:jc w:val="both"/>
        <w:rPr>
          <w:rFonts w:ascii="Arial" w:hAnsi="Arial" w:cs="Arial"/>
          <w:sz w:val="22"/>
          <w:szCs w:val="22"/>
        </w:rPr>
      </w:pPr>
      <w:r>
        <w:rPr>
          <w:rFonts w:ascii="Arial" w:hAnsi="Arial" w:cs="Arial"/>
          <w:sz w:val="22"/>
          <w:szCs w:val="22"/>
        </w:rPr>
        <w:tab/>
      </w:r>
      <w:r w:rsidR="004D285E" w:rsidRPr="00CB5B4C">
        <w:rPr>
          <w:rFonts w:ascii="Arial" w:hAnsi="Arial" w:cs="Arial"/>
          <w:b/>
          <w:sz w:val="22"/>
          <w:szCs w:val="22"/>
        </w:rPr>
        <w:t xml:space="preserve">Council </w:t>
      </w:r>
      <w:r w:rsidR="00EA2070" w:rsidRPr="00CB5B4C">
        <w:rPr>
          <w:rFonts w:ascii="Arial" w:hAnsi="Arial" w:cs="Arial"/>
          <w:b/>
          <w:sz w:val="22"/>
          <w:szCs w:val="22"/>
        </w:rPr>
        <w:t xml:space="preserve">Member </w:t>
      </w:r>
      <w:r w:rsidR="00424A51" w:rsidRPr="00CB5B4C">
        <w:rPr>
          <w:rFonts w:ascii="Arial" w:hAnsi="Arial" w:cs="Arial"/>
          <w:b/>
          <w:sz w:val="22"/>
          <w:szCs w:val="22"/>
        </w:rPr>
        <w:t>Bradley</w:t>
      </w:r>
      <w:r w:rsidR="00424A51" w:rsidRPr="00CB5B4C">
        <w:rPr>
          <w:rFonts w:ascii="Arial" w:hAnsi="Arial" w:cs="Arial"/>
          <w:sz w:val="22"/>
          <w:szCs w:val="22"/>
        </w:rPr>
        <w:t xml:space="preserve"> </w:t>
      </w:r>
      <w:r w:rsidR="00EA2070" w:rsidRPr="00CB5B4C">
        <w:rPr>
          <w:rFonts w:ascii="Arial" w:hAnsi="Arial" w:cs="Arial"/>
          <w:sz w:val="22"/>
          <w:szCs w:val="22"/>
        </w:rPr>
        <w:t xml:space="preserve">stated </w:t>
      </w:r>
      <w:r w:rsidR="004D285E" w:rsidRPr="00CB5B4C">
        <w:rPr>
          <w:rFonts w:ascii="Arial" w:hAnsi="Arial" w:cs="Arial"/>
          <w:sz w:val="22"/>
          <w:szCs w:val="22"/>
        </w:rPr>
        <w:t xml:space="preserve">he would </w:t>
      </w:r>
      <w:r w:rsidR="00424A51" w:rsidRPr="00CB5B4C">
        <w:rPr>
          <w:rFonts w:ascii="Arial" w:hAnsi="Arial" w:cs="Arial"/>
          <w:sz w:val="22"/>
          <w:szCs w:val="22"/>
        </w:rPr>
        <w:t>like to encourag</w:t>
      </w:r>
      <w:r w:rsidR="004D285E" w:rsidRPr="00CB5B4C">
        <w:rPr>
          <w:rFonts w:ascii="Arial" w:hAnsi="Arial" w:cs="Arial"/>
          <w:sz w:val="22"/>
          <w:szCs w:val="22"/>
        </w:rPr>
        <w:t xml:space="preserve">e </w:t>
      </w:r>
      <w:r w:rsidR="00424A51" w:rsidRPr="00CB5B4C">
        <w:rPr>
          <w:rFonts w:ascii="Arial" w:hAnsi="Arial" w:cs="Arial"/>
          <w:sz w:val="22"/>
          <w:szCs w:val="22"/>
        </w:rPr>
        <w:t xml:space="preserve">the burial of lines, particularly in areas </w:t>
      </w:r>
      <w:r w:rsidR="004D285E" w:rsidRPr="00CB5B4C">
        <w:rPr>
          <w:rFonts w:ascii="Arial" w:hAnsi="Arial" w:cs="Arial"/>
          <w:sz w:val="22"/>
          <w:szCs w:val="22"/>
        </w:rPr>
        <w:t>near the f</w:t>
      </w:r>
      <w:r w:rsidR="00424A51" w:rsidRPr="00CB5B4C">
        <w:rPr>
          <w:rFonts w:ascii="Arial" w:hAnsi="Arial" w:cs="Arial"/>
          <w:sz w:val="22"/>
          <w:szCs w:val="22"/>
        </w:rPr>
        <w:t>oothills</w:t>
      </w:r>
      <w:r w:rsidR="004D285E" w:rsidRPr="00CB5B4C">
        <w:rPr>
          <w:rFonts w:ascii="Arial" w:hAnsi="Arial" w:cs="Arial"/>
          <w:sz w:val="22"/>
          <w:szCs w:val="22"/>
        </w:rPr>
        <w:t>,</w:t>
      </w:r>
      <w:r w:rsidR="00424A51" w:rsidRPr="00CB5B4C">
        <w:rPr>
          <w:rFonts w:ascii="Arial" w:hAnsi="Arial" w:cs="Arial"/>
          <w:sz w:val="22"/>
          <w:szCs w:val="22"/>
        </w:rPr>
        <w:t xml:space="preserve"> like Olympus </w:t>
      </w:r>
      <w:r w:rsidR="004D285E" w:rsidRPr="00CB5B4C">
        <w:rPr>
          <w:rFonts w:ascii="Arial" w:hAnsi="Arial" w:cs="Arial"/>
          <w:sz w:val="22"/>
          <w:szCs w:val="22"/>
        </w:rPr>
        <w:t>H</w:t>
      </w:r>
      <w:r w:rsidR="00424A51" w:rsidRPr="00CB5B4C">
        <w:rPr>
          <w:rFonts w:ascii="Arial" w:hAnsi="Arial" w:cs="Arial"/>
          <w:sz w:val="22"/>
          <w:szCs w:val="22"/>
        </w:rPr>
        <w:t>ills</w:t>
      </w:r>
      <w:r w:rsidR="004D285E" w:rsidRPr="00CB5B4C">
        <w:rPr>
          <w:rFonts w:ascii="Arial" w:hAnsi="Arial" w:cs="Arial"/>
          <w:sz w:val="22"/>
          <w:szCs w:val="22"/>
        </w:rPr>
        <w:t>,</w:t>
      </w:r>
      <w:r w:rsidR="00424A51" w:rsidRPr="00CB5B4C">
        <w:rPr>
          <w:rFonts w:ascii="Arial" w:hAnsi="Arial" w:cs="Arial"/>
          <w:sz w:val="22"/>
          <w:szCs w:val="22"/>
        </w:rPr>
        <w:t xml:space="preserve"> because big power poles </w:t>
      </w:r>
      <w:r w:rsidR="004D285E" w:rsidRPr="00CB5B4C">
        <w:rPr>
          <w:rFonts w:ascii="Arial" w:hAnsi="Arial" w:cs="Arial"/>
          <w:sz w:val="22"/>
          <w:szCs w:val="22"/>
        </w:rPr>
        <w:t xml:space="preserve">block </w:t>
      </w:r>
      <w:r w:rsidR="00424A51" w:rsidRPr="00CB5B4C">
        <w:rPr>
          <w:rFonts w:ascii="Arial" w:hAnsi="Arial" w:cs="Arial"/>
          <w:sz w:val="22"/>
          <w:szCs w:val="22"/>
        </w:rPr>
        <w:t>people’s view</w:t>
      </w:r>
      <w:r w:rsidR="004D285E" w:rsidRPr="00CB5B4C">
        <w:rPr>
          <w:rFonts w:ascii="Arial" w:hAnsi="Arial" w:cs="Arial"/>
          <w:sz w:val="22"/>
          <w:szCs w:val="22"/>
        </w:rPr>
        <w:t>s</w:t>
      </w:r>
      <w:r w:rsidR="00424A51" w:rsidRPr="00CB5B4C">
        <w:rPr>
          <w:rFonts w:ascii="Arial" w:hAnsi="Arial" w:cs="Arial"/>
          <w:sz w:val="22"/>
          <w:szCs w:val="22"/>
        </w:rPr>
        <w:t xml:space="preserve">.  If </w:t>
      </w:r>
      <w:r w:rsidR="004D285E" w:rsidRPr="00CB5B4C">
        <w:rPr>
          <w:rFonts w:ascii="Arial" w:hAnsi="Arial" w:cs="Arial"/>
          <w:sz w:val="22"/>
          <w:szCs w:val="22"/>
        </w:rPr>
        <w:t xml:space="preserve">the County is </w:t>
      </w:r>
      <w:r w:rsidR="00424A51" w:rsidRPr="00CB5B4C">
        <w:rPr>
          <w:rFonts w:ascii="Arial" w:hAnsi="Arial" w:cs="Arial"/>
          <w:sz w:val="22"/>
          <w:szCs w:val="22"/>
        </w:rPr>
        <w:t xml:space="preserve">going to vacate a public utility and create a new one, </w:t>
      </w:r>
      <w:r w:rsidR="004D285E" w:rsidRPr="00CB5B4C">
        <w:rPr>
          <w:rFonts w:ascii="Arial" w:hAnsi="Arial" w:cs="Arial"/>
          <w:sz w:val="22"/>
          <w:szCs w:val="22"/>
        </w:rPr>
        <w:t xml:space="preserve">he would like </w:t>
      </w:r>
      <w:r>
        <w:rPr>
          <w:rFonts w:ascii="Arial" w:hAnsi="Arial" w:cs="Arial"/>
          <w:sz w:val="22"/>
          <w:szCs w:val="22"/>
        </w:rPr>
        <w:t xml:space="preserve">a rider </w:t>
      </w:r>
      <w:r w:rsidR="006F4806">
        <w:rPr>
          <w:rFonts w:ascii="Arial" w:hAnsi="Arial" w:cs="Arial"/>
          <w:sz w:val="22"/>
          <w:szCs w:val="22"/>
        </w:rPr>
        <w:t>put in to require that any l</w:t>
      </w:r>
      <w:r w:rsidR="004D285E" w:rsidRPr="00CB5B4C">
        <w:rPr>
          <w:rFonts w:ascii="Arial" w:hAnsi="Arial" w:cs="Arial"/>
          <w:sz w:val="22"/>
          <w:szCs w:val="22"/>
        </w:rPr>
        <w:t xml:space="preserve">ines </w:t>
      </w:r>
      <w:r w:rsidR="006F4806">
        <w:rPr>
          <w:rFonts w:ascii="Arial" w:hAnsi="Arial" w:cs="Arial"/>
          <w:sz w:val="22"/>
          <w:szCs w:val="22"/>
        </w:rPr>
        <w:t xml:space="preserve">put in </w:t>
      </w:r>
      <w:r w:rsidR="004D285E" w:rsidRPr="00CB5B4C">
        <w:rPr>
          <w:rFonts w:ascii="Arial" w:hAnsi="Arial" w:cs="Arial"/>
          <w:sz w:val="22"/>
          <w:szCs w:val="22"/>
        </w:rPr>
        <w:t xml:space="preserve">the new easement area have to be </w:t>
      </w:r>
      <w:r w:rsidR="00424A51" w:rsidRPr="00CB5B4C">
        <w:rPr>
          <w:rFonts w:ascii="Arial" w:hAnsi="Arial" w:cs="Arial"/>
          <w:sz w:val="22"/>
          <w:szCs w:val="22"/>
        </w:rPr>
        <w:t xml:space="preserve">buried.  </w:t>
      </w:r>
      <w:r w:rsidR="004D285E" w:rsidRPr="00CB5B4C">
        <w:rPr>
          <w:rFonts w:ascii="Arial" w:hAnsi="Arial" w:cs="Arial"/>
          <w:sz w:val="22"/>
          <w:szCs w:val="22"/>
        </w:rPr>
        <w:t xml:space="preserve">He would </w:t>
      </w:r>
      <w:r w:rsidR="00424A51" w:rsidRPr="00CB5B4C">
        <w:rPr>
          <w:rFonts w:ascii="Arial" w:hAnsi="Arial" w:cs="Arial"/>
          <w:sz w:val="22"/>
          <w:szCs w:val="22"/>
        </w:rPr>
        <w:t xml:space="preserve">like </w:t>
      </w:r>
      <w:r w:rsidR="004D285E" w:rsidRPr="00CB5B4C">
        <w:rPr>
          <w:rFonts w:ascii="Arial" w:hAnsi="Arial" w:cs="Arial"/>
          <w:sz w:val="22"/>
          <w:szCs w:val="22"/>
        </w:rPr>
        <w:t xml:space="preserve">that to be </w:t>
      </w:r>
      <w:r w:rsidR="00424A51" w:rsidRPr="00CB5B4C">
        <w:rPr>
          <w:rFonts w:ascii="Arial" w:hAnsi="Arial" w:cs="Arial"/>
          <w:sz w:val="22"/>
          <w:szCs w:val="22"/>
        </w:rPr>
        <w:t xml:space="preserve">a </w:t>
      </w:r>
      <w:r w:rsidR="004D285E" w:rsidRPr="00CB5B4C">
        <w:rPr>
          <w:rFonts w:ascii="Arial" w:hAnsi="Arial" w:cs="Arial"/>
          <w:sz w:val="22"/>
          <w:szCs w:val="22"/>
        </w:rPr>
        <w:t>condition of these types of easements</w:t>
      </w:r>
      <w:r w:rsidR="00424A51" w:rsidRPr="00CB5B4C">
        <w:rPr>
          <w:rFonts w:ascii="Arial" w:hAnsi="Arial" w:cs="Arial"/>
          <w:sz w:val="22"/>
          <w:szCs w:val="22"/>
        </w:rPr>
        <w:t xml:space="preserve">.  </w:t>
      </w:r>
    </w:p>
    <w:p w:rsidR="00CB5B4C" w:rsidRPr="00CB5B4C" w:rsidRDefault="00CB5B4C" w:rsidP="00CB5B4C">
      <w:pPr>
        <w:tabs>
          <w:tab w:val="left" w:pos="1440"/>
        </w:tabs>
        <w:ind w:firstLine="720"/>
        <w:jc w:val="both"/>
        <w:rPr>
          <w:rFonts w:ascii="Arial" w:hAnsi="Arial" w:cs="Arial"/>
          <w:sz w:val="22"/>
          <w:szCs w:val="22"/>
        </w:rPr>
      </w:pPr>
    </w:p>
    <w:p w:rsidR="00424A51" w:rsidRPr="00CB5B4C" w:rsidRDefault="00CB5B4C" w:rsidP="00070E27">
      <w:pPr>
        <w:tabs>
          <w:tab w:val="left" w:pos="1440"/>
        </w:tabs>
        <w:jc w:val="both"/>
        <w:rPr>
          <w:rFonts w:ascii="Arial" w:hAnsi="Arial" w:cs="Arial"/>
          <w:sz w:val="22"/>
          <w:szCs w:val="22"/>
        </w:rPr>
      </w:pPr>
      <w:r w:rsidRPr="00CB5B4C">
        <w:rPr>
          <w:rFonts w:ascii="Arial" w:hAnsi="Arial" w:cs="Arial"/>
          <w:sz w:val="22"/>
          <w:szCs w:val="22"/>
        </w:rPr>
        <w:tab/>
      </w:r>
      <w:r w:rsidRPr="006F4806">
        <w:rPr>
          <w:rFonts w:ascii="Arial" w:hAnsi="Arial" w:cs="Arial"/>
          <w:b/>
          <w:sz w:val="22"/>
          <w:szCs w:val="22"/>
        </w:rPr>
        <w:t>Mr. Rose</w:t>
      </w:r>
      <w:r w:rsidR="006F4806">
        <w:rPr>
          <w:rFonts w:ascii="Arial" w:hAnsi="Arial" w:cs="Arial"/>
          <w:sz w:val="22"/>
          <w:szCs w:val="22"/>
        </w:rPr>
        <w:t xml:space="preserve"> stated he would look into </w:t>
      </w:r>
      <w:r w:rsidRPr="00CB5B4C">
        <w:rPr>
          <w:rFonts w:ascii="Arial" w:hAnsi="Arial" w:cs="Arial"/>
          <w:sz w:val="22"/>
          <w:szCs w:val="22"/>
        </w:rPr>
        <w:t>that issue</w:t>
      </w:r>
      <w:r w:rsidR="006F4806">
        <w:rPr>
          <w:rFonts w:ascii="Arial" w:hAnsi="Arial" w:cs="Arial"/>
          <w:sz w:val="22"/>
          <w:szCs w:val="22"/>
        </w:rPr>
        <w:t xml:space="preserve"> </w:t>
      </w:r>
      <w:r w:rsidR="00070E27">
        <w:rPr>
          <w:rFonts w:ascii="Arial" w:hAnsi="Arial" w:cs="Arial"/>
          <w:sz w:val="22"/>
          <w:szCs w:val="22"/>
        </w:rPr>
        <w:t xml:space="preserve">as well.  </w:t>
      </w:r>
      <w:r w:rsidRPr="00CB5B4C">
        <w:rPr>
          <w:rFonts w:ascii="Arial" w:hAnsi="Arial" w:cs="Arial"/>
          <w:sz w:val="22"/>
          <w:szCs w:val="22"/>
        </w:rPr>
        <w:t xml:space="preserve">  </w:t>
      </w:r>
    </w:p>
    <w:p w:rsidR="004A379C" w:rsidRPr="00CB5B4C" w:rsidRDefault="004A379C" w:rsidP="00CB5B4C">
      <w:pPr>
        <w:tabs>
          <w:tab w:val="left" w:pos="1440"/>
        </w:tabs>
        <w:jc w:val="both"/>
        <w:rPr>
          <w:rFonts w:ascii="Arial" w:hAnsi="Arial" w:cs="Arial"/>
          <w:sz w:val="22"/>
          <w:szCs w:val="22"/>
        </w:rPr>
      </w:pPr>
    </w:p>
    <w:p w:rsidR="004A379C" w:rsidRDefault="004A379C" w:rsidP="004A379C">
      <w:pPr>
        <w:tabs>
          <w:tab w:val="left" w:pos="1440"/>
          <w:tab w:val="left" w:pos="3600"/>
        </w:tabs>
        <w:jc w:val="center"/>
        <w:rPr>
          <w:rFonts w:ascii="Arial" w:hAnsi="Arial" w:cs="Arial"/>
          <w:sz w:val="22"/>
          <w:szCs w:val="22"/>
          <w:u w:val="single"/>
        </w:rPr>
      </w:pPr>
      <w:r w:rsidRPr="008A21C5">
        <w:rPr>
          <w:sz w:val="28"/>
          <w:szCs w:val="28"/>
        </w:rPr>
        <w:t>♦♦♦   ♦♦♦   ♦♦♦   ♦♦♦   ♦♦♦</w:t>
      </w:r>
    </w:p>
    <w:p w:rsidR="004A379C" w:rsidRDefault="004A379C" w:rsidP="003D4F92">
      <w:pPr>
        <w:tabs>
          <w:tab w:val="left" w:pos="1440"/>
          <w:tab w:val="left" w:pos="3600"/>
        </w:tabs>
        <w:jc w:val="both"/>
        <w:rPr>
          <w:rFonts w:ascii="Arial" w:hAnsi="Arial" w:cs="Arial"/>
          <w:sz w:val="22"/>
          <w:szCs w:val="22"/>
          <w:u w:val="single"/>
        </w:rPr>
      </w:pPr>
    </w:p>
    <w:p w:rsidR="003D4F92" w:rsidRPr="00B13469" w:rsidRDefault="003D4F92" w:rsidP="003D4F92">
      <w:pPr>
        <w:tabs>
          <w:tab w:val="left" w:pos="1440"/>
          <w:tab w:val="left" w:pos="3600"/>
        </w:tabs>
        <w:jc w:val="both"/>
        <w:rPr>
          <w:rFonts w:ascii="Arial" w:hAnsi="Arial" w:cs="Arial"/>
          <w:sz w:val="22"/>
          <w:szCs w:val="22"/>
          <w:u w:val="single"/>
        </w:rPr>
      </w:pPr>
      <w:r w:rsidRPr="00132EB1">
        <w:rPr>
          <w:rFonts w:ascii="Arial" w:hAnsi="Arial" w:cs="Arial"/>
          <w:sz w:val="22"/>
          <w:szCs w:val="22"/>
          <w:u w:val="single"/>
        </w:rPr>
        <w:t>Review of New Hires</w:t>
      </w:r>
      <w:r w:rsidRPr="00132EB1">
        <w:rPr>
          <w:rFonts w:ascii="Arial" w:hAnsi="Arial" w:cs="Arial"/>
          <w:sz w:val="22"/>
          <w:szCs w:val="22"/>
        </w:rPr>
        <w:t xml:space="preserve">  (</w:t>
      </w:r>
      <w:hyperlink r:id="rId15" w:tooltip="1/6/2015 COW 3:44:58 PM" w:history="1">
        <w:r w:rsidR="00132303" w:rsidRPr="00424A51">
          <w:rPr>
            <w:rStyle w:val="Hyperlink"/>
            <w:rFonts w:ascii="Arial" w:hAnsi="Arial" w:cs="Arial"/>
            <w:sz w:val="22"/>
            <w:szCs w:val="22"/>
          </w:rPr>
          <w:t>3:44:58 PM</w:t>
        </w:r>
      </w:hyperlink>
      <w:r w:rsidRPr="00B13469">
        <w:rPr>
          <w:rFonts w:ascii="Arial" w:hAnsi="Arial" w:cs="Arial"/>
          <w:sz w:val="22"/>
          <w:szCs w:val="22"/>
        </w:rPr>
        <w:t>)</w:t>
      </w:r>
    </w:p>
    <w:p w:rsidR="003D4F92" w:rsidRPr="002715FA" w:rsidRDefault="003D4F92" w:rsidP="003D4F92">
      <w:pPr>
        <w:tabs>
          <w:tab w:val="left" w:pos="1440"/>
          <w:tab w:val="left" w:pos="3600"/>
        </w:tabs>
        <w:jc w:val="both"/>
        <w:rPr>
          <w:rFonts w:ascii="Arial" w:hAnsi="Arial" w:cs="Arial"/>
          <w:color w:val="0000FF"/>
          <w:sz w:val="22"/>
          <w:szCs w:val="22"/>
          <w:u w:val="single"/>
        </w:rPr>
      </w:pPr>
    </w:p>
    <w:p w:rsidR="003D4F92" w:rsidRPr="002715FA" w:rsidRDefault="003D4F92" w:rsidP="003D4F92">
      <w:pPr>
        <w:tabs>
          <w:tab w:val="left" w:pos="1440"/>
          <w:tab w:val="left" w:pos="3600"/>
        </w:tabs>
        <w:jc w:val="both"/>
        <w:rPr>
          <w:rFonts w:ascii="Arial" w:hAnsi="Arial" w:cs="Arial"/>
          <w:sz w:val="22"/>
          <w:szCs w:val="22"/>
        </w:rPr>
      </w:pPr>
      <w:r w:rsidRPr="002715FA">
        <w:rPr>
          <w:rFonts w:ascii="Arial" w:hAnsi="Arial" w:cs="Arial"/>
          <w:sz w:val="22"/>
          <w:szCs w:val="22"/>
        </w:rPr>
        <w:tab/>
      </w:r>
      <w:r w:rsidRPr="004F6A78">
        <w:rPr>
          <w:rFonts w:ascii="Arial" w:hAnsi="Arial" w:cs="Arial"/>
          <w:b/>
          <w:sz w:val="22"/>
          <w:szCs w:val="22"/>
        </w:rPr>
        <w:t>Mr. Brad Kendrick</w:t>
      </w:r>
      <w:r w:rsidRPr="004F6A78">
        <w:rPr>
          <w:rFonts w:ascii="Arial" w:hAnsi="Arial" w:cs="Arial"/>
          <w:sz w:val="22"/>
          <w:szCs w:val="22"/>
        </w:rPr>
        <w:t>, Assistant Fiscal Analyst, Council Office</w:t>
      </w:r>
      <w:r w:rsidRPr="0087339A">
        <w:rPr>
          <w:rFonts w:ascii="Arial" w:eastAsiaTheme="minorHAnsi" w:hAnsi="Arial" w:cs="Arial"/>
          <w:sz w:val="22"/>
          <w:szCs w:val="22"/>
        </w:rPr>
        <w:t xml:space="preserve">, </w:t>
      </w:r>
      <w:r w:rsidRPr="002715FA">
        <w:rPr>
          <w:rFonts w:ascii="Arial" w:hAnsi="Arial" w:cs="Arial"/>
          <w:sz w:val="22"/>
          <w:szCs w:val="22"/>
        </w:rPr>
        <w:t>reviewed the following requests, which have been placed on the Council agenda for formal consideration:</w:t>
      </w:r>
    </w:p>
    <w:p w:rsidR="003D4F92" w:rsidRPr="002715FA" w:rsidRDefault="003D4F92" w:rsidP="003D4F92">
      <w:pPr>
        <w:tabs>
          <w:tab w:val="left" w:pos="1440"/>
          <w:tab w:val="left" w:pos="3600"/>
        </w:tabs>
        <w:jc w:val="both"/>
        <w:rPr>
          <w:rFonts w:ascii="Arial" w:hAnsi="Arial" w:cs="Arial"/>
          <w:sz w:val="22"/>
          <w:szCs w:val="22"/>
        </w:rPr>
      </w:pPr>
    </w:p>
    <w:p w:rsidR="003D4F92" w:rsidRPr="006C1E50" w:rsidRDefault="006C1E50" w:rsidP="003D4F92">
      <w:pPr>
        <w:tabs>
          <w:tab w:val="left" w:pos="1440"/>
          <w:tab w:val="left" w:pos="3600"/>
        </w:tabs>
        <w:jc w:val="both"/>
        <w:rPr>
          <w:rFonts w:ascii="Arial" w:hAnsi="Arial" w:cs="Arial"/>
          <w:i/>
          <w:sz w:val="22"/>
          <w:szCs w:val="22"/>
        </w:rPr>
      </w:pPr>
      <w:r w:rsidRPr="006C1E50">
        <w:rPr>
          <w:rFonts w:ascii="Arial" w:hAnsi="Arial" w:cs="Arial"/>
          <w:i/>
          <w:sz w:val="22"/>
          <w:szCs w:val="22"/>
        </w:rPr>
        <w:lastRenderedPageBreak/>
        <w:t>Mayor</w:t>
      </w:r>
      <w:r w:rsidR="004E2D2A">
        <w:rPr>
          <w:rFonts w:ascii="Arial" w:hAnsi="Arial" w:cs="Arial"/>
          <w:i/>
          <w:sz w:val="22"/>
          <w:szCs w:val="22"/>
        </w:rPr>
        <w:t>’s Office</w:t>
      </w:r>
    </w:p>
    <w:p w:rsidR="003D4F92" w:rsidRPr="006C1E50" w:rsidRDefault="003D4F92" w:rsidP="003D4F92">
      <w:pPr>
        <w:tabs>
          <w:tab w:val="left" w:pos="1440"/>
          <w:tab w:val="left" w:pos="3600"/>
        </w:tabs>
        <w:jc w:val="both"/>
        <w:rPr>
          <w:rFonts w:ascii="Arial" w:hAnsi="Arial" w:cs="Arial"/>
          <w:sz w:val="22"/>
          <w:szCs w:val="22"/>
        </w:rPr>
      </w:pPr>
    </w:p>
    <w:p w:rsidR="00D00D0F" w:rsidRPr="00E6618A" w:rsidRDefault="003D4F92" w:rsidP="00E6618A">
      <w:pPr>
        <w:tabs>
          <w:tab w:val="left" w:pos="1440"/>
          <w:tab w:val="left" w:pos="3600"/>
        </w:tabs>
        <w:jc w:val="both"/>
        <w:rPr>
          <w:rFonts w:ascii="Arial" w:hAnsi="Arial" w:cs="Arial"/>
          <w:noProof/>
          <w:sz w:val="22"/>
          <w:szCs w:val="22"/>
        </w:rPr>
      </w:pPr>
      <w:r w:rsidRPr="006C1E50">
        <w:rPr>
          <w:rFonts w:ascii="Arial" w:hAnsi="Arial" w:cs="Arial"/>
          <w:sz w:val="22"/>
          <w:szCs w:val="22"/>
        </w:rPr>
        <w:tab/>
      </w:r>
      <w:proofErr w:type="gramStart"/>
      <w:r w:rsidRPr="006C1E50">
        <w:rPr>
          <w:rFonts w:ascii="Arial" w:hAnsi="Arial" w:cs="Arial"/>
          <w:sz w:val="22"/>
          <w:szCs w:val="22"/>
        </w:rPr>
        <w:t xml:space="preserve">Requests </w:t>
      </w:r>
      <w:r w:rsidRPr="006C1E50">
        <w:rPr>
          <w:rFonts w:ascii="Arial" w:hAnsi="Arial" w:cs="Arial"/>
          <w:noProof/>
          <w:sz w:val="22"/>
          <w:szCs w:val="22"/>
        </w:rPr>
        <w:t xml:space="preserve">to </w:t>
      </w:r>
      <w:r w:rsidR="006C1E50" w:rsidRPr="006C1E50">
        <w:rPr>
          <w:rFonts w:ascii="Arial" w:hAnsi="Arial" w:cs="Arial"/>
          <w:noProof/>
          <w:sz w:val="22"/>
          <w:szCs w:val="22"/>
        </w:rPr>
        <w:t xml:space="preserve">appoint </w:t>
      </w:r>
      <w:r w:rsidR="004A379C" w:rsidRPr="006C1E50">
        <w:rPr>
          <w:rFonts w:ascii="Arial" w:hAnsi="Arial" w:cs="Arial"/>
          <w:noProof/>
          <w:sz w:val="22"/>
          <w:szCs w:val="22"/>
        </w:rPr>
        <w:t xml:space="preserve">a </w:t>
      </w:r>
      <w:r w:rsidR="006C1E50" w:rsidRPr="006C1E50">
        <w:rPr>
          <w:rFonts w:ascii="Arial" w:hAnsi="Arial" w:cs="Arial"/>
          <w:noProof/>
          <w:sz w:val="22"/>
          <w:szCs w:val="22"/>
        </w:rPr>
        <w:t xml:space="preserve">Director of Data and Innovation position </w:t>
      </w:r>
      <w:r w:rsidR="006B7828">
        <w:rPr>
          <w:rFonts w:ascii="Arial" w:hAnsi="Arial" w:cs="Arial"/>
          <w:noProof/>
          <w:sz w:val="22"/>
          <w:szCs w:val="22"/>
        </w:rPr>
        <w:t>and a R</w:t>
      </w:r>
      <w:r w:rsidR="006C1E50" w:rsidRPr="006C1E50">
        <w:rPr>
          <w:rFonts w:ascii="Arial" w:hAnsi="Arial" w:cs="Arial"/>
          <w:noProof/>
          <w:sz w:val="22"/>
          <w:szCs w:val="22"/>
        </w:rPr>
        <w:t>eceptionist position.</w:t>
      </w:r>
      <w:proofErr w:type="gramEnd"/>
      <w:r w:rsidR="006C1E50" w:rsidRPr="006C1E50">
        <w:rPr>
          <w:rFonts w:ascii="Arial" w:hAnsi="Arial" w:cs="Arial"/>
          <w:noProof/>
          <w:sz w:val="22"/>
          <w:szCs w:val="22"/>
        </w:rPr>
        <w:t xml:space="preserve">  </w:t>
      </w:r>
      <w:r w:rsidR="004A379C" w:rsidRPr="006C1E50">
        <w:rPr>
          <w:rFonts w:ascii="Arial" w:hAnsi="Arial" w:cs="Arial"/>
          <w:noProof/>
          <w:sz w:val="22"/>
          <w:szCs w:val="22"/>
        </w:rPr>
        <w:t xml:space="preserve">  </w:t>
      </w:r>
      <w:r w:rsidRPr="006C1E50">
        <w:rPr>
          <w:rFonts w:ascii="Arial" w:hAnsi="Arial" w:cs="Arial"/>
          <w:noProof/>
          <w:sz w:val="22"/>
          <w:szCs w:val="22"/>
        </w:rPr>
        <w:t xml:space="preserve"> </w:t>
      </w:r>
    </w:p>
    <w:p w:rsidR="00D00D0F" w:rsidRPr="00E6618A" w:rsidRDefault="00D00D0F" w:rsidP="00E6618A">
      <w:pPr>
        <w:tabs>
          <w:tab w:val="left" w:pos="1440"/>
          <w:tab w:val="left" w:pos="3600"/>
        </w:tabs>
        <w:jc w:val="both"/>
        <w:rPr>
          <w:rFonts w:ascii="Arial" w:hAnsi="Arial" w:cs="Arial"/>
          <w:noProof/>
          <w:sz w:val="22"/>
          <w:szCs w:val="22"/>
        </w:rPr>
      </w:pPr>
    </w:p>
    <w:p w:rsidR="00D00D0F" w:rsidRPr="00E6618A" w:rsidRDefault="00E6618A" w:rsidP="00E6618A">
      <w:pPr>
        <w:tabs>
          <w:tab w:val="left" w:pos="1440"/>
        </w:tabs>
        <w:ind w:firstLine="720"/>
        <w:jc w:val="both"/>
        <w:rPr>
          <w:rFonts w:ascii="Arial" w:hAnsi="Arial" w:cs="Arial"/>
          <w:sz w:val="22"/>
          <w:szCs w:val="22"/>
        </w:rPr>
      </w:pPr>
      <w:r>
        <w:rPr>
          <w:rFonts w:ascii="Arial" w:hAnsi="Arial" w:cs="Arial"/>
          <w:sz w:val="22"/>
          <w:szCs w:val="22"/>
        </w:rPr>
        <w:tab/>
      </w:r>
      <w:r w:rsidR="00D00D0F" w:rsidRPr="00E6618A">
        <w:rPr>
          <w:rFonts w:ascii="Arial" w:hAnsi="Arial" w:cs="Arial"/>
          <w:b/>
          <w:sz w:val="22"/>
          <w:szCs w:val="22"/>
        </w:rPr>
        <w:t>Council Member DeBry</w:t>
      </w:r>
      <w:r w:rsidR="00D00D0F" w:rsidRPr="00E6618A">
        <w:rPr>
          <w:rFonts w:ascii="Arial" w:hAnsi="Arial" w:cs="Arial"/>
          <w:sz w:val="22"/>
          <w:szCs w:val="22"/>
        </w:rPr>
        <w:t xml:space="preserve"> asked if th</w:t>
      </w:r>
      <w:r>
        <w:rPr>
          <w:rFonts w:ascii="Arial" w:hAnsi="Arial" w:cs="Arial"/>
          <w:sz w:val="22"/>
          <w:szCs w:val="22"/>
        </w:rPr>
        <w:t xml:space="preserve">e Director of Data and Innovation </w:t>
      </w:r>
      <w:r w:rsidR="00D00D0F" w:rsidRPr="00E6618A">
        <w:rPr>
          <w:rFonts w:ascii="Arial" w:hAnsi="Arial" w:cs="Arial"/>
          <w:sz w:val="22"/>
          <w:szCs w:val="22"/>
        </w:rPr>
        <w:t>position was for the dashboard project, and if it was going to be a new FTE.</w:t>
      </w:r>
    </w:p>
    <w:p w:rsidR="00D00D0F" w:rsidRPr="00E6618A" w:rsidRDefault="00D00D0F" w:rsidP="00E6618A">
      <w:pPr>
        <w:tabs>
          <w:tab w:val="left" w:pos="1440"/>
        </w:tabs>
        <w:ind w:firstLine="720"/>
        <w:jc w:val="both"/>
        <w:rPr>
          <w:rFonts w:ascii="Arial" w:hAnsi="Arial" w:cs="Arial"/>
          <w:sz w:val="22"/>
          <w:szCs w:val="22"/>
        </w:rPr>
      </w:pPr>
    </w:p>
    <w:p w:rsidR="003D4F92" w:rsidRPr="00E6618A" w:rsidRDefault="00E6618A" w:rsidP="00E6618A">
      <w:pPr>
        <w:tabs>
          <w:tab w:val="left" w:pos="1440"/>
        </w:tabs>
        <w:ind w:firstLine="720"/>
        <w:jc w:val="both"/>
        <w:rPr>
          <w:rFonts w:ascii="Arial" w:hAnsi="Arial" w:cs="Arial"/>
          <w:sz w:val="22"/>
          <w:szCs w:val="22"/>
        </w:rPr>
      </w:pPr>
      <w:r>
        <w:rPr>
          <w:rFonts w:ascii="Arial" w:hAnsi="Arial" w:cs="Arial"/>
          <w:sz w:val="22"/>
          <w:szCs w:val="22"/>
        </w:rPr>
        <w:tab/>
      </w:r>
      <w:r w:rsidRPr="00E6618A">
        <w:rPr>
          <w:rFonts w:ascii="Arial" w:hAnsi="Arial" w:cs="Arial"/>
          <w:b/>
          <w:sz w:val="22"/>
          <w:szCs w:val="22"/>
        </w:rPr>
        <w:t xml:space="preserve">Ms. </w:t>
      </w:r>
      <w:r w:rsidR="00D00D0F" w:rsidRPr="00E6618A">
        <w:rPr>
          <w:rFonts w:ascii="Arial" w:hAnsi="Arial" w:cs="Arial"/>
          <w:b/>
          <w:sz w:val="22"/>
          <w:szCs w:val="22"/>
        </w:rPr>
        <w:t>Nichole</w:t>
      </w:r>
      <w:r w:rsidRPr="00E6618A">
        <w:rPr>
          <w:rFonts w:ascii="Arial" w:hAnsi="Arial" w:cs="Arial"/>
          <w:b/>
          <w:sz w:val="22"/>
          <w:szCs w:val="22"/>
        </w:rPr>
        <w:t xml:space="preserve"> Dunn</w:t>
      </w:r>
      <w:r w:rsidRPr="00E6618A">
        <w:rPr>
          <w:rFonts w:ascii="Arial" w:hAnsi="Arial" w:cs="Arial"/>
          <w:sz w:val="22"/>
          <w:szCs w:val="22"/>
        </w:rPr>
        <w:t xml:space="preserve">, Deputy Mayor, stated this is not a new FTE.  The position is </w:t>
      </w:r>
      <w:proofErr w:type="spellStart"/>
      <w:r w:rsidRPr="00E6618A">
        <w:rPr>
          <w:rFonts w:ascii="Arial" w:hAnsi="Arial" w:cs="Arial"/>
          <w:sz w:val="22"/>
          <w:szCs w:val="22"/>
        </w:rPr>
        <w:t>Kimi</w:t>
      </w:r>
      <w:proofErr w:type="spellEnd"/>
      <w:r w:rsidRPr="00E6618A">
        <w:rPr>
          <w:rFonts w:ascii="Arial" w:hAnsi="Arial" w:cs="Arial"/>
          <w:sz w:val="22"/>
          <w:szCs w:val="22"/>
        </w:rPr>
        <w:t xml:space="preserve"> Barnett’s old position, but it is being retitled and changed to focus on </w:t>
      </w:r>
      <w:r w:rsidR="00D00D0F" w:rsidRPr="00E6618A">
        <w:rPr>
          <w:rFonts w:ascii="Arial" w:hAnsi="Arial" w:cs="Arial"/>
          <w:sz w:val="22"/>
          <w:szCs w:val="22"/>
        </w:rPr>
        <w:t xml:space="preserve">data and innovation rather than the work she was doing.  </w:t>
      </w:r>
    </w:p>
    <w:p w:rsidR="003D4F92" w:rsidRPr="00E6618A" w:rsidRDefault="003D4F92" w:rsidP="00E6618A">
      <w:pPr>
        <w:tabs>
          <w:tab w:val="left" w:pos="1440"/>
          <w:tab w:val="left" w:pos="3600"/>
        </w:tabs>
        <w:jc w:val="both"/>
        <w:rPr>
          <w:rFonts w:ascii="Arial" w:hAnsi="Arial" w:cs="Arial"/>
          <w:sz w:val="22"/>
          <w:szCs w:val="22"/>
        </w:rPr>
      </w:pPr>
    </w:p>
    <w:p w:rsidR="003D4F92" w:rsidRPr="00557BFF" w:rsidRDefault="003D4F92" w:rsidP="003D4F92">
      <w:pPr>
        <w:tabs>
          <w:tab w:val="left" w:pos="1440"/>
          <w:tab w:val="left" w:pos="3600"/>
        </w:tabs>
        <w:jc w:val="center"/>
        <w:rPr>
          <w:rFonts w:ascii="Arial" w:hAnsi="Arial" w:cs="Arial"/>
          <w:i/>
          <w:sz w:val="22"/>
          <w:szCs w:val="22"/>
          <w:highlight w:val="yellow"/>
        </w:rPr>
      </w:pPr>
      <w:r w:rsidRPr="006C1E50">
        <w:rPr>
          <w:rFonts w:cs="Arial"/>
          <w:sz w:val="26"/>
          <w:szCs w:val="26"/>
        </w:rPr>
        <w:t>− − − − − − − − − − − − − −</w:t>
      </w:r>
    </w:p>
    <w:p w:rsidR="003D4F92" w:rsidRPr="00557BFF" w:rsidRDefault="003D4F92" w:rsidP="003D4F92">
      <w:pPr>
        <w:tabs>
          <w:tab w:val="left" w:pos="1440"/>
          <w:tab w:val="left" w:pos="3600"/>
        </w:tabs>
        <w:jc w:val="both"/>
        <w:rPr>
          <w:rFonts w:ascii="Arial" w:hAnsi="Arial" w:cs="Arial"/>
          <w:sz w:val="22"/>
          <w:szCs w:val="22"/>
          <w:highlight w:val="yellow"/>
        </w:rPr>
      </w:pPr>
    </w:p>
    <w:p w:rsidR="003D4F92" w:rsidRPr="006B7828" w:rsidRDefault="006B7828" w:rsidP="003D4F92">
      <w:pPr>
        <w:tabs>
          <w:tab w:val="left" w:pos="1440"/>
          <w:tab w:val="left" w:pos="3600"/>
        </w:tabs>
        <w:jc w:val="both"/>
        <w:rPr>
          <w:rFonts w:ascii="Arial" w:hAnsi="Arial" w:cs="Arial"/>
          <w:i/>
          <w:sz w:val="22"/>
          <w:szCs w:val="22"/>
        </w:rPr>
      </w:pPr>
      <w:r w:rsidRPr="006B7828">
        <w:rPr>
          <w:rFonts w:ascii="Arial" w:hAnsi="Arial" w:cs="Arial"/>
          <w:i/>
          <w:sz w:val="22"/>
          <w:szCs w:val="22"/>
        </w:rPr>
        <w:t>Assessor</w:t>
      </w:r>
      <w:r w:rsidR="004E2D2A">
        <w:rPr>
          <w:rFonts w:ascii="Arial" w:hAnsi="Arial" w:cs="Arial"/>
          <w:i/>
          <w:sz w:val="22"/>
          <w:szCs w:val="22"/>
        </w:rPr>
        <w:t>’s Office</w:t>
      </w:r>
    </w:p>
    <w:p w:rsidR="003D4F92" w:rsidRPr="006B7828" w:rsidRDefault="003D4F92" w:rsidP="003D4F92">
      <w:pPr>
        <w:tabs>
          <w:tab w:val="left" w:pos="1440"/>
          <w:tab w:val="left" w:pos="3600"/>
        </w:tabs>
        <w:jc w:val="both"/>
        <w:rPr>
          <w:rFonts w:ascii="Arial" w:hAnsi="Arial" w:cs="Arial"/>
          <w:sz w:val="22"/>
          <w:szCs w:val="22"/>
        </w:rPr>
      </w:pPr>
    </w:p>
    <w:p w:rsidR="003D4F92" w:rsidRPr="006B7828" w:rsidRDefault="003D4F92" w:rsidP="003D4F92">
      <w:pPr>
        <w:tabs>
          <w:tab w:val="left" w:pos="1440"/>
          <w:tab w:val="left" w:pos="4320"/>
        </w:tabs>
        <w:jc w:val="both"/>
        <w:rPr>
          <w:rFonts w:ascii="Arial" w:hAnsi="Arial" w:cs="Arial"/>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to fill </w:t>
      </w:r>
      <w:r w:rsidRPr="006B7828">
        <w:rPr>
          <w:rFonts w:ascii="Arial" w:hAnsi="Arial" w:cs="Arial"/>
          <w:noProof/>
          <w:sz w:val="22"/>
          <w:szCs w:val="22"/>
        </w:rPr>
        <w:t xml:space="preserve">a </w:t>
      </w:r>
      <w:r w:rsidR="006B7828" w:rsidRPr="006B7828">
        <w:rPr>
          <w:rFonts w:ascii="Arial" w:hAnsi="Arial" w:cs="Arial"/>
          <w:noProof/>
          <w:sz w:val="22"/>
          <w:szCs w:val="22"/>
        </w:rPr>
        <w:t>Personal/Real Property Specialist 15/17 position.</w:t>
      </w:r>
      <w:proofErr w:type="gramEnd"/>
      <w:r w:rsidR="006B7828" w:rsidRPr="006B7828">
        <w:rPr>
          <w:rFonts w:ascii="Arial" w:hAnsi="Arial" w:cs="Arial"/>
          <w:noProof/>
          <w:sz w:val="22"/>
          <w:szCs w:val="22"/>
        </w:rPr>
        <w:t xml:space="preserve">  </w:t>
      </w:r>
      <w:r w:rsidRPr="006B7828">
        <w:rPr>
          <w:rFonts w:ascii="Arial" w:hAnsi="Arial" w:cs="Arial"/>
          <w:noProof/>
          <w:sz w:val="22"/>
          <w:szCs w:val="22"/>
        </w:rPr>
        <w:t xml:space="preserve">  </w:t>
      </w:r>
    </w:p>
    <w:p w:rsidR="003D4F92" w:rsidRPr="006B7828" w:rsidRDefault="003D4F92" w:rsidP="003D4F92">
      <w:pPr>
        <w:tabs>
          <w:tab w:val="left" w:pos="1440"/>
          <w:tab w:val="left" w:pos="4320"/>
        </w:tabs>
        <w:jc w:val="both"/>
        <w:rPr>
          <w:rFonts w:ascii="Arial" w:hAnsi="Arial" w:cs="Arial"/>
          <w:sz w:val="22"/>
          <w:szCs w:val="22"/>
        </w:rPr>
      </w:pPr>
    </w:p>
    <w:p w:rsidR="003D4F92" w:rsidRPr="006B7828" w:rsidRDefault="003D4F92" w:rsidP="003D4F92">
      <w:pPr>
        <w:tabs>
          <w:tab w:val="left" w:pos="1440"/>
          <w:tab w:val="left" w:pos="4320"/>
        </w:tabs>
        <w:jc w:val="center"/>
        <w:rPr>
          <w:rFonts w:ascii="Arial" w:hAnsi="Arial" w:cs="Arial"/>
          <w:sz w:val="22"/>
          <w:szCs w:val="22"/>
        </w:rPr>
      </w:pPr>
      <w:r w:rsidRPr="006B7828">
        <w:rPr>
          <w:rFonts w:cs="Arial"/>
          <w:sz w:val="26"/>
          <w:szCs w:val="26"/>
        </w:rPr>
        <w:t>− − − − − − − − − − − − − −</w:t>
      </w:r>
    </w:p>
    <w:p w:rsidR="003D4F92" w:rsidRPr="006B7828" w:rsidRDefault="003D4F92" w:rsidP="003D4F92">
      <w:pPr>
        <w:tabs>
          <w:tab w:val="left" w:pos="1440"/>
          <w:tab w:val="left" w:pos="4320"/>
        </w:tabs>
        <w:jc w:val="both"/>
        <w:rPr>
          <w:rFonts w:ascii="Arial" w:hAnsi="Arial" w:cs="Arial"/>
          <w:sz w:val="22"/>
          <w:szCs w:val="22"/>
        </w:rPr>
      </w:pPr>
    </w:p>
    <w:p w:rsidR="002B5EAD" w:rsidRDefault="002B5EAD" w:rsidP="003D4F92">
      <w:pPr>
        <w:tabs>
          <w:tab w:val="left" w:pos="1440"/>
          <w:tab w:val="left" w:pos="3600"/>
        </w:tabs>
        <w:jc w:val="both"/>
        <w:rPr>
          <w:rFonts w:ascii="Arial" w:hAnsi="Arial" w:cs="Arial"/>
          <w:i/>
          <w:sz w:val="22"/>
          <w:szCs w:val="22"/>
        </w:rPr>
      </w:pPr>
    </w:p>
    <w:p w:rsidR="002B5EAD" w:rsidRDefault="002B5EAD" w:rsidP="003D4F92">
      <w:pPr>
        <w:tabs>
          <w:tab w:val="left" w:pos="1440"/>
          <w:tab w:val="left" w:pos="3600"/>
        </w:tabs>
        <w:jc w:val="both"/>
        <w:rPr>
          <w:rFonts w:ascii="Arial" w:hAnsi="Arial" w:cs="Arial"/>
          <w:i/>
          <w:sz w:val="22"/>
          <w:szCs w:val="22"/>
        </w:rPr>
      </w:pPr>
    </w:p>
    <w:p w:rsidR="002B5EAD" w:rsidRDefault="002B5EAD" w:rsidP="003D4F92">
      <w:pPr>
        <w:tabs>
          <w:tab w:val="left" w:pos="1440"/>
          <w:tab w:val="left" w:pos="3600"/>
        </w:tabs>
        <w:jc w:val="both"/>
        <w:rPr>
          <w:rFonts w:ascii="Arial" w:hAnsi="Arial" w:cs="Arial"/>
          <w:i/>
          <w:sz w:val="22"/>
          <w:szCs w:val="22"/>
        </w:rPr>
      </w:pPr>
    </w:p>
    <w:p w:rsidR="002B5EAD" w:rsidRDefault="002B5EAD" w:rsidP="003D4F92">
      <w:pPr>
        <w:tabs>
          <w:tab w:val="left" w:pos="1440"/>
          <w:tab w:val="left" w:pos="3600"/>
        </w:tabs>
        <w:jc w:val="both"/>
        <w:rPr>
          <w:rFonts w:ascii="Arial" w:hAnsi="Arial" w:cs="Arial"/>
          <w:i/>
          <w:sz w:val="22"/>
          <w:szCs w:val="22"/>
        </w:rPr>
      </w:pPr>
    </w:p>
    <w:p w:rsidR="003D4F92" w:rsidRPr="006B7828" w:rsidRDefault="006B7828" w:rsidP="003D4F92">
      <w:pPr>
        <w:tabs>
          <w:tab w:val="left" w:pos="1440"/>
          <w:tab w:val="left" w:pos="3600"/>
        </w:tabs>
        <w:jc w:val="both"/>
        <w:rPr>
          <w:rFonts w:ascii="Arial" w:hAnsi="Arial" w:cs="Arial"/>
          <w:i/>
          <w:sz w:val="22"/>
          <w:szCs w:val="22"/>
        </w:rPr>
      </w:pPr>
      <w:r w:rsidRPr="006B7828">
        <w:rPr>
          <w:rFonts w:ascii="Arial" w:hAnsi="Arial" w:cs="Arial"/>
          <w:i/>
          <w:sz w:val="22"/>
          <w:szCs w:val="22"/>
        </w:rPr>
        <w:t>District Attorney</w:t>
      </w:r>
      <w:r w:rsidR="004E2D2A">
        <w:rPr>
          <w:rFonts w:ascii="Arial" w:hAnsi="Arial" w:cs="Arial"/>
          <w:i/>
          <w:sz w:val="22"/>
          <w:szCs w:val="22"/>
        </w:rPr>
        <w:t>’s Office</w:t>
      </w:r>
    </w:p>
    <w:p w:rsidR="003D4F92" w:rsidRPr="006B7828" w:rsidRDefault="003D4F92" w:rsidP="003D4F92">
      <w:pPr>
        <w:tabs>
          <w:tab w:val="left" w:pos="1440"/>
          <w:tab w:val="left" w:pos="3600"/>
        </w:tabs>
        <w:jc w:val="both"/>
        <w:rPr>
          <w:rFonts w:ascii="Arial" w:hAnsi="Arial" w:cs="Arial"/>
          <w:i/>
          <w:sz w:val="22"/>
          <w:szCs w:val="22"/>
        </w:rPr>
      </w:pPr>
    </w:p>
    <w:p w:rsidR="003D4F92" w:rsidRPr="006B7828" w:rsidRDefault="003D4F92" w:rsidP="003D4F92">
      <w:pPr>
        <w:tabs>
          <w:tab w:val="left" w:pos="1440"/>
          <w:tab w:val="left" w:pos="4320"/>
        </w:tabs>
        <w:jc w:val="both"/>
        <w:rPr>
          <w:rFonts w:ascii="Arial" w:hAnsi="Arial" w:cs="Arial"/>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w:t>
      </w:r>
      <w:r w:rsidRPr="006B7828">
        <w:rPr>
          <w:rFonts w:ascii="Arial" w:hAnsi="Arial" w:cs="Arial"/>
          <w:noProof/>
          <w:sz w:val="22"/>
          <w:szCs w:val="22"/>
        </w:rPr>
        <w:t xml:space="preserve">to fill </w:t>
      </w:r>
      <w:r w:rsidR="00C247D5">
        <w:rPr>
          <w:rFonts w:ascii="Arial" w:hAnsi="Arial" w:cs="Arial"/>
          <w:noProof/>
          <w:sz w:val="22"/>
          <w:szCs w:val="22"/>
        </w:rPr>
        <w:t xml:space="preserve">two </w:t>
      </w:r>
      <w:r w:rsidR="006B7828" w:rsidRPr="006B7828">
        <w:rPr>
          <w:rFonts w:ascii="Arial" w:hAnsi="Arial" w:cs="Arial"/>
          <w:noProof/>
          <w:sz w:val="22"/>
          <w:szCs w:val="22"/>
        </w:rPr>
        <w:t>Civil Attorney 35 position</w:t>
      </w:r>
      <w:r w:rsidR="00C247D5">
        <w:rPr>
          <w:rFonts w:ascii="Arial" w:hAnsi="Arial" w:cs="Arial"/>
          <w:noProof/>
          <w:sz w:val="22"/>
          <w:szCs w:val="22"/>
        </w:rPr>
        <w:t>s</w:t>
      </w:r>
      <w:r w:rsidR="006B7828" w:rsidRPr="006B7828">
        <w:rPr>
          <w:rFonts w:ascii="Arial" w:hAnsi="Arial" w:cs="Arial"/>
          <w:noProof/>
          <w:sz w:val="22"/>
          <w:szCs w:val="22"/>
        </w:rPr>
        <w:t xml:space="preserve"> and a Secretary 17 position</w:t>
      </w:r>
      <w:r w:rsidR="004A379C" w:rsidRPr="006B7828">
        <w:rPr>
          <w:rFonts w:ascii="Arial" w:hAnsi="Arial" w:cs="Arial"/>
          <w:noProof/>
          <w:sz w:val="22"/>
          <w:szCs w:val="22"/>
        </w:rPr>
        <w:t>.</w:t>
      </w:r>
      <w:proofErr w:type="gramEnd"/>
      <w:r w:rsidR="004A379C" w:rsidRPr="006B7828">
        <w:rPr>
          <w:rFonts w:ascii="Arial" w:hAnsi="Arial" w:cs="Arial"/>
          <w:noProof/>
          <w:sz w:val="22"/>
          <w:szCs w:val="22"/>
        </w:rPr>
        <w:t xml:space="preserve">  </w:t>
      </w:r>
      <w:r w:rsidRPr="006B7828">
        <w:rPr>
          <w:rFonts w:ascii="Arial" w:hAnsi="Arial" w:cs="Arial"/>
          <w:noProof/>
          <w:sz w:val="22"/>
          <w:szCs w:val="22"/>
        </w:rPr>
        <w:t xml:space="preserve">  </w:t>
      </w:r>
    </w:p>
    <w:p w:rsidR="003D4F92" w:rsidRPr="006B7828" w:rsidRDefault="003D4F92" w:rsidP="003D4F92">
      <w:pPr>
        <w:tabs>
          <w:tab w:val="left" w:pos="1440"/>
          <w:tab w:val="left" w:pos="4320"/>
        </w:tabs>
        <w:jc w:val="both"/>
        <w:rPr>
          <w:rFonts w:ascii="Arial" w:hAnsi="Arial" w:cs="Arial"/>
          <w:sz w:val="22"/>
          <w:szCs w:val="22"/>
        </w:rPr>
      </w:pPr>
    </w:p>
    <w:p w:rsidR="003D4F92" w:rsidRPr="00557BFF" w:rsidRDefault="003D4F92" w:rsidP="003D4F92">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3D4F92" w:rsidRPr="00557BFF" w:rsidRDefault="003D4F92" w:rsidP="003D4F92">
      <w:pPr>
        <w:tabs>
          <w:tab w:val="left" w:pos="1440"/>
          <w:tab w:val="left" w:pos="4320"/>
        </w:tabs>
        <w:jc w:val="both"/>
        <w:rPr>
          <w:rFonts w:ascii="Arial" w:hAnsi="Arial" w:cs="Arial"/>
          <w:sz w:val="22"/>
          <w:szCs w:val="22"/>
          <w:highlight w:val="yellow"/>
        </w:rPr>
      </w:pPr>
    </w:p>
    <w:p w:rsidR="003D4F92" w:rsidRPr="006B7828" w:rsidRDefault="006B7828" w:rsidP="003D4F92">
      <w:pPr>
        <w:tabs>
          <w:tab w:val="left" w:pos="1440"/>
          <w:tab w:val="left" w:pos="3600"/>
        </w:tabs>
        <w:jc w:val="both"/>
        <w:rPr>
          <w:rFonts w:ascii="Arial" w:hAnsi="Arial" w:cs="Arial"/>
          <w:i/>
          <w:sz w:val="22"/>
          <w:szCs w:val="22"/>
        </w:rPr>
      </w:pPr>
      <w:r w:rsidRPr="006B7828">
        <w:rPr>
          <w:rFonts w:ascii="Arial" w:hAnsi="Arial" w:cs="Arial"/>
          <w:i/>
          <w:sz w:val="22"/>
          <w:szCs w:val="22"/>
        </w:rPr>
        <w:t>Recorder</w:t>
      </w:r>
      <w:r w:rsidR="004E2D2A">
        <w:rPr>
          <w:rFonts w:ascii="Arial" w:hAnsi="Arial" w:cs="Arial"/>
          <w:i/>
          <w:sz w:val="22"/>
          <w:szCs w:val="22"/>
        </w:rPr>
        <w:t>’s Office</w:t>
      </w:r>
    </w:p>
    <w:p w:rsidR="003D4F92" w:rsidRPr="006B7828" w:rsidRDefault="003D4F92" w:rsidP="003D4F92">
      <w:pPr>
        <w:tabs>
          <w:tab w:val="left" w:pos="1440"/>
          <w:tab w:val="left" w:pos="3600"/>
        </w:tabs>
        <w:jc w:val="both"/>
        <w:rPr>
          <w:rFonts w:ascii="Arial" w:hAnsi="Arial" w:cs="Arial"/>
          <w:i/>
          <w:sz w:val="22"/>
          <w:szCs w:val="22"/>
        </w:rPr>
      </w:pPr>
    </w:p>
    <w:p w:rsidR="006610A3" w:rsidRPr="006B7828" w:rsidRDefault="003D4F92" w:rsidP="003D4F92">
      <w:pPr>
        <w:tabs>
          <w:tab w:val="left" w:pos="1440"/>
          <w:tab w:val="left" w:pos="4320"/>
        </w:tabs>
        <w:jc w:val="both"/>
        <w:rPr>
          <w:rFonts w:ascii="Arial" w:hAnsi="Arial" w:cs="Arial"/>
          <w:noProof/>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w:t>
      </w:r>
      <w:r w:rsidR="004A379C" w:rsidRPr="006B7828">
        <w:rPr>
          <w:rFonts w:ascii="Arial" w:hAnsi="Arial" w:cs="Arial"/>
          <w:noProof/>
          <w:sz w:val="22"/>
          <w:szCs w:val="22"/>
        </w:rPr>
        <w:t>to fill a</w:t>
      </w:r>
      <w:r w:rsidR="006B7828" w:rsidRPr="006B7828">
        <w:rPr>
          <w:rFonts w:ascii="Arial" w:hAnsi="Arial" w:cs="Arial"/>
          <w:noProof/>
          <w:sz w:val="22"/>
          <w:szCs w:val="22"/>
        </w:rPr>
        <w:t xml:space="preserve"> GIS/Cadastral Technician 20/22/24 position.</w:t>
      </w:r>
      <w:proofErr w:type="gramEnd"/>
      <w:r w:rsidR="006B7828" w:rsidRPr="006B7828">
        <w:rPr>
          <w:rFonts w:ascii="Arial" w:hAnsi="Arial" w:cs="Arial"/>
          <w:noProof/>
          <w:sz w:val="22"/>
          <w:szCs w:val="22"/>
        </w:rPr>
        <w:t xml:space="preserve">  </w:t>
      </w:r>
      <w:r w:rsidR="004A379C" w:rsidRPr="006B7828">
        <w:rPr>
          <w:rFonts w:ascii="Arial" w:hAnsi="Arial" w:cs="Arial"/>
          <w:noProof/>
          <w:sz w:val="22"/>
          <w:szCs w:val="22"/>
        </w:rPr>
        <w:t xml:space="preserve">  </w:t>
      </w:r>
    </w:p>
    <w:p w:rsidR="004A379C" w:rsidRPr="006B7828" w:rsidRDefault="004A379C" w:rsidP="003D4F92">
      <w:pPr>
        <w:tabs>
          <w:tab w:val="left" w:pos="1440"/>
          <w:tab w:val="left" w:pos="4320"/>
        </w:tabs>
        <w:jc w:val="both"/>
        <w:rPr>
          <w:rFonts w:ascii="Arial" w:hAnsi="Arial" w:cs="Arial"/>
          <w:noProof/>
          <w:sz w:val="22"/>
          <w:szCs w:val="22"/>
        </w:rPr>
      </w:pPr>
    </w:p>
    <w:p w:rsidR="006610A3" w:rsidRPr="00557BFF" w:rsidRDefault="006610A3" w:rsidP="006610A3">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6610A3" w:rsidRPr="00557BFF" w:rsidRDefault="006610A3" w:rsidP="006610A3">
      <w:pPr>
        <w:tabs>
          <w:tab w:val="left" w:pos="1440"/>
          <w:tab w:val="left" w:pos="4320"/>
        </w:tabs>
        <w:jc w:val="both"/>
        <w:rPr>
          <w:rFonts w:ascii="Arial" w:hAnsi="Arial" w:cs="Arial"/>
          <w:sz w:val="22"/>
          <w:szCs w:val="22"/>
          <w:highlight w:val="yellow"/>
        </w:rPr>
      </w:pPr>
    </w:p>
    <w:p w:rsidR="006610A3" w:rsidRPr="006B7828" w:rsidRDefault="006B7828" w:rsidP="006610A3">
      <w:pPr>
        <w:tabs>
          <w:tab w:val="left" w:pos="1440"/>
          <w:tab w:val="left" w:pos="3600"/>
        </w:tabs>
        <w:jc w:val="both"/>
        <w:rPr>
          <w:rFonts w:ascii="Arial" w:hAnsi="Arial" w:cs="Arial"/>
          <w:i/>
          <w:sz w:val="22"/>
          <w:szCs w:val="22"/>
        </w:rPr>
      </w:pPr>
      <w:r w:rsidRPr="006B7828">
        <w:rPr>
          <w:rFonts w:ascii="Arial" w:hAnsi="Arial" w:cs="Arial"/>
          <w:i/>
          <w:sz w:val="22"/>
          <w:szCs w:val="22"/>
        </w:rPr>
        <w:t>Sheriff</w:t>
      </w:r>
      <w:r w:rsidR="004E2D2A">
        <w:rPr>
          <w:rFonts w:ascii="Arial" w:hAnsi="Arial" w:cs="Arial"/>
          <w:i/>
          <w:sz w:val="22"/>
          <w:szCs w:val="22"/>
        </w:rPr>
        <w:t>’s Office</w:t>
      </w:r>
    </w:p>
    <w:p w:rsidR="006610A3" w:rsidRPr="006B7828" w:rsidRDefault="006610A3" w:rsidP="006610A3">
      <w:pPr>
        <w:tabs>
          <w:tab w:val="left" w:pos="1440"/>
          <w:tab w:val="left" w:pos="3600"/>
        </w:tabs>
        <w:jc w:val="both"/>
        <w:rPr>
          <w:rFonts w:ascii="Arial" w:hAnsi="Arial" w:cs="Arial"/>
          <w:i/>
          <w:sz w:val="22"/>
          <w:szCs w:val="22"/>
        </w:rPr>
      </w:pPr>
    </w:p>
    <w:p w:rsidR="006610A3" w:rsidRPr="006B7828" w:rsidRDefault="006610A3" w:rsidP="006610A3">
      <w:pPr>
        <w:tabs>
          <w:tab w:val="left" w:pos="1440"/>
          <w:tab w:val="left" w:pos="4320"/>
        </w:tabs>
        <w:jc w:val="both"/>
        <w:rPr>
          <w:rFonts w:ascii="Arial" w:hAnsi="Arial" w:cs="Arial"/>
          <w:noProof/>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w:t>
      </w:r>
      <w:r w:rsidRPr="006B7828">
        <w:rPr>
          <w:rFonts w:ascii="Arial" w:hAnsi="Arial" w:cs="Arial"/>
          <w:noProof/>
          <w:sz w:val="22"/>
          <w:szCs w:val="22"/>
        </w:rPr>
        <w:t>to fill a</w:t>
      </w:r>
      <w:r w:rsidR="006B7828" w:rsidRPr="006B7828">
        <w:rPr>
          <w:rFonts w:ascii="Arial" w:hAnsi="Arial" w:cs="Arial"/>
          <w:noProof/>
          <w:sz w:val="22"/>
          <w:szCs w:val="22"/>
        </w:rPr>
        <w:t xml:space="preserve"> Cash Accounting Specialist 13 position</w:t>
      </w:r>
      <w:r w:rsidR="006B7828">
        <w:rPr>
          <w:rFonts w:ascii="Arial" w:hAnsi="Arial" w:cs="Arial"/>
          <w:noProof/>
          <w:sz w:val="22"/>
          <w:szCs w:val="22"/>
        </w:rPr>
        <w:t>, a Jail Clerk 15 position, two Corrections Specialist 16 positions, a Jail Nurse 24/30 position, and a Jail Billing Specialist 16 position</w:t>
      </w:r>
      <w:r w:rsidR="006B7828" w:rsidRPr="006B7828">
        <w:rPr>
          <w:rFonts w:ascii="Arial" w:hAnsi="Arial" w:cs="Arial"/>
          <w:noProof/>
          <w:sz w:val="22"/>
          <w:szCs w:val="22"/>
        </w:rPr>
        <w:t>.</w:t>
      </w:r>
      <w:proofErr w:type="gramEnd"/>
      <w:r w:rsidR="006B7828" w:rsidRPr="006B7828">
        <w:rPr>
          <w:rFonts w:ascii="Arial" w:hAnsi="Arial" w:cs="Arial"/>
          <w:noProof/>
          <w:sz w:val="22"/>
          <w:szCs w:val="22"/>
        </w:rPr>
        <w:t xml:space="preserve">  </w:t>
      </w:r>
    </w:p>
    <w:p w:rsidR="006610A3" w:rsidRPr="006B7828" w:rsidRDefault="006610A3" w:rsidP="006610A3">
      <w:pPr>
        <w:tabs>
          <w:tab w:val="left" w:pos="1440"/>
          <w:tab w:val="left" w:pos="4320"/>
        </w:tabs>
        <w:jc w:val="both"/>
        <w:rPr>
          <w:rFonts w:ascii="Arial" w:hAnsi="Arial" w:cs="Arial"/>
          <w:sz w:val="22"/>
          <w:szCs w:val="22"/>
        </w:rPr>
      </w:pPr>
    </w:p>
    <w:p w:rsidR="006610A3" w:rsidRPr="00557BFF" w:rsidRDefault="006610A3" w:rsidP="006610A3">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6610A3" w:rsidRPr="00557BFF" w:rsidRDefault="006610A3" w:rsidP="006610A3">
      <w:pPr>
        <w:tabs>
          <w:tab w:val="left" w:pos="1440"/>
          <w:tab w:val="left" w:pos="4320"/>
        </w:tabs>
        <w:jc w:val="both"/>
        <w:rPr>
          <w:rFonts w:ascii="Arial" w:hAnsi="Arial" w:cs="Arial"/>
          <w:sz w:val="22"/>
          <w:szCs w:val="22"/>
          <w:highlight w:val="yellow"/>
        </w:rPr>
      </w:pPr>
    </w:p>
    <w:p w:rsidR="006610A3" w:rsidRPr="006B7828" w:rsidRDefault="006B7828" w:rsidP="006610A3">
      <w:pPr>
        <w:tabs>
          <w:tab w:val="left" w:pos="1440"/>
          <w:tab w:val="left" w:pos="3600"/>
        </w:tabs>
        <w:jc w:val="both"/>
        <w:rPr>
          <w:rFonts w:ascii="Arial" w:hAnsi="Arial" w:cs="Arial"/>
          <w:i/>
          <w:sz w:val="22"/>
          <w:szCs w:val="22"/>
        </w:rPr>
      </w:pPr>
      <w:r w:rsidRPr="006B7828">
        <w:rPr>
          <w:rFonts w:ascii="Arial" w:hAnsi="Arial" w:cs="Arial"/>
          <w:i/>
          <w:sz w:val="22"/>
          <w:szCs w:val="22"/>
        </w:rPr>
        <w:t>Youth Services Division</w:t>
      </w:r>
    </w:p>
    <w:p w:rsidR="006610A3" w:rsidRPr="006B7828" w:rsidRDefault="006610A3" w:rsidP="006610A3">
      <w:pPr>
        <w:tabs>
          <w:tab w:val="left" w:pos="1440"/>
          <w:tab w:val="left" w:pos="3600"/>
        </w:tabs>
        <w:jc w:val="both"/>
        <w:rPr>
          <w:rFonts w:ascii="Arial" w:hAnsi="Arial" w:cs="Arial"/>
          <w:i/>
          <w:sz w:val="22"/>
          <w:szCs w:val="22"/>
        </w:rPr>
      </w:pPr>
    </w:p>
    <w:p w:rsidR="004A379C" w:rsidRPr="006B7828" w:rsidRDefault="006610A3" w:rsidP="003D4F92">
      <w:pPr>
        <w:tabs>
          <w:tab w:val="left" w:pos="1440"/>
          <w:tab w:val="left" w:pos="4320"/>
        </w:tabs>
        <w:jc w:val="both"/>
        <w:rPr>
          <w:rFonts w:ascii="Arial" w:hAnsi="Arial" w:cs="Arial"/>
          <w:noProof/>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w:t>
      </w:r>
      <w:r w:rsidRPr="006B7828">
        <w:rPr>
          <w:rFonts w:ascii="Arial" w:hAnsi="Arial" w:cs="Arial"/>
          <w:noProof/>
          <w:sz w:val="22"/>
          <w:szCs w:val="22"/>
        </w:rPr>
        <w:t xml:space="preserve">to fill </w:t>
      </w:r>
      <w:r w:rsidR="00906E40" w:rsidRPr="006B7828">
        <w:rPr>
          <w:rFonts w:ascii="Arial" w:hAnsi="Arial" w:cs="Arial"/>
          <w:noProof/>
          <w:sz w:val="22"/>
          <w:szCs w:val="22"/>
        </w:rPr>
        <w:t>a</w:t>
      </w:r>
      <w:r w:rsidR="007D76BB" w:rsidRPr="006B7828">
        <w:rPr>
          <w:rFonts w:ascii="Arial" w:hAnsi="Arial" w:cs="Arial"/>
          <w:noProof/>
          <w:sz w:val="22"/>
          <w:szCs w:val="22"/>
        </w:rPr>
        <w:t xml:space="preserve"> </w:t>
      </w:r>
      <w:r w:rsidR="006B7828" w:rsidRPr="006B7828">
        <w:rPr>
          <w:rFonts w:ascii="Arial" w:hAnsi="Arial" w:cs="Arial"/>
          <w:noProof/>
          <w:sz w:val="22"/>
          <w:szCs w:val="22"/>
        </w:rPr>
        <w:t>Youth Services Case Manager 24 position</w:t>
      </w:r>
      <w:r w:rsidR="004A379C" w:rsidRPr="006B7828">
        <w:rPr>
          <w:rFonts w:ascii="Arial" w:hAnsi="Arial" w:cs="Arial"/>
          <w:noProof/>
          <w:sz w:val="22"/>
          <w:szCs w:val="22"/>
        </w:rPr>
        <w:t>.</w:t>
      </w:r>
      <w:proofErr w:type="gramEnd"/>
      <w:r w:rsidR="004A379C" w:rsidRPr="006B7828">
        <w:rPr>
          <w:rFonts w:ascii="Arial" w:hAnsi="Arial" w:cs="Arial"/>
          <w:noProof/>
          <w:sz w:val="22"/>
          <w:szCs w:val="22"/>
        </w:rPr>
        <w:t xml:space="preserve">  </w:t>
      </w:r>
      <w:r w:rsidRPr="006B7828">
        <w:rPr>
          <w:rFonts w:ascii="Arial" w:hAnsi="Arial" w:cs="Arial"/>
          <w:noProof/>
          <w:sz w:val="22"/>
          <w:szCs w:val="22"/>
        </w:rPr>
        <w:t xml:space="preserve"> </w:t>
      </w:r>
    </w:p>
    <w:p w:rsidR="004A379C" w:rsidRPr="006B7828" w:rsidRDefault="004A379C" w:rsidP="003D4F92">
      <w:pPr>
        <w:tabs>
          <w:tab w:val="left" w:pos="1440"/>
          <w:tab w:val="left" w:pos="4320"/>
        </w:tabs>
        <w:jc w:val="both"/>
        <w:rPr>
          <w:rFonts w:ascii="Arial" w:hAnsi="Arial" w:cs="Arial"/>
          <w:noProof/>
          <w:sz w:val="22"/>
          <w:szCs w:val="22"/>
        </w:rPr>
      </w:pPr>
    </w:p>
    <w:p w:rsidR="004A379C" w:rsidRPr="00557BFF" w:rsidRDefault="004A379C" w:rsidP="004A379C">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4A379C" w:rsidRPr="00557BFF" w:rsidRDefault="004A379C" w:rsidP="004A379C">
      <w:pPr>
        <w:tabs>
          <w:tab w:val="left" w:pos="1440"/>
          <w:tab w:val="left" w:pos="4320"/>
        </w:tabs>
        <w:jc w:val="both"/>
        <w:rPr>
          <w:rFonts w:ascii="Arial" w:hAnsi="Arial" w:cs="Arial"/>
          <w:sz w:val="22"/>
          <w:szCs w:val="22"/>
          <w:highlight w:val="yellow"/>
        </w:rPr>
      </w:pPr>
    </w:p>
    <w:p w:rsidR="004A379C" w:rsidRPr="00BB610F" w:rsidRDefault="00BB610F" w:rsidP="004A379C">
      <w:pPr>
        <w:tabs>
          <w:tab w:val="left" w:pos="1440"/>
          <w:tab w:val="left" w:pos="3600"/>
        </w:tabs>
        <w:jc w:val="both"/>
        <w:rPr>
          <w:rFonts w:ascii="Arial" w:hAnsi="Arial" w:cs="Arial"/>
          <w:i/>
          <w:sz w:val="22"/>
          <w:szCs w:val="22"/>
        </w:rPr>
      </w:pPr>
      <w:r w:rsidRPr="00BB610F">
        <w:rPr>
          <w:rFonts w:ascii="Arial" w:hAnsi="Arial" w:cs="Arial"/>
          <w:i/>
          <w:sz w:val="22"/>
          <w:szCs w:val="22"/>
        </w:rPr>
        <w:t xml:space="preserve">Salt Lake County Health Department </w:t>
      </w:r>
    </w:p>
    <w:p w:rsidR="004A379C" w:rsidRPr="00BB610F" w:rsidRDefault="004A379C" w:rsidP="004A379C">
      <w:pPr>
        <w:tabs>
          <w:tab w:val="left" w:pos="1440"/>
          <w:tab w:val="left" w:pos="3600"/>
        </w:tabs>
        <w:jc w:val="both"/>
        <w:rPr>
          <w:rFonts w:ascii="Arial" w:hAnsi="Arial" w:cs="Arial"/>
          <w:i/>
          <w:sz w:val="22"/>
          <w:szCs w:val="22"/>
        </w:rPr>
      </w:pPr>
    </w:p>
    <w:p w:rsidR="003D4F92" w:rsidRDefault="004A379C" w:rsidP="004A379C">
      <w:pPr>
        <w:tabs>
          <w:tab w:val="left" w:pos="1440"/>
          <w:tab w:val="left" w:pos="4320"/>
        </w:tabs>
        <w:jc w:val="both"/>
        <w:rPr>
          <w:rFonts w:ascii="Arial" w:hAnsi="Arial" w:cs="Arial"/>
          <w:noProof/>
          <w:sz w:val="22"/>
          <w:szCs w:val="22"/>
          <w:highlight w:val="yellow"/>
        </w:rPr>
      </w:pPr>
      <w:r w:rsidRPr="00BB610F">
        <w:rPr>
          <w:rFonts w:ascii="Arial" w:hAnsi="Arial" w:cs="Arial"/>
          <w:sz w:val="22"/>
          <w:szCs w:val="22"/>
        </w:rPr>
        <w:tab/>
        <w:t xml:space="preserve">Requests </w:t>
      </w:r>
      <w:r w:rsidRPr="00BB610F">
        <w:rPr>
          <w:rFonts w:ascii="Arial" w:hAnsi="Arial" w:cs="Arial"/>
          <w:noProof/>
          <w:sz w:val="22"/>
          <w:szCs w:val="22"/>
        </w:rPr>
        <w:t>to fill a</w:t>
      </w:r>
      <w:r w:rsidR="00BB610F" w:rsidRPr="00BB610F">
        <w:rPr>
          <w:rFonts w:ascii="Arial" w:hAnsi="Arial" w:cs="Arial"/>
          <w:noProof/>
          <w:sz w:val="22"/>
          <w:szCs w:val="22"/>
        </w:rPr>
        <w:t>n STD Health Investigator 21/23 position, a Public Health Program Planner/Evaluator 28 position, and an Environmental Health Scientist 23/25/27 position.</w:t>
      </w:r>
      <w:r w:rsidR="00BB610F">
        <w:rPr>
          <w:rFonts w:ascii="Arial" w:hAnsi="Arial" w:cs="Arial"/>
          <w:noProof/>
          <w:sz w:val="22"/>
          <w:szCs w:val="22"/>
          <w:highlight w:val="yellow"/>
        </w:rPr>
        <w:t xml:space="preserve">  </w:t>
      </w:r>
      <w:r w:rsidR="006610A3" w:rsidRPr="00557BFF">
        <w:rPr>
          <w:rFonts w:ascii="Arial" w:hAnsi="Arial" w:cs="Arial"/>
          <w:noProof/>
          <w:sz w:val="22"/>
          <w:szCs w:val="22"/>
          <w:highlight w:val="yellow"/>
        </w:rPr>
        <w:t xml:space="preserve"> </w:t>
      </w:r>
    </w:p>
    <w:p w:rsidR="00BB610F" w:rsidRDefault="00BB610F" w:rsidP="004A379C">
      <w:pPr>
        <w:tabs>
          <w:tab w:val="left" w:pos="1440"/>
          <w:tab w:val="left" w:pos="4320"/>
        </w:tabs>
        <w:jc w:val="both"/>
        <w:rPr>
          <w:rFonts w:ascii="Arial" w:hAnsi="Arial" w:cs="Arial"/>
          <w:noProof/>
          <w:sz w:val="22"/>
          <w:szCs w:val="22"/>
          <w:highlight w:val="yellow"/>
        </w:rPr>
      </w:pPr>
    </w:p>
    <w:p w:rsidR="00BB610F" w:rsidRPr="00557BFF" w:rsidRDefault="00BB610F" w:rsidP="00BB610F">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BB610F" w:rsidRPr="00557BFF" w:rsidRDefault="00BB610F" w:rsidP="00BB610F">
      <w:pPr>
        <w:tabs>
          <w:tab w:val="left" w:pos="1440"/>
          <w:tab w:val="left" w:pos="4320"/>
        </w:tabs>
        <w:jc w:val="both"/>
        <w:rPr>
          <w:rFonts w:ascii="Arial" w:hAnsi="Arial" w:cs="Arial"/>
          <w:sz w:val="22"/>
          <w:szCs w:val="22"/>
          <w:highlight w:val="yellow"/>
        </w:rPr>
      </w:pPr>
    </w:p>
    <w:p w:rsidR="00BB610F" w:rsidRPr="006B7828" w:rsidRDefault="00BB610F" w:rsidP="00BB610F">
      <w:pPr>
        <w:tabs>
          <w:tab w:val="left" w:pos="1440"/>
          <w:tab w:val="left" w:pos="3600"/>
        </w:tabs>
        <w:jc w:val="both"/>
        <w:rPr>
          <w:rFonts w:ascii="Arial" w:hAnsi="Arial" w:cs="Arial"/>
          <w:i/>
          <w:sz w:val="22"/>
          <w:szCs w:val="22"/>
        </w:rPr>
      </w:pPr>
      <w:r>
        <w:rPr>
          <w:rFonts w:ascii="Arial" w:hAnsi="Arial" w:cs="Arial"/>
          <w:i/>
          <w:sz w:val="22"/>
          <w:szCs w:val="22"/>
        </w:rPr>
        <w:t>Criminal Justice Services</w:t>
      </w:r>
      <w:r w:rsidR="004E2D2A">
        <w:rPr>
          <w:rFonts w:ascii="Arial" w:hAnsi="Arial" w:cs="Arial"/>
          <w:i/>
          <w:sz w:val="22"/>
          <w:szCs w:val="22"/>
        </w:rPr>
        <w:t xml:space="preserve"> Division</w:t>
      </w:r>
    </w:p>
    <w:p w:rsidR="00BB610F" w:rsidRPr="006B7828" w:rsidRDefault="00BB610F" w:rsidP="00BB610F">
      <w:pPr>
        <w:tabs>
          <w:tab w:val="left" w:pos="1440"/>
          <w:tab w:val="left" w:pos="3600"/>
        </w:tabs>
        <w:jc w:val="both"/>
        <w:rPr>
          <w:rFonts w:ascii="Arial" w:hAnsi="Arial" w:cs="Arial"/>
          <w:i/>
          <w:sz w:val="22"/>
          <w:szCs w:val="22"/>
        </w:rPr>
      </w:pPr>
    </w:p>
    <w:p w:rsidR="00BB610F" w:rsidRPr="006B7828" w:rsidRDefault="00BB610F" w:rsidP="00BB610F">
      <w:pPr>
        <w:tabs>
          <w:tab w:val="left" w:pos="1440"/>
          <w:tab w:val="left" w:pos="4320"/>
        </w:tabs>
        <w:jc w:val="both"/>
        <w:rPr>
          <w:rFonts w:ascii="Arial" w:hAnsi="Arial" w:cs="Arial"/>
          <w:noProof/>
          <w:sz w:val="22"/>
          <w:szCs w:val="22"/>
        </w:rPr>
      </w:pPr>
      <w:r w:rsidRPr="006B7828">
        <w:rPr>
          <w:rFonts w:ascii="Arial" w:hAnsi="Arial" w:cs="Arial"/>
          <w:sz w:val="22"/>
          <w:szCs w:val="22"/>
        </w:rPr>
        <w:tab/>
      </w:r>
      <w:proofErr w:type="gramStart"/>
      <w:r w:rsidRPr="006B7828">
        <w:rPr>
          <w:rFonts w:ascii="Arial" w:hAnsi="Arial" w:cs="Arial"/>
          <w:sz w:val="22"/>
          <w:szCs w:val="22"/>
        </w:rPr>
        <w:t xml:space="preserve">Requests </w:t>
      </w:r>
      <w:r>
        <w:rPr>
          <w:rFonts w:ascii="Arial" w:hAnsi="Arial" w:cs="Arial"/>
          <w:noProof/>
          <w:sz w:val="22"/>
          <w:szCs w:val="22"/>
        </w:rPr>
        <w:t>to fill a Jail Screener 24 position</w:t>
      </w:r>
      <w:r w:rsidRPr="006B7828">
        <w:rPr>
          <w:rFonts w:ascii="Arial" w:hAnsi="Arial" w:cs="Arial"/>
          <w:noProof/>
          <w:sz w:val="22"/>
          <w:szCs w:val="22"/>
        </w:rPr>
        <w:t>.</w:t>
      </w:r>
      <w:proofErr w:type="gramEnd"/>
      <w:r w:rsidRPr="006B7828">
        <w:rPr>
          <w:rFonts w:ascii="Arial" w:hAnsi="Arial" w:cs="Arial"/>
          <w:noProof/>
          <w:sz w:val="22"/>
          <w:szCs w:val="22"/>
        </w:rPr>
        <w:t xml:space="preserve">  </w:t>
      </w:r>
    </w:p>
    <w:p w:rsidR="00BB610F" w:rsidRPr="006B7828" w:rsidRDefault="00BB610F" w:rsidP="00BB610F">
      <w:pPr>
        <w:tabs>
          <w:tab w:val="left" w:pos="1440"/>
          <w:tab w:val="left" w:pos="4320"/>
        </w:tabs>
        <w:jc w:val="both"/>
        <w:rPr>
          <w:rFonts w:ascii="Arial" w:hAnsi="Arial" w:cs="Arial"/>
          <w:sz w:val="22"/>
          <w:szCs w:val="22"/>
        </w:rPr>
      </w:pPr>
    </w:p>
    <w:p w:rsidR="00BB610F" w:rsidRPr="00557BFF" w:rsidRDefault="00BB610F" w:rsidP="00BB610F">
      <w:pPr>
        <w:tabs>
          <w:tab w:val="left" w:pos="1440"/>
          <w:tab w:val="left" w:pos="4320"/>
        </w:tabs>
        <w:jc w:val="center"/>
        <w:rPr>
          <w:rFonts w:ascii="Arial" w:hAnsi="Arial" w:cs="Arial"/>
          <w:sz w:val="22"/>
          <w:szCs w:val="22"/>
          <w:highlight w:val="yellow"/>
        </w:rPr>
      </w:pPr>
      <w:r w:rsidRPr="006B7828">
        <w:rPr>
          <w:rFonts w:cs="Arial"/>
          <w:sz w:val="26"/>
          <w:szCs w:val="26"/>
        </w:rPr>
        <w:t>− − − − − − − − − − − − − −</w:t>
      </w:r>
    </w:p>
    <w:p w:rsidR="00BB610F" w:rsidRPr="00557BFF" w:rsidRDefault="00BB610F" w:rsidP="00BB610F">
      <w:pPr>
        <w:tabs>
          <w:tab w:val="left" w:pos="1440"/>
          <w:tab w:val="left" w:pos="4320"/>
        </w:tabs>
        <w:jc w:val="both"/>
        <w:rPr>
          <w:rFonts w:ascii="Arial" w:hAnsi="Arial" w:cs="Arial"/>
          <w:sz w:val="22"/>
          <w:szCs w:val="22"/>
          <w:highlight w:val="yellow"/>
        </w:rPr>
      </w:pPr>
    </w:p>
    <w:p w:rsidR="00BB610F" w:rsidRPr="006B7828" w:rsidRDefault="00BB610F" w:rsidP="00BB610F">
      <w:pPr>
        <w:tabs>
          <w:tab w:val="left" w:pos="1440"/>
          <w:tab w:val="left" w:pos="3600"/>
        </w:tabs>
        <w:jc w:val="both"/>
        <w:rPr>
          <w:rFonts w:ascii="Arial" w:hAnsi="Arial" w:cs="Arial"/>
          <w:i/>
          <w:sz w:val="22"/>
          <w:szCs w:val="22"/>
        </w:rPr>
      </w:pPr>
      <w:r>
        <w:rPr>
          <w:rFonts w:ascii="Arial" w:hAnsi="Arial" w:cs="Arial"/>
          <w:i/>
          <w:sz w:val="22"/>
          <w:szCs w:val="22"/>
        </w:rPr>
        <w:t>Library</w:t>
      </w:r>
      <w:r w:rsidRPr="006B7828">
        <w:rPr>
          <w:rFonts w:ascii="Arial" w:hAnsi="Arial" w:cs="Arial"/>
          <w:i/>
          <w:sz w:val="22"/>
          <w:szCs w:val="22"/>
        </w:rPr>
        <w:t xml:space="preserve"> Services Division</w:t>
      </w:r>
    </w:p>
    <w:p w:rsidR="00BB610F" w:rsidRPr="006B7828" w:rsidRDefault="00BB610F" w:rsidP="00BB610F">
      <w:pPr>
        <w:tabs>
          <w:tab w:val="left" w:pos="1440"/>
          <w:tab w:val="left" w:pos="3600"/>
        </w:tabs>
        <w:jc w:val="both"/>
        <w:rPr>
          <w:rFonts w:ascii="Arial" w:hAnsi="Arial" w:cs="Arial"/>
          <w:i/>
          <w:sz w:val="22"/>
          <w:szCs w:val="22"/>
        </w:rPr>
      </w:pPr>
    </w:p>
    <w:p w:rsidR="00BB610F" w:rsidRDefault="00BB610F" w:rsidP="00BB610F">
      <w:pPr>
        <w:tabs>
          <w:tab w:val="left" w:pos="1440"/>
          <w:tab w:val="left" w:pos="4320"/>
        </w:tabs>
        <w:jc w:val="both"/>
        <w:rPr>
          <w:rFonts w:ascii="Arial" w:hAnsi="Arial" w:cs="Arial"/>
          <w:noProof/>
          <w:sz w:val="22"/>
          <w:szCs w:val="22"/>
        </w:rPr>
      </w:pPr>
      <w:r w:rsidRPr="006B7828">
        <w:rPr>
          <w:rFonts w:ascii="Arial" w:hAnsi="Arial" w:cs="Arial"/>
          <w:sz w:val="22"/>
          <w:szCs w:val="22"/>
        </w:rPr>
        <w:tab/>
        <w:t xml:space="preserve">Requests </w:t>
      </w:r>
      <w:r w:rsidRPr="006B7828">
        <w:rPr>
          <w:rFonts w:ascii="Arial" w:hAnsi="Arial" w:cs="Arial"/>
          <w:noProof/>
          <w:sz w:val="22"/>
          <w:szCs w:val="22"/>
        </w:rPr>
        <w:t xml:space="preserve">to fill a </w:t>
      </w:r>
      <w:r>
        <w:rPr>
          <w:rFonts w:ascii="Arial" w:hAnsi="Arial" w:cs="Arial"/>
          <w:noProof/>
          <w:sz w:val="22"/>
          <w:szCs w:val="22"/>
        </w:rPr>
        <w:t>Cataloging Librarian 27 position, a Youth Services Librarian 26 position, four part-time Library Shelver 11 positions, and a part-time Customer Service Specialist 15 position</w:t>
      </w:r>
      <w:r w:rsidRPr="006B7828">
        <w:rPr>
          <w:rFonts w:ascii="Arial" w:hAnsi="Arial" w:cs="Arial"/>
          <w:noProof/>
          <w:sz w:val="22"/>
          <w:szCs w:val="22"/>
        </w:rPr>
        <w:t xml:space="preserve">.   </w:t>
      </w:r>
    </w:p>
    <w:p w:rsidR="00BB610F" w:rsidRPr="006B7828" w:rsidRDefault="00424A51" w:rsidP="00BB610F">
      <w:pPr>
        <w:tabs>
          <w:tab w:val="left" w:pos="1440"/>
          <w:tab w:val="left" w:pos="4320"/>
        </w:tabs>
        <w:jc w:val="both"/>
        <w:rPr>
          <w:rFonts w:ascii="Arial" w:hAnsi="Arial" w:cs="Arial"/>
          <w:noProof/>
          <w:sz w:val="22"/>
          <w:szCs w:val="22"/>
        </w:rPr>
      </w:pPr>
      <w:r>
        <w:rPr>
          <w:rFonts w:ascii="Arial" w:hAnsi="Arial" w:cs="Arial"/>
          <w:noProof/>
          <w:sz w:val="22"/>
          <w:szCs w:val="22"/>
        </w:rPr>
        <w:tab/>
      </w:r>
    </w:p>
    <w:p w:rsidR="002B5EAD" w:rsidRDefault="002B5EAD" w:rsidP="003D4F92">
      <w:pPr>
        <w:tabs>
          <w:tab w:val="left" w:pos="1440"/>
        </w:tabs>
        <w:jc w:val="both"/>
        <w:rPr>
          <w:rFonts w:ascii="Arial" w:hAnsi="Arial" w:cs="Arial"/>
          <w:sz w:val="22"/>
          <w:szCs w:val="22"/>
        </w:rPr>
      </w:pPr>
    </w:p>
    <w:p w:rsidR="002B5EAD" w:rsidRDefault="002B5EAD" w:rsidP="003D4F92">
      <w:pPr>
        <w:tabs>
          <w:tab w:val="left" w:pos="1440"/>
        </w:tabs>
        <w:jc w:val="both"/>
        <w:rPr>
          <w:rFonts w:ascii="Arial" w:hAnsi="Arial" w:cs="Arial"/>
          <w:sz w:val="22"/>
          <w:szCs w:val="22"/>
        </w:rPr>
      </w:pPr>
    </w:p>
    <w:p w:rsidR="002B5EAD" w:rsidRDefault="002B5EAD" w:rsidP="003D4F92">
      <w:pPr>
        <w:tabs>
          <w:tab w:val="left" w:pos="1440"/>
        </w:tabs>
        <w:jc w:val="both"/>
        <w:rPr>
          <w:rFonts w:ascii="Arial" w:hAnsi="Arial" w:cs="Arial"/>
          <w:sz w:val="22"/>
          <w:szCs w:val="22"/>
        </w:rPr>
      </w:pPr>
    </w:p>
    <w:p w:rsidR="00D272E4" w:rsidRPr="00AE39DB" w:rsidRDefault="003D4F92" w:rsidP="003D4F92">
      <w:pPr>
        <w:tabs>
          <w:tab w:val="left" w:pos="1440"/>
        </w:tabs>
        <w:jc w:val="both"/>
        <w:rPr>
          <w:rFonts w:ascii="Arial" w:eastAsiaTheme="minorHAnsi" w:hAnsi="Arial" w:cs="Arial"/>
          <w:sz w:val="22"/>
          <w:szCs w:val="22"/>
          <w:highlight w:val="yellow"/>
        </w:rPr>
      </w:pPr>
      <w:r w:rsidRPr="00BB610F">
        <w:rPr>
          <w:rFonts w:ascii="Arial" w:hAnsi="Arial" w:cs="Arial"/>
          <w:sz w:val="22"/>
          <w:szCs w:val="22"/>
        </w:rPr>
        <w:tab/>
      </w:r>
      <w:r w:rsidRPr="00BB610F">
        <w:rPr>
          <w:rFonts w:ascii="Arial" w:hAnsi="Arial" w:cs="Arial"/>
          <w:b/>
          <w:sz w:val="22"/>
          <w:szCs w:val="22"/>
        </w:rPr>
        <w:t xml:space="preserve">Council Member </w:t>
      </w:r>
      <w:r w:rsidR="00C247D5">
        <w:rPr>
          <w:rFonts w:ascii="Arial" w:hAnsi="Arial" w:cs="Arial"/>
          <w:b/>
          <w:sz w:val="22"/>
          <w:szCs w:val="22"/>
        </w:rPr>
        <w:t>Jensen</w:t>
      </w:r>
      <w:r w:rsidRPr="00BB610F">
        <w:rPr>
          <w:rFonts w:ascii="Arial" w:hAnsi="Arial" w:cs="Arial"/>
          <w:b/>
          <w:sz w:val="22"/>
          <w:szCs w:val="22"/>
        </w:rPr>
        <w:t xml:space="preserve">, seconded by Council Member </w:t>
      </w:r>
      <w:r w:rsidR="00995DF7" w:rsidRPr="00C247D5">
        <w:rPr>
          <w:rFonts w:ascii="Arial" w:hAnsi="Arial" w:cs="Arial"/>
          <w:b/>
          <w:sz w:val="22"/>
          <w:szCs w:val="22"/>
        </w:rPr>
        <w:t>Newton</w:t>
      </w:r>
      <w:r w:rsidRPr="00BB610F">
        <w:rPr>
          <w:rFonts w:ascii="Arial" w:hAnsi="Arial" w:cs="Arial"/>
          <w:b/>
          <w:sz w:val="22"/>
          <w:szCs w:val="22"/>
        </w:rPr>
        <w:t>, moved to approve the requests</w:t>
      </w:r>
      <w:r w:rsidR="004E2D2A">
        <w:rPr>
          <w:rFonts w:ascii="Arial" w:hAnsi="Arial" w:cs="Arial"/>
          <w:b/>
          <w:sz w:val="22"/>
          <w:szCs w:val="22"/>
        </w:rPr>
        <w:t xml:space="preserve">. </w:t>
      </w:r>
      <w:r w:rsidRPr="00BB610F">
        <w:rPr>
          <w:rFonts w:ascii="Arial" w:hAnsi="Arial" w:cs="Arial"/>
          <w:b/>
          <w:sz w:val="22"/>
          <w:szCs w:val="22"/>
        </w:rPr>
        <w:t xml:space="preserve"> The motion passed unanimously.</w:t>
      </w:r>
      <w:r w:rsidR="00995DF7" w:rsidRPr="00BB610F">
        <w:rPr>
          <w:rFonts w:ascii="Arial" w:hAnsi="Arial" w:cs="Arial"/>
          <w:b/>
          <w:sz w:val="22"/>
          <w:szCs w:val="22"/>
        </w:rPr>
        <w:t xml:space="preserve">  </w:t>
      </w:r>
      <w:r>
        <w:rPr>
          <w:rFonts w:ascii="Arial" w:hAnsi="Arial" w:cs="Arial"/>
          <w:b/>
          <w:sz w:val="22"/>
          <w:szCs w:val="22"/>
        </w:rPr>
        <w:t xml:space="preserve">  </w:t>
      </w:r>
    </w:p>
    <w:p w:rsidR="00771665" w:rsidRPr="00AE39DB" w:rsidRDefault="00771665" w:rsidP="00771665">
      <w:pPr>
        <w:tabs>
          <w:tab w:val="left" w:pos="1440"/>
        </w:tabs>
        <w:ind w:firstLine="720"/>
        <w:jc w:val="both"/>
        <w:rPr>
          <w:rFonts w:ascii="Arial" w:eastAsiaTheme="minorHAnsi" w:hAnsi="Arial" w:cs="Arial"/>
          <w:sz w:val="22"/>
          <w:szCs w:val="22"/>
        </w:rPr>
      </w:pPr>
    </w:p>
    <w:p w:rsidR="00771665" w:rsidRPr="00AE39DB" w:rsidRDefault="00771665" w:rsidP="00771665">
      <w:pPr>
        <w:tabs>
          <w:tab w:val="left" w:pos="1440"/>
        </w:tabs>
        <w:jc w:val="center"/>
        <w:rPr>
          <w:sz w:val="22"/>
          <w:szCs w:val="22"/>
        </w:rPr>
      </w:pPr>
      <w:r w:rsidRPr="00AE39DB">
        <w:rPr>
          <w:sz w:val="28"/>
          <w:szCs w:val="28"/>
        </w:rPr>
        <w:t>♦♦♦   ♦♦♦   ♦♦♦   ♦♦♦   ♦♦♦</w:t>
      </w:r>
    </w:p>
    <w:p w:rsidR="00771665" w:rsidRPr="00894249" w:rsidRDefault="00771665" w:rsidP="00771665">
      <w:pPr>
        <w:tabs>
          <w:tab w:val="left" w:pos="3600"/>
        </w:tabs>
        <w:jc w:val="both"/>
        <w:rPr>
          <w:rFonts w:ascii="Arial" w:hAnsi="Arial" w:cs="Arial"/>
          <w:sz w:val="22"/>
          <w:szCs w:val="22"/>
        </w:rPr>
      </w:pPr>
    </w:p>
    <w:p w:rsidR="00771665" w:rsidRPr="002949AE" w:rsidRDefault="00771665" w:rsidP="0013715D">
      <w:pPr>
        <w:tabs>
          <w:tab w:val="left" w:pos="1430"/>
        </w:tabs>
        <w:jc w:val="both"/>
        <w:rPr>
          <w:rFonts w:ascii="Arial" w:hAnsi="Arial" w:cs="Arial"/>
          <w:bCs/>
          <w:sz w:val="22"/>
          <w:szCs w:val="22"/>
          <w:highlight w:val="yellow"/>
        </w:rPr>
      </w:pPr>
      <w:r w:rsidRPr="002949AE">
        <w:rPr>
          <w:rFonts w:ascii="Arial" w:hAnsi="Arial" w:cs="Arial"/>
          <w:b/>
          <w:i/>
          <w:sz w:val="22"/>
          <w:szCs w:val="22"/>
        </w:rPr>
        <w:t xml:space="preserve">CONSENT AGENDA  </w:t>
      </w:r>
      <w:r w:rsidRPr="00E25679">
        <w:rPr>
          <w:rFonts w:ascii="Arial" w:hAnsi="Arial" w:cs="Arial"/>
          <w:sz w:val="22"/>
          <w:szCs w:val="22"/>
        </w:rPr>
        <w:t>(</w:t>
      </w:r>
      <w:hyperlink r:id="rId16" w:tooltip="1/6/2015 COW 3:45:25 PM" w:history="1">
        <w:r w:rsidR="00E25679" w:rsidRPr="00E25679">
          <w:rPr>
            <w:rStyle w:val="Hyperlink"/>
            <w:rFonts w:ascii="Arial" w:hAnsi="Arial" w:cs="Arial"/>
            <w:sz w:val="22"/>
            <w:szCs w:val="22"/>
          </w:rPr>
          <w:t>3:45:25 PM</w:t>
        </w:r>
      </w:hyperlink>
      <w:r w:rsidRPr="00E25679">
        <w:rPr>
          <w:rFonts w:ascii="Arial" w:hAnsi="Arial" w:cs="Arial"/>
          <w:bCs/>
          <w:sz w:val="22"/>
          <w:szCs w:val="22"/>
        </w:rPr>
        <w:t>)</w:t>
      </w:r>
      <w:r w:rsidRPr="002949AE">
        <w:rPr>
          <w:rFonts w:ascii="Arial" w:hAnsi="Arial" w:cs="Arial"/>
          <w:b/>
          <w:sz w:val="22"/>
          <w:szCs w:val="22"/>
        </w:rPr>
        <w:t xml:space="preserve">  </w:t>
      </w:r>
      <w:r w:rsidRPr="002949AE">
        <w:rPr>
          <w:rFonts w:ascii="Arial" w:hAnsi="Arial" w:cs="Arial"/>
          <w:bCs/>
          <w:sz w:val="22"/>
          <w:szCs w:val="22"/>
          <w:highlight w:val="yellow"/>
        </w:rPr>
        <w:t xml:space="preserve"> </w:t>
      </w:r>
    </w:p>
    <w:p w:rsidR="00771665" w:rsidRPr="00771665" w:rsidRDefault="00771665" w:rsidP="00771665">
      <w:pPr>
        <w:tabs>
          <w:tab w:val="left" w:pos="1430"/>
        </w:tabs>
        <w:jc w:val="both"/>
        <w:rPr>
          <w:rFonts w:ascii="Arial" w:hAnsi="Arial" w:cs="Arial"/>
          <w:bCs/>
          <w:sz w:val="22"/>
          <w:szCs w:val="22"/>
          <w:highlight w:val="yellow"/>
        </w:rPr>
      </w:pPr>
    </w:p>
    <w:p w:rsidR="004422EC" w:rsidRPr="004422EC" w:rsidRDefault="004422EC" w:rsidP="004422EC">
      <w:pPr>
        <w:tabs>
          <w:tab w:val="left" w:pos="1430"/>
        </w:tabs>
        <w:jc w:val="both"/>
        <w:rPr>
          <w:rFonts w:ascii="Arial" w:hAnsi="Arial" w:cs="Arial"/>
          <w:sz w:val="22"/>
          <w:szCs w:val="22"/>
          <w:u w:val="single"/>
        </w:rPr>
      </w:pPr>
      <w:r w:rsidRPr="004422EC">
        <w:rPr>
          <w:rFonts w:ascii="Arial" w:hAnsi="Arial" w:cs="Arial"/>
          <w:sz w:val="22"/>
          <w:szCs w:val="22"/>
          <w:u w:val="single"/>
        </w:rPr>
        <w:t>Real Estate Matter</w:t>
      </w:r>
    </w:p>
    <w:p w:rsidR="004422EC" w:rsidRPr="004422EC" w:rsidRDefault="004422EC" w:rsidP="004422EC">
      <w:pPr>
        <w:tabs>
          <w:tab w:val="left" w:pos="1430"/>
        </w:tabs>
        <w:jc w:val="both"/>
        <w:rPr>
          <w:rFonts w:ascii="Arial" w:hAnsi="Arial" w:cs="Arial"/>
          <w:sz w:val="22"/>
          <w:szCs w:val="22"/>
        </w:rPr>
      </w:pPr>
    </w:p>
    <w:p w:rsidR="004422EC" w:rsidRDefault="004422EC" w:rsidP="004422EC">
      <w:pPr>
        <w:tabs>
          <w:tab w:val="left" w:pos="1440"/>
        </w:tabs>
        <w:jc w:val="both"/>
        <w:rPr>
          <w:rFonts w:ascii="Arial" w:hAnsi="Arial" w:cs="Arial"/>
          <w:sz w:val="22"/>
          <w:szCs w:val="22"/>
        </w:rPr>
      </w:pPr>
      <w:r w:rsidRPr="004422EC">
        <w:rPr>
          <w:rFonts w:ascii="Arial" w:hAnsi="Arial" w:cs="Arial"/>
          <w:sz w:val="22"/>
          <w:szCs w:val="22"/>
        </w:rPr>
        <w:tab/>
        <w:t>The Council reviewed the follow</w:t>
      </w:r>
      <w:r w:rsidR="004D7029">
        <w:rPr>
          <w:rFonts w:ascii="Arial" w:hAnsi="Arial" w:cs="Arial"/>
          <w:sz w:val="22"/>
          <w:szCs w:val="22"/>
        </w:rPr>
        <w:t xml:space="preserve">ing </w:t>
      </w:r>
      <w:r w:rsidR="003231C8">
        <w:rPr>
          <w:rFonts w:ascii="Arial" w:hAnsi="Arial" w:cs="Arial"/>
          <w:sz w:val="22"/>
          <w:szCs w:val="22"/>
        </w:rPr>
        <w:t xml:space="preserve">real estate matter.  The resolution </w:t>
      </w:r>
      <w:r w:rsidR="00D17FFA">
        <w:rPr>
          <w:rFonts w:ascii="Arial" w:hAnsi="Arial" w:cs="Arial"/>
          <w:sz w:val="22"/>
          <w:szCs w:val="22"/>
        </w:rPr>
        <w:t xml:space="preserve">authorizing execution of </w:t>
      </w:r>
      <w:r w:rsidR="00557BFF">
        <w:rPr>
          <w:rFonts w:ascii="Arial" w:hAnsi="Arial" w:cs="Arial"/>
          <w:sz w:val="22"/>
          <w:szCs w:val="22"/>
        </w:rPr>
        <w:t xml:space="preserve">an easement agreement has </w:t>
      </w:r>
      <w:r w:rsidRPr="004422EC">
        <w:rPr>
          <w:rFonts w:ascii="Arial" w:hAnsi="Arial" w:cs="Arial"/>
          <w:sz w:val="22"/>
          <w:szCs w:val="22"/>
        </w:rPr>
        <w:t>been placed on the Council agenda for final approval and execution:</w:t>
      </w:r>
    </w:p>
    <w:p w:rsidR="001C47DC" w:rsidRDefault="001C47DC" w:rsidP="004422EC">
      <w:pPr>
        <w:tabs>
          <w:tab w:val="left" w:pos="1440"/>
        </w:tabs>
        <w:jc w:val="both"/>
        <w:rPr>
          <w:rFonts w:ascii="Arial" w:hAnsi="Arial" w:cs="Arial"/>
          <w:sz w:val="22"/>
          <w:szCs w:val="22"/>
        </w:rPr>
      </w:pPr>
    </w:p>
    <w:p w:rsidR="003231C8" w:rsidRPr="00557BFF" w:rsidRDefault="003231C8" w:rsidP="00D17FFA">
      <w:pPr>
        <w:tabs>
          <w:tab w:val="left" w:pos="1440"/>
          <w:tab w:val="left" w:pos="1800"/>
        </w:tabs>
        <w:jc w:val="both"/>
        <w:rPr>
          <w:rFonts w:ascii="Arial" w:hAnsi="Arial" w:cs="Arial"/>
          <w:sz w:val="22"/>
          <w:szCs w:val="22"/>
          <w:highlight w:val="yellow"/>
        </w:rPr>
      </w:pPr>
      <w:r w:rsidRPr="00195B48">
        <w:rPr>
          <w:rFonts w:ascii="Arial" w:hAnsi="Arial" w:cs="Arial"/>
          <w:sz w:val="22"/>
          <w:szCs w:val="22"/>
        </w:rPr>
        <w:tab/>
      </w:r>
      <w:r w:rsidR="00195B48" w:rsidRPr="00195B48">
        <w:rPr>
          <w:rFonts w:ascii="Arial" w:hAnsi="Arial" w:cs="Arial"/>
          <w:i/>
          <w:sz w:val="22"/>
          <w:szCs w:val="22"/>
        </w:rPr>
        <w:t>CenturyLink QC</w:t>
      </w:r>
      <w:r w:rsidR="00195B48">
        <w:rPr>
          <w:rFonts w:ascii="Arial" w:hAnsi="Arial" w:cs="Arial"/>
          <w:sz w:val="22"/>
          <w:szCs w:val="22"/>
        </w:rPr>
        <w:t xml:space="preserve"> to obtain a s</w:t>
      </w:r>
      <w:r w:rsidRPr="00195B48">
        <w:rPr>
          <w:rFonts w:ascii="Arial" w:hAnsi="Arial" w:cs="Arial"/>
          <w:sz w:val="22"/>
          <w:szCs w:val="22"/>
        </w:rPr>
        <w:t xml:space="preserve">ix-foot wide perpetual easement </w:t>
      </w:r>
      <w:r>
        <w:rPr>
          <w:rFonts w:ascii="Arial" w:hAnsi="Arial" w:cs="Arial"/>
          <w:sz w:val="22"/>
          <w:szCs w:val="22"/>
        </w:rPr>
        <w:t xml:space="preserve">across Vista Park property, located at approximately 4948 South 2700 West, </w:t>
      </w:r>
      <w:r w:rsidR="00195B48">
        <w:rPr>
          <w:rFonts w:ascii="Arial" w:hAnsi="Arial" w:cs="Arial"/>
          <w:sz w:val="22"/>
          <w:szCs w:val="22"/>
        </w:rPr>
        <w:t xml:space="preserve">and a portion across the Taylorsville Library property </w:t>
      </w:r>
      <w:r>
        <w:rPr>
          <w:rFonts w:ascii="Arial" w:hAnsi="Arial" w:cs="Arial"/>
          <w:sz w:val="22"/>
          <w:szCs w:val="22"/>
        </w:rPr>
        <w:t>to instal</w:t>
      </w:r>
      <w:r w:rsidR="004E2D2A">
        <w:rPr>
          <w:rFonts w:ascii="Arial" w:hAnsi="Arial" w:cs="Arial"/>
          <w:sz w:val="22"/>
          <w:szCs w:val="22"/>
        </w:rPr>
        <w:t>l fiber-optic telecommunication</w:t>
      </w:r>
      <w:r>
        <w:rPr>
          <w:rFonts w:ascii="Arial" w:hAnsi="Arial" w:cs="Arial"/>
          <w:sz w:val="22"/>
          <w:szCs w:val="22"/>
        </w:rPr>
        <w:t xml:space="preserve"> lines to service the Taylorsville Recreation Center.  </w:t>
      </w:r>
    </w:p>
    <w:p w:rsidR="00D17FFA" w:rsidRPr="00557BFF" w:rsidRDefault="00D17FFA" w:rsidP="00D17FFA">
      <w:pPr>
        <w:tabs>
          <w:tab w:val="left" w:pos="1440"/>
          <w:tab w:val="left" w:pos="1800"/>
        </w:tabs>
        <w:jc w:val="both"/>
        <w:rPr>
          <w:rFonts w:ascii="Arial" w:hAnsi="Arial" w:cs="Arial"/>
          <w:sz w:val="22"/>
          <w:szCs w:val="22"/>
          <w:highlight w:val="yellow"/>
        </w:rPr>
      </w:pPr>
    </w:p>
    <w:p w:rsidR="00894249" w:rsidRDefault="004422EC" w:rsidP="002949AE">
      <w:pPr>
        <w:jc w:val="both"/>
        <w:rPr>
          <w:rFonts w:ascii="Arial" w:hAnsi="Arial" w:cs="Arial"/>
          <w:b/>
          <w:sz w:val="22"/>
          <w:szCs w:val="22"/>
        </w:rPr>
      </w:pPr>
      <w:r w:rsidRPr="00195B48">
        <w:rPr>
          <w:rFonts w:ascii="Arial" w:hAnsi="Arial" w:cs="Arial"/>
          <w:sz w:val="22"/>
          <w:szCs w:val="22"/>
        </w:rPr>
        <w:tab/>
      </w:r>
      <w:r w:rsidRPr="00195B48">
        <w:rPr>
          <w:rFonts w:ascii="Arial" w:hAnsi="Arial" w:cs="Arial"/>
          <w:b/>
          <w:sz w:val="22"/>
          <w:szCs w:val="22"/>
        </w:rPr>
        <w:tab/>
        <w:t xml:space="preserve">Council Member </w:t>
      </w:r>
      <w:r w:rsidR="00E25679">
        <w:rPr>
          <w:rFonts w:ascii="Arial" w:hAnsi="Arial" w:cs="Arial"/>
          <w:b/>
          <w:sz w:val="22"/>
          <w:szCs w:val="22"/>
        </w:rPr>
        <w:t>Jensen</w:t>
      </w:r>
      <w:r w:rsidRPr="00195B48">
        <w:rPr>
          <w:rFonts w:ascii="Arial" w:hAnsi="Arial" w:cs="Arial"/>
          <w:b/>
          <w:sz w:val="22"/>
          <w:szCs w:val="22"/>
        </w:rPr>
        <w:t xml:space="preserve">, seconded by Council Member </w:t>
      </w:r>
      <w:r w:rsidR="00E25679">
        <w:rPr>
          <w:rFonts w:ascii="Arial" w:hAnsi="Arial" w:cs="Arial"/>
          <w:b/>
          <w:sz w:val="22"/>
          <w:szCs w:val="22"/>
        </w:rPr>
        <w:t>Newton</w:t>
      </w:r>
      <w:r w:rsidRPr="00195B48">
        <w:rPr>
          <w:rFonts w:ascii="Arial" w:hAnsi="Arial" w:cs="Arial"/>
          <w:b/>
          <w:sz w:val="22"/>
          <w:szCs w:val="22"/>
        </w:rPr>
        <w:t xml:space="preserve">, moved to approve the resolution and forward </w:t>
      </w:r>
      <w:r w:rsidR="00195B48">
        <w:rPr>
          <w:rFonts w:ascii="Arial" w:hAnsi="Arial" w:cs="Arial"/>
          <w:b/>
          <w:sz w:val="22"/>
          <w:szCs w:val="22"/>
        </w:rPr>
        <w:t>it t</w:t>
      </w:r>
      <w:r w:rsidRPr="00195B48">
        <w:rPr>
          <w:rFonts w:ascii="Arial" w:hAnsi="Arial" w:cs="Arial"/>
          <w:b/>
          <w:sz w:val="22"/>
          <w:szCs w:val="22"/>
        </w:rPr>
        <w:t xml:space="preserve">o the 4:00 p.m. Council meeting for formal consideration.  The motion passed unanimously.  </w:t>
      </w:r>
    </w:p>
    <w:p w:rsidR="00FB0105" w:rsidRPr="000857A6" w:rsidRDefault="00FB0105" w:rsidP="002949AE">
      <w:pPr>
        <w:jc w:val="both"/>
        <w:rPr>
          <w:rFonts w:ascii="Arial" w:hAnsi="Arial" w:cs="Arial"/>
          <w:sz w:val="22"/>
          <w:szCs w:val="22"/>
        </w:rPr>
      </w:pPr>
    </w:p>
    <w:p w:rsidR="00894249" w:rsidRDefault="000857A6" w:rsidP="000857A6">
      <w:pPr>
        <w:jc w:val="center"/>
        <w:rPr>
          <w:rFonts w:ascii="Arial" w:hAnsi="Arial" w:cs="Arial"/>
          <w:sz w:val="22"/>
          <w:szCs w:val="22"/>
          <w:u w:val="single"/>
        </w:rPr>
      </w:pPr>
      <w:r w:rsidRPr="00771665">
        <w:rPr>
          <w:sz w:val="28"/>
          <w:szCs w:val="28"/>
        </w:rPr>
        <w:t>♦♦♦   ♦♦♦   ♦♦♦   ♦♦♦   ♦♦♦</w:t>
      </w:r>
    </w:p>
    <w:p w:rsidR="00894249" w:rsidRPr="000857A6" w:rsidRDefault="00894249" w:rsidP="002949AE">
      <w:pPr>
        <w:jc w:val="both"/>
        <w:rPr>
          <w:rFonts w:ascii="Arial" w:hAnsi="Arial" w:cs="Arial"/>
          <w:sz w:val="22"/>
          <w:szCs w:val="22"/>
        </w:rPr>
      </w:pPr>
    </w:p>
    <w:p w:rsidR="009A62A7" w:rsidRPr="00011CF5" w:rsidRDefault="00557BFF" w:rsidP="00011CF5">
      <w:pPr>
        <w:tabs>
          <w:tab w:val="left" w:pos="1430"/>
        </w:tabs>
        <w:jc w:val="both"/>
        <w:rPr>
          <w:rFonts w:ascii="Arial" w:hAnsi="Arial" w:cs="Arial"/>
          <w:sz w:val="22"/>
          <w:szCs w:val="22"/>
        </w:rPr>
      </w:pPr>
      <w:r>
        <w:rPr>
          <w:rFonts w:ascii="Arial" w:hAnsi="Arial" w:cs="Arial"/>
          <w:sz w:val="22"/>
          <w:szCs w:val="22"/>
          <w:u w:val="single"/>
        </w:rPr>
        <w:t>Contribution</w:t>
      </w:r>
      <w:r w:rsidR="00CB1D89">
        <w:rPr>
          <w:rFonts w:ascii="Arial" w:hAnsi="Arial" w:cs="Arial"/>
          <w:sz w:val="22"/>
          <w:szCs w:val="22"/>
          <w:u w:val="single"/>
        </w:rPr>
        <w:t xml:space="preserve"> to Holladay City</w:t>
      </w:r>
    </w:p>
    <w:p w:rsidR="009A62A7" w:rsidRPr="00F84B64" w:rsidRDefault="009A62A7" w:rsidP="009A62A7">
      <w:pPr>
        <w:tabs>
          <w:tab w:val="left" w:pos="1530"/>
        </w:tabs>
        <w:jc w:val="both"/>
        <w:rPr>
          <w:rFonts w:ascii="Arial" w:hAnsi="Arial" w:cs="Arial"/>
          <w:sz w:val="22"/>
          <w:szCs w:val="22"/>
        </w:rPr>
      </w:pPr>
    </w:p>
    <w:p w:rsidR="00CB1D89" w:rsidRDefault="009A62A7" w:rsidP="00011CF5">
      <w:pPr>
        <w:tabs>
          <w:tab w:val="left" w:pos="1440"/>
          <w:tab w:val="left" w:pos="1530"/>
        </w:tabs>
        <w:jc w:val="both"/>
        <w:rPr>
          <w:rFonts w:ascii="Arial" w:hAnsi="Arial" w:cs="Arial"/>
          <w:sz w:val="22"/>
          <w:szCs w:val="22"/>
        </w:rPr>
      </w:pPr>
      <w:r w:rsidRPr="00F84B64">
        <w:rPr>
          <w:rFonts w:ascii="Arial" w:hAnsi="Arial" w:cs="Arial"/>
          <w:sz w:val="22"/>
          <w:szCs w:val="22"/>
        </w:rPr>
        <w:tab/>
      </w:r>
      <w:r w:rsidRPr="008F4E26">
        <w:rPr>
          <w:rFonts w:ascii="Arial" w:hAnsi="Arial" w:cs="Arial"/>
          <w:sz w:val="22"/>
          <w:szCs w:val="22"/>
        </w:rPr>
        <w:t>The Council reviewed the following request</w:t>
      </w:r>
      <w:r w:rsidR="00011CF5" w:rsidRPr="008F4E26">
        <w:rPr>
          <w:rFonts w:ascii="Arial" w:hAnsi="Arial" w:cs="Arial"/>
          <w:sz w:val="22"/>
          <w:szCs w:val="22"/>
        </w:rPr>
        <w:t xml:space="preserve"> from the Salt Lake County Health Department to </w:t>
      </w:r>
      <w:r w:rsidR="00CB1D89" w:rsidRPr="008F4E26">
        <w:rPr>
          <w:rFonts w:ascii="Arial" w:hAnsi="Arial" w:cs="Arial"/>
          <w:sz w:val="22"/>
          <w:szCs w:val="22"/>
        </w:rPr>
        <w:t xml:space="preserve">donate $1,000 </w:t>
      </w:r>
      <w:r w:rsidR="00011CF5" w:rsidRPr="008F4E26">
        <w:rPr>
          <w:rFonts w:ascii="Arial" w:hAnsi="Arial" w:cs="Arial"/>
          <w:sz w:val="22"/>
          <w:szCs w:val="22"/>
        </w:rPr>
        <w:t>t</w:t>
      </w:r>
      <w:r w:rsidR="00CB1D89" w:rsidRPr="008F4E26">
        <w:rPr>
          <w:rFonts w:ascii="Arial" w:hAnsi="Arial" w:cs="Arial"/>
          <w:sz w:val="22"/>
          <w:szCs w:val="22"/>
        </w:rPr>
        <w:t xml:space="preserve">o Holladay City to support its 2015 Show UCAIR Pledge campaign.  </w:t>
      </w:r>
    </w:p>
    <w:p w:rsidR="008F4E26" w:rsidRPr="008F4E26" w:rsidRDefault="008F4E26" w:rsidP="00011CF5">
      <w:pPr>
        <w:tabs>
          <w:tab w:val="left" w:pos="1440"/>
          <w:tab w:val="left" w:pos="1530"/>
        </w:tabs>
        <w:jc w:val="both"/>
        <w:rPr>
          <w:rFonts w:ascii="Arial" w:hAnsi="Arial" w:cs="Arial"/>
          <w:sz w:val="22"/>
          <w:szCs w:val="22"/>
        </w:rPr>
      </w:pPr>
    </w:p>
    <w:p w:rsidR="0043552F" w:rsidRPr="00995DF7" w:rsidRDefault="009A62A7" w:rsidP="009A62A7">
      <w:pPr>
        <w:tabs>
          <w:tab w:val="left" w:pos="1440"/>
        </w:tabs>
        <w:jc w:val="both"/>
        <w:rPr>
          <w:rFonts w:ascii="Arial" w:hAnsi="Arial" w:cs="Arial"/>
          <w:b/>
          <w:sz w:val="22"/>
          <w:szCs w:val="22"/>
        </w:rPr>
      </w:pPr>
      <w:r w:rsidRPr="008F4E26">
        <w:rPr>
          <w:rFonts w:cs="Arial"/>
          <w:b/>
          <w:sz w:val="22"/>
          <w:szCs w:val="22"/>
        </w:rPr>
        <w:tab/>
      </w:r>
      <w:r w:rsidR="008F4E26" w:rsidRPr="008F4E26">
        <w:rPr>
          <w:rFonts w:ascii="Arial" w:hAnsi="Arial" w:cs="Arial"/>
          <w:b/>
          <w:sz w:val="22"/>
          <w:szCs w:val="22"/>
        </w:rPr>
        <w:t xml:space="preserve">Council Member </w:t>
      </w:r>
      <w:r w:rsidR="00E25679">
        <w:rPr>
          <w:rFonts w:ascii="Arial" w:hAnsi="Arial" w:cs="Arial"/>
          <w:b/>
          <w:sz w:val="22"/>
          <w:szCs w:val="22"/>
        </w:rPr>
        <w:t>Jensen</w:t>
      </w:r>
      <w:r w:rsidR="008F4E26" w:rsidRPr="008F4E26">
        <w:rPr>
          <w:rFonts w:ascii="Arial" w:hAnsi="Arial" w:cs="Arial"/>
          <w:b/>
          <w:sz w:val="22"/>
          <w:szCs w:val="22"/>
        </w:rPr>
        <w:t xml:space="preserve">, seconded by Council Member </w:t>
      </w:r>
      <w:r w:rsidR="00E25679">
        <w:rPr>
          <w:rFonts w:ascii="Arial" w:hAnsi="Arial" w:cs="Arial"/>
          <w:b/>
          <w:sz w:val="22"/>
          <w:szCs w:val="22"/>
        </w:rPr>
        <w:t>Newton</w:t>
      </w:r>
      <w:r w:rsidR="008F4E26" w:rsidRPr="008F4E26">
        <w:rPr>
          <w:rFonts w:ascii="Arial" w:hAnsi="Arial" w:cs="Arial"/>
          <w:b/>
          <w:sz w:val="22"/>
          <w:szCs w:val="22"/>
        </w:rPr>
        <w:t>, moved to approve the contribution</w:t>
      </w:r>
      <w:r w:rsidR="00F645A7">
        <w:rPr>
          <w:rFonts w:ascii="Arial" w:hAnsi="Arial" w:cs="Arial"/>
          <w:b/>
          <w:sz w:val="22"/>
          <w:szCs w:val="22"/>
        </w:rPr>
        <w:t>,</w:t>
      </w:r>
      <w:r w:rsidR="008F4E26" w:rsidRPr="008F4E26">
        <w:rPr>
          <w:rFonts w:ascii="Arial" w:hAnsi="Arial" w:cs="Arial"/>
          <w:b/>
          <w:sz w:val="22"/>
          <w:szCs w:val="22"/>
        </w:rPr>
        <w:t xml:space="preserve"> finding that the County received fair and adequate consideration for the contribution</w:t>
      </w:r>
      <w:r w:rsidR="00F645A7">
        <w:rPr>
          <w:rFonts w:ascii="Arial" w:hAnsi="Arial" w:cs="Arial"/>
          <w:b/>
          <w:sz w:val="22"/>
          <w:szCs w:val="22"/>
        </w:rPr>
        <w:t>,</w:t>
      </w:r>
      <w:r w:rsidR="008F4E26" w:rsidRPr="008F4E26">
        <w:rPr>
          <w:sz w:val="22"/>
          <w:szCs w:val="22"/>
        </w:rPr>
        <w:t xml:space="preserve"> </w:t>
      </w:r>
      <w:r w:rsidR="008F4E26" w:rsidRPr="008F4E26">
        <w:rPr>
          <w:rFonts w:ascii="Arial" w:hAnsi="Arial" w:cs="Arial"/>
          <w:b/>
          <w:sz w:val="22"/>
          <w:szCs w:val="22"/>
        </w:rPr>
        <w:t>and forward it to the 4:00 p.m. Council meeting for formal consideration.   The motion passed unanimously.</w:t>
      </w:r>
    </w:p>
    <w:p w:rsidR="0043552F" w:rsidRPr="00995DF7" w:rsidRDefault="0043552F" w:rsidP="0043552F">
      <w:pPr>
        <w:jc w:val="both"/>
        <w:rPr>
          <w:rFonts w:ascii="Arial" w:hAnsi="Arial" w:cs="Arial"/>
          <w:b/>
          <w:sz w:val="22"/>
          <w:szCs w:val="22"/>
        </w:rPr>
      </w:pPr>
    </w:p>
    <w:p w:rsidR="0043552F" w:rsidRDefault="0043552F" w:rsidP="006375F6">
      <w:pPr>
        <w:jc w:val="center"/>
        <w:rPr>
          <w:sz w:val="28"/>
          <w:szCs w:val="28"/>
        </w:rPr>
      </w:pPr>
      <w:r w:rsidRPr="00771665">
        <w:rPr>
          <w:sz w:val="28"/>
          <w:szCs w:val="28"/>
        </w:rPr>
        <w:t>♦♦♦   ♦♦♦   ♦♦♦   ♦♦♦   ♦♦♦</w:t>
      </w:r>
    </w:p>
    <w:p w:rsidR="0043552F" w:rsidRDefault="0043552F" w:rsidP="0043552F">
      <w:pPr>
        <w:jc w:val="both"/>
        <w:rPr>
          <w:sz w:val="28"/>
          <w:szCs w:val="28"/>
        </w:rPr>
      </w:pPr>
    </w:p>
    <w:p w:rsidR="00771665" w:rsidRPr="002949AE" w:rsidRDefault="00771665" w:rsidP="0043552F">
      <w:pPr>
        <w:jc w:val="both"/>
        <w:rPr>
          <w:rFonts w:ascii="Arial" w:hAnsi="Arial" w:cs="Arial"/>
          <w:b/>
          <w:sz w:val="22"/>
          <w:szCs w:val="22"/>
        </w:rPr>
      </w:pPr>
      <w:r w:rsidRPr="002949AE">
        <w:rPr>
          <w:rFonts w:ascii="Arial" w:hAnsi="Arial" w:cs="Arial"/>
          <w:sz w:val="22"/>
          <w:szCs w:val="22"/>
          <w:u w:val="single"/>
        </w:rPr>
        <w:t>Other Business</w:t>
      </w:r>
      <w:r w:rsidRPr="002949AE">
        <w:rPr>
          <w:rFonts w:ascii="Arial" w:hAnsi="Arial" w:cs="Arial"/>
          <w:sz w:val="22"/>
          <w:szCs w:val="22"/>
        </w:rPr>
        <w:t xml:space="preserve">  (</w:t>
      </w:r>
      <w:hyperlink r:id="rId17" w:tooltip="1/6/2015 COW 3:45:25 PM" w:history="1">
        <w:r w:rsidR="00E25679" w:rsidRPr="00E25679">
          <w:rPr>
            <w:rStyle w:val="Hyperlink"/>
            <w:rFonts w:ascii="Arial" w:hAnsi="Arial" w:cs="Arial"/>
            <w:sz w:val="22"/>
            <w:szCs w:val="22"/>
          </w:rPr>
          <w:t>3:45:25 PM</w:t>
        </w:r>
      </w:hyperlink>
      <w:r w:rsidRPr="002949AE">
        <w:rPr>
          <w:rFonts w:ascii="Arial" w:hAnsi="Arial" w:cs="Arial"/>
          <w:sz w:val="22"/>
          <w:szCs w:val="22"/>
        </w:rPr>
        <w:t>)</w:t>
      </w:r>
    </w:p>
    <w:p w:rsidR="00771665" w:rsidRPr="00771665" w:rsidRDefault="00771665" w:rsidP="00771665">
      <w:pPr>
        <w:tabs>
          <w:tab w:val="left" w:pos="1440"/>
        </w:tabs>
        <w:jc w:val="both"/>
        <w:rPr>
          <w:rFonts w:ascii="Arial" w:hAnsi="Arial" w:cs="Arial"/>
          <w:sz w:val="22"/>
          <w:szCs w:val="22"/>
        </w:rPr>
      </w:pPr>
    </w:p>
    <w:p w:rsidR="00771665" w:rsidRPr="00A84D49" w:rsidRDefault="00771665" w:rsidP="00771665">
      <w:pPr>
        <w:tabs>
          <w:tab w:val="left" w:pos="1440"/>
        </w:tabs>
        <w:jc w:val="both"/>
        <w:rPr>
          <w:rFonts w:ascii="Arial" w:hAnsi="Arial" w:cs="Arial"/>
          <w:i/>
          <w:sz w:val="22"/>
          <w:szCs w:val="22"/>
        </w:rPr>
      </w:pPr>
      <w:r w:rsidRPr="00A84D49">
        <w:rPr>
          <w:rFonts w:ascii="Arial" w:hAnsi="Arial" w:cs="Arial"/>
          <w:i/>
          <w:sz w:val="22"/>
          <w:szCs w:val="22"/>
        </w:rPr>
        <w:t>Approval of Minutes</w:t>
      </w:r>
    </w:p>
    <w:p w:rsidR="00771665" w:rsidRPr="00A84D49" w:rsidRDefault="00771665" w:rsidP="00771665">
      <w:pPr>
        <w:tabs>
          <w:tab w:val="left" w:pos="1440"/>
        </w:tabs>
        <w:jc w:val="both"/>
        <w:rPr>
          <w:rFonts w:ascii="Arial" w:hAnsi="Arial" w:cs="Arial"/>
          <w:b/>
          <w:sz w:val="22"/>
          <w:szCs w:val="22"/>
        </w:rPr>
      </w:pPr>
    </w:p>
    <w:p w:rsidR="00E808F5" w:rsidRPr="001A4DF9" w:rsidRDefault="00771665" w:rsidP="00771665">
      <w:pPr>
        <w:pStyle w:val="ListParagraph"/>
        <w:tabs>
          <w:tab w:val="left" w:pos="1440"/>
        </w:tabs>
        <w:ind w:left="0"/>
        <w:jc w:val="both"/>
        <w:rPr>
          <w:rFonts w:ascii="Arial" w:hAnsi="Arial" w:cs="Arial"/>
          <w:sz w:val="22"/>
          <w:szCs w:val="22"/>
        </w:rPr>
      </w:pPr>
      <w:r w:rsidRPr="00A84D49">
        <w:rPr>
          <w:rFonts w:ascii="Arial" w:hAnsi="Arial" w:cs="Arial"/>
          <w:b/>
          <w:sz w:val="22"/>
          <w:szCs w:val="22"/>
        </w:rPr>
        <w:tab/>
        <w:t xml:space="preserve">Council Member </w:t>
      </w:r>
      <w:r w:rsidR="00E25679">
        <w:rPr>
          <w:rFonts w:ascii="Arial" w:hAnsi="Arial" w:cs="Arial"/>
          <w:b/>
          <w:sz w:val="22"/>
          <w:szCs w:val="22"/>
        </w:rPr>
        <w:t>Jensen</w:t>
      </w:r>
      <w:r w:rsidRPr="00A84D49">
        <w:rPr>
          <w:rFonts w:ascii="Arial" w:hAnsi="Arial" w:cs="Arial"/>
          <w:b/>
          <w:sz w:val="22"/>
          <w:szCs w:val="22"/>
        </w:rPr>
        <w:t xml:space="preserve">, seconded by Council Member </w:t>
      </w:r>
      <w:r w:rsidR="00E25679">
        <w:rPr>
          <w:rFonts w:ascii="Arial" w:hAnsi="Arial" w:cs="Arial"/>
          <w:b/>
          <w:sz w:val="22"/>
          <w:szCs w:val="22"/>
        </w:rPr>
        <w:t>Newton</w:t>
      </w:r>
      <w:r w:rsidRPr="00A84D49">
        <w:rPr>
          <w:rFonts w:ascii="Arial" w:hAnsi="Arial" w:cs="Arial"/>
          <w:b/>
          <w:sz w:val="22"/>
          <w:szCs w:val="22"/>
        </w:rPr>
        <w:t xml:space="preserve">, moved to approve the Committee of the Whole minutes for Tuesday, </w:t>
      </w:r>
      <w:r w:rsidR="00557BFF">
        <w:rPr>
          <w:rFonts w:ascii="Arial" w:hAnsi="Arial" w:cs="Arial"/>
          <w:b/>
          <w:sz w:val="22"/>
          <w:szCs w:val="22"/>
        </w:rPr>
        <w:t xml:space="preserve">December 16, 2014, and Monday, December </w:t>
      </w:r>
      <w:r w:rsidR="0037013F">
        <w:rPr>
          <w:rFonts w:ascii="Arial" w:hAnsi="Arial" w:cs="Arial"/>
          <w:b/>
          <w:sz w:val="22"/>
          <w:szCs w:val="22"/>
        </w:rPr>
        <w:t>22</w:t>
      </w:r>
      <w:r w:rsidR="00A84D49" w:rsidRPr="00A84D49">
        <w:rPr>
          <w:rFonts w:ascii="Arial" w:hAnsi="Arial" w:cs="Arial"/>
          <w:b/>
          <w:sz w:val="22"/>
          <w:szCs w:val="22"/>
        </w:rPr>
        <w:t xml:space="preserve">, </w:t>
      </w:r>
      <w:r w:rsidRPr="00A84D49">
        <w:rPr>
          <w:rFonts w:ascii="Arial" w:hAnsi="Arial" w:cs="Arial"/>
          <w:b/>
          <w:sz w:val="22"/>
          <w:szCs w:val="22"/>
        </w:rPr>
        <w:t>201</w:t>
      </w:r>
      <w:r w:rsidR="0037013F">
        <w:rPr>
          <w:rFonts w:ascii="Arial" w:hAnsi="Arial" w:cs="Arial"/>
          <w:b/>
          <w:sz w:val="22"/>
          <w:szCs w:val="22"/>
        </w:rPr>
        <w:t xml:space="preserve">4.  </w:t>
      </w:r>
      <w:r w:rsidRPr="00A84D49">
        <w:rPr>
          <w:rFonts w:ascii="Arial" w:hAnsi="Arial" w:cs="Arial"/>
          <w:b/>
          <w:sz w:val="22"/>
          <w:szCs w:val="22"/>
        </w:rPr>
        <w:t>The motion passed unanimously.</w:t>
      </w:r>
      <w:r w:rsidR="00FB0105" w:rsidRPr="00A84D49">
        <w:rPr>
          <w:rFonts w:ascii="Arial" w:hAnsi="Arial" w:cs="Arial"/>
          <w:b/>
          <w:sz w:val="22"/>
          <w:szCs w:val="22"/>
        </w:rPr>
        <w:t xml:space="preserve">  </w:t>
      </w:r>
    </w:p>
    <w:p w:rsidR="000147C5" w:rsidRPr="00814EC4" w:rsidRDefault="008F5CFF" w:rsidP="000147C5">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Pr="00782598" w:rsidRDefault="000147C5" w:rsidP="000147C5">
      <w:pPr>
        <w:tabs>
          <w:tab w:val="left" w:pos="1440"/>
        </w:tabs>
        <w:rPr>
          <w:rFonts w:ascii="Arial" w:hAnsi="Arial" w:cs="Arial"/>
          <w:sz w:val="22"/>
          <w:szCs w:val="22"/>
        </w:rPr>
      </w:pPr>
    </w:p>
    <w:p w:rsidR="000147C5" w:rsidRPr="002949AE" w:rsidRDefault="000147C5" w:rsidP="000147C5">
      <w:pPr>
        <w:tabs>
          <w:tab w:val="left" w:pos="1440"/>
        </w:tabs>
        <w:rPr>
          <w:rFonts w:ascii="Arial" w:hAnsi="Arial" w:cs="Arial"/>
          <w:sz w:val="22"/>
          <w:szCs w:val="22"/>
        </w:rPr>
      </w:pPr>
      <w:r w:rsidRPr="00782598">
        <w:rPr>
          <w:rFonts w:ascii="Arial" w:hAnsi="Arial" w:cs="Arial"/>
          <w:sz w:val="22"/>
          <w:szCs w:val="22"/>
        </w:rPr>
        <w:tab/>
        <w:t>The meeting adjourned at</w:t>
      </w:r>
      <w:r w:rsidR="00132303" w:rsidRPr="004B29F5">
        <w:rPr>
          <w:rStyle w:val="Hyperlink"/>
          <w:rFonts w:ascii="Arial" w:hAnsi="Arial" w:cs="Arial"/>
          <w:sz w:val="22"/>
          <w:szCs w:val="22"/>
          <w:u w:val="none"/>
        </w:rPr>
        <w:t xml:space="preserve"> </w:t>
      </w:r>
      <w:hyperlink r:id="rId18" w:tooltip="1/6/2015 COW 3:47:29 PM" w:history="1">
        <w:r w:rsidR="00132303" w:rsidRPr="004B29F5">
          <w:rPr>
            <w:rStyle w:val="Hyperlink"/>
            <w:rFonts w:ascii="Arial" w:hAnsi="Arial" w:cs="Arial"/>
            <w:sz w:val="22"/>
            <w:szCs w:val="22"/>
          </w:rPr>
          <w:t>3:47:29 PM</w:t>
        </w:r>
      </w:hyperlink>
      <w:r w:rsidRPr="002949AE">
        <w:rPr>
          <w:rFonts w:ascii="Arial" w:hAnsi="Arial" w:cs="Arial"/>
          <w:sz w:val="22"/>
          <w:szCs w:val="22"/>
        </w:rPr>
        <w:t xml:space="preserve">.  </w:t>
      </w:r>
    </w:p>
    <w:p w:rsidR="000147C5" w:rsidRDefault="000147C5" w:rsidP="000147C5">
      <w:pPr>
        <w:tabs>
          <w:tab w:val="left" w:pos="1440"/>
        </w:tabs>
      </w:pPr>
    </w:p>
    <w:p w:rsidR="000147C5" w:rsidRDefault="000147C5" w:rsidP="000147C5">
      <w:pPr>
        <w:tabs>
          <w:tab w:val="left" w:pos="1440"/>
        </w:tabs>
      </w:pPr>
    </w:p>
    <w:p w:rsidR="002B5EAD" w:rsidRDefault="002B5EAD" w:rsidP="000147C5">
      <w:pPr>
        <w:tabs>
          <w:tab w:val="left" w:pos="1440"/>
        </w:tabs>
      </w:pPr>
    </w:p>
    <w:p w:rsidR="002B5EAD" w:rsidRDefault="002B5EAD" w:rsidP="000147C5">
      <w:pPr>
        <w:tabs>
          <w:tab w:val="left" w:pos="1440"/>
        </w:tabs>
      </w:pPr>
    </w:p>
    <w:p w:rsidR="000147C5" w:rsidRDefault="000147C5" w:rsidP="000147C5">
      <w:pPr>
        <w:tabs>
          <w:tab w:val="left" w:pos="1440"/>
        </w:tabs>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Chair, Committee of the Whole</w:t>
      </w: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965FC6" w:rsidRDefault="000147C5" w:rsidP="001A4DF9">
      <w:pPr>
        <w:tabs>
          <w:tab w:val="left" w:pos="1440"/>
        </w:tabs>
        <w:jc w:val="both"/>
        <w:rPr>
          <w:rFonts w:ascii="Arial" w:hAnsi="Arial" w:cs="Arial"/>
          <w:sz w:val="22"/>
          <w:szCs w:val="22"/>
        </w:rPr>
      </w:pPr>
      <w:r w:rsidRPr="001A4DF9">
        <w:rPr>
          <w:rFonts w:ascii="Arial" w:hAnsi="Arial" w:cs="Arial"/>
          <w:sz w:val="22"/>
          <w:szCs w:val="22"/>
        </w:rPr>
        <w:tab/>
      </w:r>
    </w:p>
    <w:p w:rsidR="00965FC6" w:rsidRDefault="00965FC6" w:rsidP="001A4DF9">
      <w:pPr>
        <w:tabs>
          <w:tab w:val="left" w:pos="1440"/>
        </w:tabs>
        <w:jc w:val="both"/>
        <w:rPr>
          <w:rFonts w:ascii="Arial" w:hAnsi="Arial" w:cs="Arial"/>
          <w:sz w:val="22"/>
          <w:szCs w:val="22"/>
        </w:rPr>
      </w:pPr>
    </w:p>
    <w:p w:rsidR="00965FC6" w:rsidRDefault="00965FC6" w:rsidP="001A4DF9">
      <w:pPr>
        <w:tabs>
          <w:tab w:val="left" w:pos="1440"/>
        </w:tabs>
        <w:jc w:val="both"/>
        <w:rPr>
          <w:rFonts w:ascii="Arial" w:hAnsi="Arial" w:cs="Arial"/>
          <w:sz w:val="22"/>
          <w:szCs w:val="22"/>
        </w:rPr>
      </w:pPr>
    </w:p>
    <w:p w:rsidR="00965FC6" w:rsidRDefault="00965FC6" w:rsidP="001A4DF9">
      <w:pPr>
        <w:tabs>
          <w:tab w:val="left" w:pos="1440"/>
        </w:tabs>
        <w:jc w:val="both"/>
        <w:rPr>
          <w:rFonts w:ascii="Arial" w:hAnsi="Arial" w:cs="Arial"/>
          <w:sz w:val="22"/>
          <w:szCs w:val="22"/>
        </w:rPr>
      </w:pPr>
    </w:p>
    <w:p w:rsidR="00965FC6" w:rsidRDefault="00965FC6" w:rsidP="001A4DF9">
      <w:pPr>
        <w:tabs>
          <w:tab w:val="left" w:pos="1440"/>
        </w:tabs>
        <w:jc w:val="both"/>
        <w:rPr>
          <w:rFonts w:ascii="Arial" w:hAnsi="Arial" w:cs="Arial"/>
          <w:sz w:val="22"/>
          <w:szCs w:val="22"/>
        </w:rPr>
      </w:pPr>
    </w:p>
    <w:p w:rsidR="00965FC6" w:rsidRDefault="00965FC6"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Deputy Clerk</w:t>
      </w:r>
    </w:p>
    <w:p w:rsidR="000147C5" w:rsidRDefault="000147C5" w:rsidP="001A4DF9">
      <w:pPr>
        <w:tabs>
          <w:tab w:val="left" w:pos="1440"/>
        </w:tabs>
        <w:jc w:val="both"/>
        <w:rPr>
          <w:rFonts w:ascii="Arial" w:hAnsi="Arial" w:cs="Arial"/>
          <w:sz w:val="22"/>
          <w:szCs w:val="22"/>
        </w:rPr>
      </w:pPr>
    </w:p>
    <w:p w:rsidR="00E06321" w:rsidRDefault="00E06321" w:rsidP="001A4DF9">
      <w:pPr>
        <w:tabs>
          <w:tab w:val="left" w:pos="1440"/>
        </w:tabs>
        <w:jc w:val="both"/>
        <w:rPr>
          <w:rFonts w:ascii="Arial" w:hAnsi="Arial" w:cs="Arial"/>
          <w:sz w:val="22"/>
          <w:szCs w:val="22"/>
        </w:rPr>
      </w:pPr>
    </w:p>
    <w:p w:rsidR="00E06321" w:rsidRPr="001A4DF9" w:rsidRDefault="00E06321" w:rsidP="001A4DF9">
      <w:pPr>
        <w:tabs>
          <w:tab w:val="left" w:pos="1440"/>
        </w:tabs>
        <w:jc w:val="both"/>
        <w:rPr>
          <w:rFonts w:ascii="Arial" w:hAnsi="Arial" w:cs="Arial"/>
          <w:sz w:val="22"/>
          <w:szCs w:val="22"/>
        </w:rPr>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Pr="00211C89" w:rsidRDefault="000147C5" w:rsidP="00211C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0147C5" w:rsidRPr="00211C89" w:rsidSect="002B5EAD">
      <w:headerReference w:type="default" r:id="rId19"/>
      <w:footerReference w:type="default" r:id="rId20"/>
      <w:pgSz w:w="12240" w:h="15840" w:code="1"/>
      <w:pgMar w:top="144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5D" w:rsidRDefault="0095635D" w:rsidP="000858F0">
      <w:r>
        <w:separator/>
      </w:r>
    </w:p>
  </w:endnote>
  <w:endnote w:type="continuationSeparator" w:id="0">
    <w:p w:rsidR="0095635D" w:rsidRDefault="0095635D" w:rsidP="000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0273"/>
      <w:docPartObj>
        <w:docPartGallery w:val="Page Numbers (Bottom of Page)"/>
        <w:docPartUnique/>
      </w:docPartObj>
    </w:sdtPr>
    <w:sdtEndPr>
      <w:rPr>
        <w:noProof/>
      </w:rPr>
    </w:sdtEndPr>
    <w:sdtContent>
      <w:p w:rsidR="00D9297F" w:rsidRDefault="00D9297F">
        <w:pPr>
          <w:pStyle w:val="Footer"/>
          <w:jc w:val="center"/>
        </w:pPr>
        <w:r>
          <w:fldChar w:fldCharType="begin"/>
        </w:r>
        <w:r>
          <w:instrText xml:space="preserve"> PAGE   \* MERGEFORMAT </w:instrText>
        </w:r>
        <w:r>
          <w:fldChar w:fldCharType="separate"/>
        </w:r>
        <w:r w:rsidR="00607595">
          <w:rPr>
            <w:noProof/>
          </w:rPr>
          <w:t>3</w:t>
        </w:r>
        <w:r>
          <w:rPr>
            <w:noProof/>
          </w:rPr>
          <w:fldChar w:fldCharType="end"/>
        </w:r>
      </w:p>
    </w:sdtContent>
  </w:sdt>
  <w:p w:rsidR="007D76BB" w:rsidRDefault="007D7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5D" w:rsidRDefault="0095635D" w:rsidP="000858F0">
      <w:r>
        <w:separator/>
      </w:r>
    </w:p>
  </w:footnote>
  <w:footnote w:type="continuationSeparator" w:id="0">
    <w:p w:rsidR="0095635D" w:rsidRDefault="0095635D" w:rsidP="0008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2B5EAD">
    <w:pPr>
      <w:pStyle w:val="Header"/>
      <w:rPr>
        <w:rFonts w:ascii="Arial" w:hAnsi="Arial" w:cs="Arial"/>
        <w:sz w:val="22"/>
        <w:szCs w:val="22"/>
      </w:rPr>
    </w:pPr>
    <w:r>
      <w:rPr>
        <w:rFonts w:ascii="Arial" w:hAnsi="Arial" w:cs="Arial"/>
        <w:sz w:val="22"/>
        <w:szCs w:val="22"/>
      </w:rPr>
      <w:t>Committee of the Whole</w:t>
    </w:r>
  </w:p>
  <w:p w:rsidR="002B5EAD" w:rsidRPr="002B5EAD" w:rsidRDefault="002B5EAD">
    <w:pPr>
      <w:pStyle w:val="Header"/>
      <w:rPr>
        <w:rFonts w:ascii="Arial" w:hAnsi="Arial" w:cs="Arial"/>
        <w:sz w:val="22"/>
        <w:szCs w:val="22"/>
      </w:rPr>
    </w:pPr>
    <w:r>
      <w:rPr>
        <w:rFonts w:ascii="Arial" w:hAnsi="Arial" w:cs="Arial"/>
        <w:sz w:val="22"/>
        <w:szCs w:val="22"/>
      </w:rPr>
      <w:t>Tuesday, January 6, 2015</w:t>
    </w:r>
  </w:p>
  <w:p w:rsidR="002B5EAD" w:rsidRDefault="002B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1">
    <w:nsid w:val="396A625F"/>
    <w:multiLevelType w:val="hybridMultilevel"/>
    <w:tmpl w:val="F334A500"/>
    <w:lvl w:ilvl="0" w:tplc="DD5A47D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BD33B9"/>
    <w:multiLevelType w:val="hybridMultilevel"/>
    <w:tmpl w:val="F24E38D2"/>
    <w:lvl w:ilvl="0" w:tplc="715E97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5251AF"/>
    <w:multiLevelType w:val="hybridMultilevel"/>
    <w:tmpl w:val="0A74504A"/>
    <w:lvl w:ilvl="0" w:tplc="1E9A66C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437329"/>
    <w:multiLevelType w:val="hybridMultilevel"/>
    <w:tmpl w:val="612A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6224B"/>
    <w:multiLevelType w:val="hybridMultilevel"/>
    <w:tmpl w:val="98A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00501"/>
    <w:rsid w:val="00002772"/>
    <w:rsid w:val="000073BB"/>
    <w:rsid w:val="00011CF5"/>
    <w:rsid w:val="000147C5"/>
    <w:rsid w:val="00027A51"/>
    <w:rsid w:val="000329A8"/>
    <w:rsid w:val="0003788A"/>
    <w:rsid w:val="00044FE3"/>
    <w:rsid w:val="0004604C"/>
    <w:rsid w:val="00055022"/>
    <w:rsid w:val="00066FCC"/>
    <w:rsid w:val="00070E27"/>
    <w:rsid w:val="000852AD"/>
    <w:rsid w:val="000857A6"/>
    <w:rsid w:val="000858F0"/>
    <w:rsid w:val="000A641B"/>
    <w:rsid w:val="000B290E"/>
    <w:rsid w:val="000B2FB1"/>
    <w:rsid w:val="000C7C8F"/>
    <w:rsid w:val="000D412C"/>
    <w:rsid w:val="000E2663"/>
    <w:rsid w:val="000F1D60"/>
    <w:rsid w:val="000F46D6"/>
    <w:rsid w:val="000F5B58"/>
    <w:rsid w:val="001032F0"/>
    <w:rsid w:val="00123AAD"/>
    <w:rsid w:val="00132303"/>
    <w:rsid w:val="00133CA9"/>
    <w:rsid w:val="0013402E"/>
    <w:rsid w:val="001350F3"/>
    <w:rsid w:val="0013715D"/>
    <w:rsid w:val="00143940"/>
    <w:rsid w:val="001459A5"/>
    <w:rsid w:val="00145B0E"/>
    <w:rsid w:val="00162CF6"/>
    <w:rsid w:val="0017165E"/>
    <w:rsid w:val="0017229F"/>
    <w:rsid w:val="00176117"/>
    <w:rsid w:val="00180B12"/>
    <w:rsid w:val="0018200F"/>
    <w:rsid w:val="00192C41"/>
    <w:rsid w:val="001949D7"/>
    <w:rsid w:val="00195B48"/>
    <w:rsid w:val="00197E68"/>
    <w:rsid w:val="001A4DF9"/>
    <w:rsid w:val="001B4484"/>
    <w:rsid w:val="001B7DB9"/>
    <w:rsid w:val="001C0E44"/>
    <w:rsid w:val="001C285C"/>
    <w:rsid w:val="001C47DC"/>
    <w:rsid w:val="001C5D84"/>
    <w:rsid w:val="001C7A44"/>
    <w:rsid w:val="001E21FA"/>
    <w:rsid w:val="001E55D6"/>
    <w:rsid w:val="001F23B2"/>
    <w:rsid w:val="001F41B7"/>
    <w:rsid w:val="00203F27"/>
    <w:rsid w:val="00211C89"/>
    <w:rsid w:val="00224FC5"/>
    <w:rsid w:val="002257AF"/>
    <w:rsid w:val="0023204F"/>
    <w:rsid w:val="002363F1"/>
    <w:rsid w:val="00237490"/>
    <w:rsid w:val="0024047C"/>
    <w:rsid w:val="002429C8"/>
    <w:rsid w:val="00247304"/>
    <w:rsid w:val="00251F49"/>
    <w:rsid w:val="00260256"/>
    <w:rsid w:val="00261C40"/>
    <w:rsid w:val="00263381"/>
    <w:rsid w:val="00265873"/>
    <w:rsid w:val="00265FBF"/>
    <w:rsid w:val="00271FDC"/>
    <w:rsid w:val="00276C8C"/>
    <w:rsid w:val="00293418"/>
    <w:rsid w:val="002949AE"/>
    <w:rsid w:val="00295E96"/>
    <w:rsid w:val="00297DBC"/>
    <w:rsid w:val="002A5B19"/>
    <w:rsid w:val="002B5EAD"/>
    <w:rsid w:val="002B7B0E"/>
    <w:rsid w:val="002C7627"/>
    <w:rsid w:val="002E3D2E"/>
    <w:rsid w:val="002E5F67"/>
    <w:rsid w:val="003049C4"/>
    <w:rsid w:val="003064CE"/>
    <w:rsid w:val="0030761C"/>
    <w:rsid w:val="003162C2"/>
    <w:rsid w:val="003231C8"/>
    <w:rsid w:val="00324BC6"/>
    <w:rsid w:val="003359B0"/>
    <w:rsid w:val="003448AC"/>
    <w:rsid w:val="00345BD4"/>
    <w:rsid w:val="00347DC7"/>
    <w:rsid w:val="00350087"/>
    <w:rsid w:val="00351790"/>
    <w:rsid w:val="003612B8"/>
    <w:rsid w:val="00367ED5"/>
    <w:rsid w:val="0037013F"/>
    <w:rsid w:val="00374434"/>
    <w:rsid w:val="00374E15"/>
    <w:rsid w:val="003768CE"/>
    <w:rsid w:val="00382084"/>
    <w:rsid w:val="003850C9"/>
    <w:rsid w:val="00385749"/>
    <w:rsid w:val="00385E4C"/>
    <w:rsid w:val="003875C7"/>
    <w:rsid w:val="00390858"/>
    <w:rsid w:val="00391BAD"/>
    <w:rsid w:val="003C57D8"/>
    <w:rsid w:val="003C70E3"/>
    <w:rsid w:val="003C7600"/>
    <w:rsid w:val="003D4349"/>
    <w:rsid w:val="003D4F92"/>
    <w:rsid w:val="003F277E"/>
    <w:rsid w:val="00415ECE"/>
    <w:rsid w:val="00420F98"/>
    <w:rsid w:val="00421D0C"/>
    <w:rsid w:val="00424A51"/>
    <w:rsid w:val="0043552F"/>
    <w:rsid w:val="00436E01"/>
    <w:rsid w:val="004422EC"/>
    <w:rsid w:val="00443CDF"/>
    <w:rsid w:val="00445146"/>
    <w:rsid w:val="00445AF8"/>
    <w:rsid w:val="00450033"/>
    <w:rsid w:val="00454CEC"/>
    <w:rsid w:val="00460F86"/>
    <w:rsid w:val="00472428"/>
    <w:rsid w:val="00484560"/>
    <w:rsid w:val="00490658"/>
    <w:rsid w:val="004A2DB1"/>
    <w:rsid w:val="004A379C"/>
    <w:rsid w:val="004B29F5"/>
    <w:rsid w:val="004B6068"/>
    <w:rsid w:val="004C7582"/>
    <w:rsid w:val="004D285E"/>
    <w:rsid w:val="004D7029"/>
    <w:rsid w:val="004E2D2A"/>
    <w:rsid w:val="004E4597"/>
    <w:rsid w:val="004E4790"/>
    <w:rsid w:val="004F171B"/>
    <w:rsid w:val="004F6A78"/>
    <w:rsid w:val="00500BF1"/>
    <w:rsid w:val="0050254E"/>
    <w:rsid w:val="00503132"/>
    <w:rsid w:val="00503F5E"/>
    <w:rsid w:val="00515959"/>
    <w:rsid w:val="00515ACC"/>
    <w:rsid w:val="005222F7"/>
    <w:rsid w:val="00524A8F"/>
    <w:rsid w:val="005313E4"/>
    <w:rsid w:val="005338C9"/>
    <w:rsid w:val="00535292"/>
    <w:rsid w:val="00536C31"/>
    <w:rsid w:val="005376A9"/>
    <w:rsid w:val="00547A59"/>
    <w:rsid w:val="005559D1"/>
    <w:rsid w:val="0055680C"/>
    <w:rsid w:val="00556C56"/>
    <w:rsid w:val="00557BFF"/>
    <w:rsid w:val="005645E1"/>
    <w:rsid w:val="005714B2"/>
    <w:rsid w:val="00571E80"/>
    <w:rsid w:val="00573CAF"/>
    <w:rsid w:val="005822F0"/>
    <w:rsid w:val="0058592F"/>
    <w:rsid w:val="005916F0"/>
    <w:rsid w:val="005A3482"/>
    <w:rsid w:val="005A6B48"/>
    <w:rsid w:val="005B43B1"/>
    <w:rsid w:val="005B5380"/>
    <w:rsid w:val="005C465F"/>
    <w:rsid w:val="005D3509"/>
    <w:rsid w:val="005F248F"/>
    <w:rsid w:val="005F2A9C"/>
    <w:rsid w:val="005F5ABA"/>
    <w:rsid w:val="005F7A1D"/>
    <w:rsid w:val="00606FA2"/>
    <w:rsid w:val="00607595"/>
    <w:rsid w:val="0061020E"/>
    <w:rsid w:val="0062154F"/>
    <w:rsid w:val="006339D0"/>
    <w:rsid w:val="00635C24"/>
    <w:rsid w:val="00636631"/>
    <w:rsid w:val="00636A3E"/>
    <w:rsid w:val="006371DB"/>
    <w:rsid w:val="006375F6"/>
    <w:rsid w:val="006420A7"/>
    <w:rsid w:val="00650116"/>
    <w:rsid w:val="00656C90"/>
    <w:rsid w:val="006609FB"/>
    <w:rsid w:val="006610A3"/>
    <w:rsid w:val="0066304B"/>
    <w:rsid w:val="00665B54"/>
    <w:rsid w:val="0067210F"/>
    <w:rsid w:val="00685FD0"/>
    <w:rsid w:val="00687255"/>
    <w:rsid w:val="00693264"/>
    <w:rsid w:val="00696364"/>
    <w:rsid w:val="00696F0E"/>
    <w:rsid w:val="006A79F3"/>
    <w:rsid w:val="006B7828"/>
    <w:rsid w:val="006C095A"/>
    <w:rsid w:val="006C15C2"/>
    <w:rsid w:val="006C1E50"/>
    <w:rsid w:val="006D40B1"/>
    <w:rsid w:val="006D43B0"/>
    <w:rsid w:val="006E471B"/>
    <w:rsid w:val="006F0308"/>
    <w:rsid w:val="006F4806"/>
    <w:rsid w:val="006F732E"/>
    <w:rsid w:val="007110F6"/>
    <w:rsid w:val="00714ABE"/>
    <w:rsid w:val="00717DD7"/>
    <w:rsid w:val="007264AE"/>
    <w:rsid w:val="00735AF8"/>
    <w:rsid w:val="00747F39"/>
    <w:rsid w:val="00756958"/>
    <w:rsid w:val="00762EC4"/>
    <w:rsid w:val="00763FF1"/>
    <w:rsid w:val="00764712"/>
    <w:rsid w:val="007701E3"/>
    <w:rsid w:val="00770A06"/>
    <w:rsid w:val="00771665"/>
    <w:rsid w:val="007824B5"/>
    <w:rsid w:val="00782598"/>
    <w:rsid w:val="0079113D"/>
    <w:rsid w:val="00793886"/>
    <w:rsid w:val="007A18CA"/>
    <w:rsid w:val="007A6C7D"/>
    <w:rsid w:val="007A7372"/>
    <w:rsid w:val="007B0CE8"/>
    <w:rsid w:val="007B3AB4"/>
    <w:rsid w:val="007B42F7"/>
    <w:rsid w:val="007C003E"/>
    <w:rsid w:val="007C4E67"/>
    <w:rsid w:val="007D0B59"/>
    <w:rsid w:val="007D1042"/>
    <w:rsid w:val="007D31B5"/>
    <w:rsid w:val="007D76BB"/>
    <w:rsid w:val="007E5CEC"/>
    <w:rsid w:val="007F70AC"/>
    <w:rsid w:val="00814CE3"/>
    <w:rsid w:val="00814EC4"/>
    <w:rsid w:val="00822943"/>
    <w:rsid w:val="008230C6"/>
    <w:rsid w:val="00835729"/>
    <w:rsid w:val="00837B0E"/>
    <w:rsid w:val="00837B40"/>
    <w:rsid w:val="00837D81"/>
    <w:rsid w:val="00840C1F"/>
    <w:rsid w:val="00841BAA"/>
    <w:rsid w:val="00842589"/>
    <w:rsid w:val="00851807"/>
    <w:rsid w:val="008526DE"/>
    <w:rsid w:val="00855C2F"/>
    <w:rsid w:val="008737E3"/>
    <w:rsid w:val="00877749"/>
    <w:rsid w:val="00886CFA"/>
    <w:rsid w:val="00891036"/>
    <w:rsid w:val="0089131B"/>
    <w:rsid w:val="0089372D"/>
    <w:rsid w:val="00894249"/>
    <w:rsid w:val="00895FE1"/>
    <w:rsid w:val="008960DB"/>
    <w:rsid w:val="00897429"/>
    <w:rsid w:val="008A014C"/>
    <w:rsid w:val="008A21C5"/>
    <w:rsid w:val="008A2EE9"/>
    <w:rsid w:val="008A43F0"/>
    <w:rsid w:val="008A5884"/>
    <w:rsid w:val="008A7B3A"/>
    <w:rsid w:val="008B2F5E"/>
    <w:rsid w:val="008D6436"/>
    <w:rsid w:val="008F0958"/>
    <w:rsid w:val="008F4E26"/>
    <w:rsid w:val="008F5CFF"/>
    <w:rsid w:val="00901615"/>
    <w:rsid w:val="00901CB0"/>
    <w:rsid w:val="0090487B"/>
    <w:rsid w:val="00906E40"/>
    <w:rsid w:val="009142DE"/>
    <w:rsid w:val="00921426"/>
    <w:rsid w:val="00927485"/>
    <w:rsid w:val="00941A6F"/>
    <w:rsid w:val="009430CC"/>
    <w:rsid w:val="00952B62"/>
    <w:rsid w:val="0095635D"/>
    <w:rsid w:val="009605AF"/>
    <w:rsid w:val="0096537B"/>
    <w:rsid w:val="00965FC6"/>
    <w:rsid w:val="009746BE"/>
    <w:rsid w:val="00982B7F"/>
    <w:rsid w:val="00982D85"/>
    <w:rsid w:val="00983E6D"/>
    <w:rsid w:val="00986283"/>
    <w:rsid w:val="00991CEF"/>
    <w:rsid w:val="00995DF7"/>
    <w:rsid w:val="00997594"/>
    <w:rsid w:val="009A2F3B"/>
    <w:rsid w:val="009A62A7"/>
    <w:rsid w:val="009B29F0"/>
    <w:rsid w:val="009B31C9"/>
    <w:rsid w:val="009D48A5"/>
    <w:rsid w:val="009E0E35"/>
    <w:rsid w:val="009E13C6"/>
    <w:rsid w:val="00A03FC2"/>
    <w:rsid w:val="00A06EDB"/>
    <w:rsid w:val="00A12004"/>
    <w:rsid w:val="00A2067C"/>
    <w:rsid w:val="00A3374C"/>
    <w:rsid w:val="00A3544B"/>
    <w:rsid w:val="00A35E61"/>
    <w:rsid w:val="00A364C5"/>
    <w:rsid w:val="00A4436A"/>
    <w:rsid w:val="00A46AF0"/>
    <w:rsid w:val="00A518C9"/>
    <w:rsid w:val="00A520D3"/>
    <w:rsid w:val="00A617AF"/>
    <w:rsid w:val="00A7121E"/>
    <w:rsid w:val="00A84D49"/>
    <w:rsid w:val="00A9491F"/>
    <w:rsid w:val="00AB3F69"/>
    <w:rsid w:val="00AB3FD9"/>
    <w:rsid w:val="00AB4D7A"/>
    <w:rsid w:val="00AC3EC7"/>
    <w:rsid w:val="00AC49A8"/>
    <w:rsid w:val="00AD0163"/>
    <w:rsid w:val="00AD19F5"/>
    <w:rsid w:val="00AD1AE7"/>
    <w:rsid w:val="00AD50B6"/>
    <w:rsid w:val="00AD69F8"/>
    <w:rsid w:val="00AE1407"/>
    <w:rsid w:val="00AE39DB"/>
    <w:rsid w:val="00AE5E7A"/>
    <w:rsid w:val="00AF41DA"/>
    <w:rsid w:val="00B06A9F"/>
    <w:rsid w:val="00B07027"/>
    <w:rsid w:val="00B13469"/>
    <w:rsid w:val="00B134DA"/>
    <w:rsid w:val="00B20915"/>
    <w:rsid w:val="00B225F7"/>
    <w:rsid w:val="00B4016C"/>
    <w:rsid w:val="00B40CD0"/>
    <w:rsid w:val="00B55845"/>
    <w:rsid w:val="00B577D5"/>
    <w:rsid w:val="00B60B05"/>
    <w:rsid w:val="00B63088"/>
    <w:rsid w:val="00B81D23"/>
    <w:rsid w:val="00B866D3"/>
    <w:rsid w:val="00B97586"/>
    <w:rsid w:val="00BA0DE5"/>
    <w:rsid w:val="00BA31F2"/>
    <w:rsid w:val="00BB10A6"/>
    <w:rsid w:val="00BB26EC"/>
    <w:rsid w:val="00BB610F"/>
    <w:rsid w:val="00BB6184"/>
    <w:rsid w:val="00BB6DD2"/>
    <w:rsid w:val="00BD0402"/>
    <w:rsid w:val="00BD7A81"/>
    <w:rsid w:val="00BE286A"/>
    <w:rsid w:val="00BE328B"/>
    <w:rsid w:val="00BE6F15"/>
    <w:rsid w:val="00BF0E6D"/>
    <w:rsid w:val="00BF37AB"/>
    <w:rsid w:val="00BF7310"/>
    <w:rsid w:val="00C011FA"/>
    <w:rsid w:val="00C14740"/>
    <w:rsid w:val="00C17181"/>
    <w:rsid w:val="00C247D5"/>
    <w:rsid w:val="00C24AC6"/>
    <w:rsid w:val="00C30AE6"/>
    <w:rsid w:val="00C364BD"/>
    <w:rsid w:val="00C36C60"/>
    <w:rsid w:val="00C374D5"/>
    <w:rsid w:val="00C37DFA"/>
    <w:rsid w:val="00C433C6"/>
    <w:rsid w:val="00C43CA0"/>
    <w:rsid w:val="00C4611C"/>
    <w:rsid w:val="00C46D03"/>
    <w:rsid w:val="00C530F1"/>
    <w:rsid w:val="00C576D0"/>
    <w:rsid w:val="00C743DB"/>
    <w:rsid w:val="00C74731"/>
    <w:rsid w:val="00C81E1D"/>
    <w:rsid w:val="00C8367A"/>
    <w:rsid w:val="00C85C1D"/>
    <w:rsid w:val="00C93330"/>
    <w:rsid w:val="00C97CEC"/>
    <w:rsid w:val="00CA02BA"/>
    <w:rsid w:val="00CA0808"/>
    <w:rsid w:val="00CA35CF"/>
    <w:rsid w:val="00CA50A0"/>
    <w:rsid w:val="00CA66B3"/>
    <w:rsid w:val="00CB1D89"/>
    <w:rsid w:val="00CB5B4C"/>
    <w:rsid w:val="00CC5C66"/>
    <w:rsid w:val="00CD54A7"/>
    <w:rsid w:val="00CD5ED3"/>
    <w:rsid w:val="00CE1129"/>
    <w:rsid w:val="00CE2E94"/>
    <w:rsid w:val="00CF4D04"/>
    <w:rsid w:val="00D0015F"/>
    <w:rsid w:val="00D00D0F"/>
    <w:rsid w:val="00D01648"/>
    <w:rsid w:val="00D120D4"/>
    <w:rsid w:val="00D15C4B"/>
    <w:rsid w:val="00D17FFA"/>
    <w:rsid w:val="00D216B6"/>
    <w:rsid w:val="00D227EC"/>
    <w:rsid w:val="00D24666"/>
    <w:rsid w:val="00D25A2A"/>
    <w:rsid w:val="00D268FE"/>
    <w:rsid w:val="00D272E4"/>
    <w:rsid w:val="00D32D7A"/>
    <w:rsid w:val="00D32DCC"/>
    <w:rsid w:val="00D40C38"/>
    <w:rsid w:val="00D4208B"/>
    <w:rsid w:val="00D42C4A"/>
    <w:rsid w:val="00D4327B"/>
    <w:rsid w:val="00D43704"/>
    <w:rsid w:val="00D44C72"/>
    <w:rsid w:val="00D60616"/>
    <w:rsid w:val="00D6346D"/>
    <w:rsid w:val="00D869C9"/>
    <w:rsid w:val="00D87E9A"/>
    <w:rsid w:val="00D9297F"/>
    <w:rsid w:val="00D92EAD"/>
    <w:rsid w:val="00DA53EA"/>
    <w:rsid w:val="00DA5989"/>
    <w:rsid w:val="00DA59D9"/>
    <w:rsid w:val="00DB78C0"/>
    <w:rsid w:val="00DC48DC"/>
    <w:rsid w:val="00DD5D87"/>
    <w:rsid w:val="00DE56D1"/>
    <w:rsid w:val="00DF326C"/>
    <w:rsid w:val="00E06321"/>
    <w:rsid w:val="00E152CF"/>
    <w:rsid w:val="00E25679"/>
    <w:rsid w:val="00E33DAF"/>
    <w:rsid w:val="00E412DA"/>
    <w:rsid w:val="00E43511"/>
    <w:rsid w:val="00E45EFB"/>
    <w:rsid w:val="00E47C55"/>
    <w:rsid w:val="00E47EF6"/>
    <w:rsid w:val="00E634F6"/>
    <w:rsid w:val="00E643D0"/>
    <w:rsid w:val="00E6618A"/>
    <w:rsid w:val="00E74485"/>
    <w:rsid w:val="00E808F5"/>
    <w:rsid w:val="00E84594"/>
    <w:rsid w:val="00E9721D"/>
    <w:rsid w:val="00EA2070"/>
    <w:rsid w:val="00EA3173"/>
    <w:rsid w:val="00EC04E9"/>
    <w:rsid w:val="00EE7BCD"/>
    <w:rsid w:val="00EF5FE4"/>
    <w:rsid w:val="00F04418"/>
    <w:rsid w:val="00F05C6F"/>
    <w:rsid w:val="00F06ED1"/>
    <w:rsid w:val="00F119A9"/>
    <w:rsid w:val="00F166EA"/>
    <w:rsid w:val="00F1670B"/>
    <w:rsid w:val="00F17840"/>
    <w:rsid w:val="00F17AAE"/>
    <w:rsid w:val="00F21293"/>
    <w:rsid w:val="00F26E5E"/>
    <w:rsid w:val="00F26EF6"/>
    <w:rsid w:val="00F276C4"/>
    <w:rsid w:val="00F30D32"/>
    <w:rsid w:val="00F318DD"/>
    <w:rsid w:val="00F35232"/>
    <w:rsid w:val="00F43DF8"/>
    <w:rsid w:val="00F558EF"/>
    <w:rsid w:val="00F635EC"/>
    <w:rsid w:val="00F64315"/>
    <w:rsid w:val="00F643B6"/>
    <w:rsid w:val="00F645A7"/>
    <w:rsid w:val="00F65038"/>
    <w:rsid w:val="00F65D60"/>
    <w:rsid w:val="00F7089C"/>
    <w:rsid w:val="00F716A1"/>
    <w:rsid w:val="00F728D3"/>
    <w:rsid w:val="00F7708A"/>
    <w:rsid w:val="00F8060D"/>
    <w:rsid w:val="00F92212"/>
    <w:rsid w:val="00F93B4C"/>
    <w:rsid w:val="00FA1D61"/>
    <w:rsid w:val="00FA7064"/>
    <w:rsid w:val="00FB0105"/>
    <w:rsid w:val="00FB433E"/>
    <w:rsid w:val="00FC155F"/>
    <w:rsid w:val="00FC159B"/>
    <w:rsid w:val="00FC7531"/>
    <w:rsid w:val="00FC7EF7"/>
    <w:rsid w:val="00FD1002"/>
    <w:rsid w:val="00FE2D4B"/>
    <w:rsid w:val="00FE6FD0"/>
    <w:rsid w:val="00FF21B3"/>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customStyle="1" w:styleId="Default">
    <w:name w:val="Default"/>
    <w:rsid w:val="00D4208B"/>
    <w:pPr>
      <w:autoSpaceDE w:val="0"/>
      <w:autoSpaceDN w:val="0"/>
      <w:adjustRightInd w:val="0"/>
    </w:pPr>
    <w:rPr>
      <w:color w:val="000000"/>
      <w:sz w:val="24"/>
      <w:szCs w:val="24"/>
    </w:rPr>
  </w:style>
  <w:style w:type="paragraph" w:styleId="NormalWeb">
    <w:name w:val="Normal (Web)"/>
    <w:basedOn w:val="Normal"/>
    <w:uiPriority w:val="99"/>
    <w:unhideWhenUsed/>
    <w:rsid w:val="00D4208B"/>
    <w:pPr>
      <w:spacing w:before="100" w:beforeAutospacing="1" w:after="225"/>
    </w:pPr>
  </w:style>
  <w:style w:type="paragraph" w:styleId="NoSpacing">
    <w:name w:val="No Spacing"/>
    <w:uiPriority w:val="1"/>
    <w:qFormat/>
    <w:rsid w:val="00DA59D9"/>
    <w:pPr>
      <w:jc w:val="both"/>
    </w:pPr>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customStyle="1" w:styleId="Default">
    <w:name w:val="Default"/>
    <w:rsid w:val="00D4208B"/>
    <w:pPr>
      <w:autoSpaceDE w:val="0"/>
      <w:autoSpaceDN w:val="0"/>
      <w:adjustRightInd w:val="0"/>
    </w:pPr>
    <w:rPr>
      <w:color w:val="000000"/>
      <w:sz w:val="24"/>
      <w:szCs w:val="24"/>
    </w:rPr>
  </w:style>
  <w:style w:type="paragraph" w:styleId="NormalWeb">
    <w:name w:val="Normal (Web)"/>
    <w:basedOn w:val="Normal"/>
    <w:uiPriority w:val="99"/>
    <w:unhideWhenUsed/>
    <w:rsid w:val="00D4208B"/>
    <w:pPr>
      <w:spacing w:before="100" w:beforeAutospacing="1" w:after="225"/>
    </w:pPr>
  </w:style>
  <w:style w:type="paragraph" w:styleId="NoSpacing">
    <w:name w:val="No Spacing"/>
    <w:uiPriority w:val="1"/>
    <w:qFormat/>
    <w:rsid w:val="00DA59D9"/>
    <w:pPr>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1661">
      <w:bodyDiv w:val="1"/>
      <w:marLeft w:val="0"/>
      <w:marRight w:val="0"/>
      <w:marTop w:val="0"/>
      <w:marBottom w:val="0"/>
      <w:divBdr>
        <w:top w:val="none" w:sz="0" w:space="0" w:color="auto"/>
        <w:left w:val="none" w:sz="0" w:space="0" w:color="auto"/>
        <w:bottom w:val="none" w:sz="0" w:space="0" w:color="auto"/>
        <w:right w:val="none" w:sz="0" w:space="0" w:color="auto"/>
      </w:divBdr>
    </w:div>
    <w:div w:id="1940327989">
      <w:bodyDiv w:val="1"/>
      <w:marLeft w:val="0"/>
      <w:marRight w:val="0"/>
      <w:marTop w:val="0"/>
      <w:marBottom w:val="0"/>
      <w:divBdr>
        <w:top w:val="none" w:sz="0" w:space="0" w:color="auto"/>
        <w:left w:val="none" w:sz="0" w:space="0" w:color="auto"/>
        <w:bottom w:val="none" w:sz="0" w:space="0" w:color="auto"/>
        <w:right w:val="none" w:sz="0" w:space="0" w:color="auto"/>
      </w:divBdr>
      <w:divsChild>
        <w:div w:id="1287658017">
          <w:marLeft w:val="0"/>
          <w:marRight w:val="0"/>
          <w:marTop w:val="0"/>
          <w:marBottom w:val="0"/>
          <w:divBdr>
            <w:top w:val="none" w:sz="0" w:space="0" w:color="auto"/>
            <w:left w:val="none" w:sz="0" w:space="0" w:color="auto"/>
            <w:bottom w:val="none" w:sz="0" w:space="0" w:color="auto"/>
            <w:right w:val="none" w:sz="0" w:space="0" w:color="auto"/>
          </w:divBdr>
          <w:divsChild>
            <w:div w:id="1908804514">
              <w:marLeft w:val="0"/>
              <w:marRight w:val="0"/>
              <w:marTop w:val="0"/>
              <w:marBottom w:val="0"/>
              <w:divBdr>
                <w:top w:val="none" w:sz="0" w:space="0" w:color="auto"/>
                <w:left w:val="none" w:sz="0" w:space="0" w:color="auto"/>
                <w:bottom w:val="none" w:sz="0" w:space="0" w:color="auto"/>
                <w:right w:val="none" w:sz="0" w:space="0" w:color="auto"/>
              </w:divBdr>
              <w:divsChild>
                <w:div w:id="169377567">
                  <w:marLeft w:val="0"/>
                  <w:marRight w:val="0"/>
                  <w:marTop w:val="0"/>
                  <w:marBottom w:val="0"/>
                  <w:divBdr>
                    <w:top w:val="none" w:sz="0" w:space="0" w:color="auto"/>
                    <w:left w:val="none" w:sz="0" w:space="0" w:color="auto"/>
                    <w:bottom w:val="none" w:sz="0" w:space="0" w:color="auto"/>
                    <w:right w:val="none" w:sz="0" w:space="0" w:color="auto"/>
                  </w:divBdr>
                  <w:divsChild>
                    <w:div w:id="258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06-Jan-2015&amp;quot;?path=&amp;quot;&amp;quot;?position=&amp;quot;15:23:34&amp;quot;?Data=&amp;quot;9d8a183a&amp;quot;" TargetMode="External"/><Relationship Id="rId18" Type="http://schemas.openxmlformats.org/officeDocument/2006/relationships/hyperlink" Target="ftr://?location=&amp;quot;COW&amp;quot;?date=&amp;quot;06-Jan-2015&amp;quot;?path=&amp;quot;&amp;quot;?position=&amp;quot;15:47:29&amp;quot;?Data=&amp;quot;426a16d8&amp;qu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tr://?location=&amp;quot;COW&amp;quot;?date=&amp;quot;06-Jan-2015&amp;quot;?path=&amp;quot;&amp;quot;?position=&amp;quot;14:49:21&amp;quot;?Data=&amp;quot;377f9f15&amp;quot;" TargetMode="External"/><Relationship Id="rId17" Type="http://schemas.openxmlformats.org/officeDocument/2006/relationships/hyperlink" Target="ftr://?location=&amp;quot;COW&amp;quot;?date=&amp;quot;06-Jan-2015&amp;quot;?path=&amp;quot;&amp;quot;?position=&amp;quot;15:45:25&amp;quot;?Data=&amp;quot;0c49795d&amp;quot;" TargetMode="External"/><Relationship Id="rId2" Type="http://schemas.openxmlformats.org/officeDocument/2006/relationships/numbering" Target="numbering.xml"/><Relationship Id="rId16" Type="http://schemas.openxmlformats.org/officeDocument/2006/relationships/hyperlink" Target="ftr://?location=&amp;quot;COW&amp;quot;?date=&amp;quot;06-Jan-2015&amp;quot;?path=&amp;quot;&amp;quot;?position=&amp;quot;15:45:25&amp;quot;?Data=&amp;quot;0c49795d&amp;qu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06-Jan-2015&amp;quot;?path=&amp;quot;&amp;quot;?position=&amp;quot;14:40:07&amp;quot;?Data=&amp;quot;a3c94a08&amp;quot;" TargetMode="External"/><Relationship Id="rId5" Type="http://schemas.openxmlformats.org/officeDocument/2006/relationships/settings" Target="settings.xml"/><Relationship Id="rId15" Type="http://schemas.openxmlformats.org/officeDocument/2006/relationships/hyperlink" Target="ftr://?location=&amp;quot;COW&amp;quot;?date=&amp;quot;06-Jan-2015&amp;quot;?path=&amp;quot;&amp;quot;?position=&amp;quot;15:44:58&amp;quot;?Data=&amp;quot;0ce4fa06&amp;quot;" TargetMode="External"/><Relationship Id="rId10" Type="http://schemas.openxmlformats.org/officeDocument/2006/relationships/hyperlink" Target="ftr://?location=&amp;quot;COW&amp;quot;?date=&amp;quot;06-Jan-2015&amp;quot;?path=&amp;quot;&amp;quot;?position=&amp;quot;14:35:07&amp;quot;?Data=&amp;quot;317868c3&amp;quo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tr://?location=&amp;quot;COW&amp;quot;?date=&amp;quot;06-Jan-2015&amp;quot;?path=&amp;quot;&amp;quot;?position=&amp;quot;14:35:07&amp;quot;?Data=&amp;quot;317868c3&amp;quot;" TargetMode="External"/><Relationship Id="rId14" Type="http://schemas.openxmlformats.org/officeDocument/2006/relationships/hyperlink" Target="ftr://?location=&amp;quot;COW&amp;quot;?date=&amp;quot;06-Jan-2015&amp;quot;?path=&amp;quot;&amp;quot;?position=&amp;quot;15:39:53&amp;quot;?Data=&amp;quot;5a831f38&amp;qu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0919-3F65-4C46-9FEE-2BB31B8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3285</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22664</CharactersWithSpaces>
  <SharedDoc>false</SharedDoc>
  <HLinks>
    <vt:vector size="6" baseType="variant">
      <vt:variant>
        <vt:i4>3342385</vt:i4>
      </vt:variant>
      <vt:variant>
        <vt:i4>0</vt:i4>
      </vt:variant>
      <vt:variant>
        <vt:i4>0</vt:i4>
      </vt:variant>
      <vt:variant>
        <vt:i4>5</vt:i4>
      </vt:variant>
      <vt:variant>
        <vt:lpwstr>ftr:///?location=&amp;quot;COW&amp;quot;?date=&amp;quot;22-Jan-2013&amp;quot;?path=&amp;quot;&amp;quot;?position=&amp;quot;14:37:08&amp;quot;?Data=&amp;quot;c6b5e175&amp;quot;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5</cp:revision>
  <cp:lastPrinted>2015-01-08T22:58:00Z</cp:lastPrinted>
  <dcterms:created xsi:type="dcterms:W3CDTF">2015-01-08T22:50:00Z</dcterms:created>
  <dcterms:modified xsi:type="dcterms:W3CDTF">2015-01-22T18:23:00Z</dcterms:modified>
</cp:coreProperties>
</file>