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2068097253"/>
        <w:docPartObj>
          <w:docPartGallery w:val="Cover Pages"/>
          <w:docPartUnique/>
        </w:docPartObj>
      </w:sdtPr>
      <w:sdtEndPr>
        <w:rPr>
          <w:noProof/>
        </w:rPr>
      </w:sdtEndPr>
      <w:sdtContent>
        <w:p w:rsidR="000167FC" w:rsidRPr="000B542B" w:rsidRDefault="000167FC" w:rsidP="0074078D">
          <w:pPr>
            <w:spacing w:line="240" w:lineRule="auto"/>
            <w:contextualSpacing/>
            <w:rPr>
              <w:rFonts w:ascii="Times New Roman" w:hAnsi="Times New Roman" w:cs="Times New Roman"/>
              <w:sz w:val="24"/>
              <w:szCs w:val="24"/>
            </w:rPr>
          </w:pPr>
          <w:r w:rsidRPr="000B542B">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276225</wp:posOffset>
                    </wp:positionH>
                    <wp:positionV relativeFrom="page">
                      <wp:posOffset>200025</wp:posOffset>
                    </wp:positionV>
                    <wp:extent cx="9525000" cy="7264400"/>
                    <wp:effectExtent l="0" t="0" r="0" b="0"/>
                    <wp:wrapNone/>
                    <wp:docPr id="193" name="Group 193"/>
                    <wp:cNvGraphicFramePr/>
                    <a:graphic xmlns:a="http://schemas.openxmlformats.org/drawingml/2006/main">
                      <a:graphicData uri="http://schemas.microsoft.com/office/word/2010/wordprocessingGroup">
                        <wpg:wgp>
                          <wpg:cNvGrpSpPr/>
                          <wpg:grpSpPr>
                            <a:xfrm>
                              <a:off x="0" y="0"/>
                              <a:ext cx="9525000" cy="7264400"/>
                              <a:chOff x="0" y="0"/>
                              <a:chExt cx="6864824" cy="9123528"/>
                            </a:xfrm>
                          </wpg:grpSpPr>
                          <wps:wsp>
                            <wps:cNvPr id="194" name="Rectangle 194"/>
                            <wps:cNvSpPr/>
                            <wps:spPr>
                              <a:xfrm>
                                <a:off x="0" y="0"/>
                                <a:ext cx="6858000" cy="1371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337" w:rsidRPr="00E63337" w:rsidRDefault="00E63337" w:rsidP="00E63337">
                                  <w:pPr>
                                    <w:jc w:val="center"/>
                                    <w:rPr>
                                      <w:color w:val="FFFFFF" w:themeColor="background1"/>
                                      <w:sz w:val="144"/>
                                      <w:szCs w:val="144"/>
                                    </w:rPr>
                                  </w:pPr>
                                  <w:r w:rsidRPr="00E63337">
                                    <w:rPr>
                                      <w:color w:val="FFFFFF" w:themeColor="background1"/>
                                      <w:sz w:val="144"/>
                                      <w:szCs w:val="144"/>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56DB2" w:rsidRPr="00DA5C81" w:rsidRDefault="00F56DB2">
                                      <w:pPr>
                                        <w:pStyle w:val="NoSpacing"/>
                                        <w:spacing w:before="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compiled by the Utah State Archives</w:t>
                                      </w:r>
                                    </w:p>
                                  </w:sdtContent>
                                </w:sdt>
                                <w:p w:rsidR="00F56DB2" w:rsidRDefault="0060538E">
                                  <w:pPr>
                                    <w:pStyle w:val="NoSpacing"/>
                                    <w:spacing w:before="120"/>
                                    <w:jc w:val="center"/>
                                    <w:rPr>
                                      <w:color w:val="FFFFFF" w:themeColor="background1"/>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ddress"/>
                                      <w:tag w:val=""/>
                                      <w:id w:val="-253358678"/>
                                      <w:dataBinding w:prefixMappings="xmlns:ns0='http://schemas.microsoft.com/office/2006/coverPageProps' " w:xpath="/ns0:CoverPageProperties[1]/ns0:CompanyAddress[1]" w:storeItemID="{55AF091B-3C7A-41E3-B477-F2FDAA23CFDA}"/>
                                      <w:text/>
                                    </w:sdtPr>
                                    <w:sdtEndPr/>
                                    <w:sdtConten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346 S. Rio Grande Str. Salt Lake City, UT 84101-1106</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56DB2" w:rsidRDefault="00F56DB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STATE OF UTAH                                                              STATE RECORDS COMMITTEE                                   2014 ANNUAL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21.75pt;margin-top:15.75pt;width:750pt;height:572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1msIA&#10;AADcAAAADwAAAGRycy9kb3ducmV2LnhtbERPTWsCMRC9C/6HMEIvoomtiG6NIkJBKghdbc/DZtxd&#10;upksm6jpvzeC0Ns83ucs19E24kqdrx1rmIwVCOLCmZpLDafjx2gOwgdkg41j0vBHHtarfm+JmXE3&#10;/qJrHkqRQthnqKEKoc2k9EVFFv3YtcSJO7vOYkiwK6Xp8JbCbSNflZpJizWnhgpb2lZU/OYXq+Fz&#10;//1zmA9354lcvB2j3UY1U1Hrl0HcvIMIFMO/+OnemTR/MYXH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nWawgAAANwAAAAPAAAAAAAAAAAAAAAAAJgCAABkcnMvZG93&#10;bnJldi54bWxQSwUGAAAAAAQABAD1AAAAhwMAAAAA&#10;" fillcolor="#943634 [2405]" stroked="f" strokeweight="2pt">
                      <v:textbox>
                        <w:txbxContent>
                          <w:p w:rsidR="00E63337" w:rsidRPr="00E63337" w:rsidRDefault="00E63337" w:rsidP="00E63337">
                            <w:pPr>
                              <w:jc w:val="center"/>
                              <w:rPr>
                                <w:color w:val="FFFFFF" w:themeColor="background1"/>
                                <w:sz w:val="144"/>
                                <w:szCs w:val="144"/>
                              </w:rPr>
                            </w:pPr>
                            <w:r w:rsidRPr="00E63337">
                              <w:rPr>
                                <w:color w:val="FFFFFF" w:themeColor="background1"/>
                                <w:sz w:val="144"/>
                                <w:szCs w:val="144"/>
                              </w:rPr>
                              <w:t>DRAFT</w:t>
                            </w:r>
                          </w:p>
                        </w:txbxContent>
                      </v:textbox>
                    </v:rec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MN8MA&#10;AADcAAAADwAAAGRycy9kb3ducmV2LnhtbERPTWvCQBC9F/wPywje6qYt0Ta6SikUgp4SFXqcZsck&#10;NDsbsltN8uvdQsHbPN7nrLe9acSFOldbVvA0j0AQF1bXXCo4Hj4fX0E4j6yxsUwKBnKw3Uwe1pho&#10;e+WMLrkvRQhhl6CCyvs2kdIVFRl0c9sSB+5sO4M+wK6UusNrCDeNfI6ihTRYc2iosKWPioqf/Nco&#10;KOL8xY/D6bsZxmWa5V+7RbtHpWbT/n0FwlPv7+J/d6rD/LcY/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YMN8MAAADcAAAADwAAAAAAAAAAAAAAAACYAgAAZHJzL2Rv&#10;d25yZXYueG1sUEsFBgAAAAAEAAQA9QAAAIgDAAAAAA==&#10;" fillcolor="#943634 [2405]" stroked="f" strokeweight="2pt">
                      <v:textbox inset="36pt,57.6pt,36pt,36pt">
                        <w:txbxConten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56DB2" w:rsidRPr="00DA5C81" w:rsidRDefault="00F56DB2">
                                <w:pPr>
                                  <w:pStyle w:val="NoSpacing"/>
                                  <w:spacing w:before="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compiled by the Utah State Archives</w:t>
                                </w:r>
                              </w:p>
                            </w:sdtContent>
                          </w:sdt>
                          <w:p w:rsidR="00F56DB2" w:rsidRDefault="00E63337">
                            <w:pPr>
                              <w:pStyle w:val="NoSpacing"/>
                              <w:spacing w:before="120"/>
                              <w:jc w:val="center"/>
                              <w:rPr>
                                <w:color w:val="FFFFFF" w:themeColor="background1"/>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ddress"/>
                                <w:tag w:val=""/>
                                <w:id w:val="-253358678"/>
                                <w:dataBinding w:prefixMappings="xmlns:ns0='http://schemas.microsoft.com/office/2006/coverPageProps' " w:xpath="/ns0:CoverPageProperties[1]/ns0:CompanyAddress[1]" w:storeItemID="{55AF091B-3C7A-41E3-B477-F2FDAA23CFDA}"/>
                                <w:text/>
                              </w:sdtPr>
                              <w:sdtEndPr/>
                              <w:sdtContent>
                                <w:r w:rsidR="00F56DB2" w:rsidRPr="00DA5C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346 S. Rio Grande Str. Salt Lake City, UT 84101-1106</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56DB2" w:rsidRDefault="00F56DB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STATE OF UTAH                                                              STATE RECORDS COMMITTEE                                   2014 ANNUAL REPORT</w:t>
                                </w:r>
                              </w:p>
                            </w:sdtContent>
                          </w:sdt>
                        </w:txbxContent>
                      </v:textbox>
                    </v:shape>
                    <w10:wrap anchorx="page" anchory="page"/>
                  </v:group>
                </w:pict>
              </mc:Fallback>
            </mc:AlternateContent>
          </w:r>
        </w:p>
        <w:p w:rsidR="000167FC" w:rsidRPr="000B542B" w:rsidRDefault="000167FC" w:rsidP="0074078D">
          <w:pPr>
            <w:spacing w:line="240" w:lineRule="auto"/>
            <w:contextualSpacing/>
            <w:rPr>
              <w:rFonts w:ascii="Times New Roman" w:hAnsi="Times New Roman" w:cs="Times New Roman"/>
              <w:noProof/>
              <w:sz w:val="24"/>
              <w:szCs w:val="24"/>
            </w:rPr>
          </w:pPr>
          <w:r w:rsidRPr="000B542B">
            <w:rPr>
              <w:rFonts w:ascii="Times New Roman" w:hAnsi="Times New Roman" w:cs="Times New Roman"/>
              <w:noProof/>
              <w:sz w:val="24"/>
              <w:szCs w:val="24"/>
            </w:rPr>
            <w:br w:type="page"/>
          </w:r>
        </w:p>
      </w:sdtContent>
    </w:sdt>
    <w:p w:rsidR="00F979C9" w:rsidRDefault="00F979C9" w:rsidP="00F979C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F979C9" w:rsidRPr="00F979C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Introduction</w:t>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Pr="00F979C9">
        <w:rPr>
          <w:rFonts w:ascii="Times New Roman" w:hAnsi="Times New Roman" w:cs="Times New Roman"/>
          <w:bCs/>
          <w:sz w:val="24"/>
          <w:szCs w:val="24"/>
        </w:rPr>
        <w:t xml:space="preserve"> 2</w:t>
      </w:r>
    </w:p>
    <w:p w:rsidR="00F979C9" w:rsidRPr="00F979C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ab/>
        <w:t>History</w:t>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Pr>
          <w:rFonts w:ascii="Times New Roman" w:hAnsi="Times New Roman" w:cs="Times New Roman"/>
          <w:bCs/>
          <w:sz w:val="24"/>
          <w:szCs w:val="24"/>
        </w:rPr>
        <w:t xml:space="preserve"> 2</w:t>
      </w:r>
    </w:p>
    <w:p w:rsidR="00F979C9" w:rsidRPr="00F979C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ab/>
        <w:t>Members</w:t>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Pr>
          <w:rFonts w:ascii="Times New Roman" w:hAnsi="Times New Roman" w:cs="Times New Roman"/>
          <w:bCs/>
          <w:sz w:val="24"/>
          <w:szCs w:val="24"/>
        </w:rPr>
        <w:t xml:space="preserve"> 3</w:t>
      </w:r>
    </w:p>
    <w:p w:rsidR="00F979C9" w:rsidRPr="00F979C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ab/>
        <w:t>Litigations</w:t>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Pr>
          <w:rFonts w:ascii="Times New Roman" w:hAnsi="Times New Roman" w:cs="Times New Roman"/>
          <w:bCs/>
          <w:sz w:val="24"/>
          <w:szCs w:val="24"/>
        </w:rPr>
        <w:t xml:space="preserve"> 3</w:t>
      </w:r>
    </w:p>
    <w:p w:rsidR="006B112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ab/>
      </w:r>
      <w:r w:rsidR="00990769">
        <w:rPr>
          <w:rFonts w:ascii="Times New Roman" w:hAnsi="Times New Roman" w:cs="Times New Roman"/>
          <w:bCs/>
          <w:sz w:val="24"/>
          <w:szCs w:val="24"/>
        </w:rPr>
        <w:t>Data Tables</w:t>
      </w:r>
      <w:r w:rsidR="00990769" w:rsidRPr="0099076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Pr>
          <w:rFonts w:ascii="Times New Roman" w:hAnsi="Times New Roman" w:cs="Times New Roman"/>
          <w:bCs/>
          <w:sz w:val="24"/>
          <w:szCs w:val="24"/>
        </w:rPr>
        <w:t xml:space="preserve"> 5</w:t>
      </w:r>
      <w:r w:rsidR="006B1129">
        <w:rPr>
          <w:rFonts w:ascii="Times New Roman" w:hAnsi="Times New Roman" w:cs="Times New Roman"/>
          <w:bCs/>
          <w:sz w:val="24"/>
          <w:szCs w:val="24"/>
        </w:rPr>
        <w:tab/>
      </w:r>
    </w:p>
    <w:p w:rsidR="006B1129" w:rsidRDefault="00C217ED" w:rsidP="006B1129">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State Records Committee </w:t>
      </w:r>
      <w:r w:rsidR="00F979C9" w:rsidRPr="00F979C9">
        <w:rPr>
          <w:rFonts w:ascii="Times New Roman" w:hAnsi="Times New Roman" w:cs="Times New Roman"/>
          <w:bCs/>
          <w:sz w:val="24"/>
          <w:szCs w:val="24"/>
        </w:rPr>
        <w:t>Hearings</w:t>
      </w:r>
      <w:r w:rsidR="00F979C9" w:rsidRPr="00F979C9">
        <w:rPr>
          <w:rFonts w:ascii="Times New Roman" w:hAnsi="Times New Roman" w:cs="Times New Roman"/>
          <w:bCs/>
          <w:sz w:val="24"/>
          <w:szCs w:val="24"/>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Pr>
          <w:rFonts w:ascii="Times New Roman" w:hAnsi="Times New Roman" w:cs="Times New Roman"/>
          <w:bCs/>
          <w:sz w:val="24"/>
          <w:szCs w:val="24"/>
          <w:u w:val="single"/>
        </w:rPr>
        <w:t xml:space="preserve"> </w:t>
      </w:r>
      <w:r w:rsidR="00F979C9" w:rsidRPr="00F979C9">
        <w:rPr>
          <w:rFonts w:ascii="Times New Roman" w:hAnsi="Times New Roman" w:cs="Times New Roman"/>
          <w:bCs/>
          <w:sz w:val="24"/>
          <w:szCs w:val="24"/>
        </w:rPr>
        <w:t>7</w:t>
      </w:r>
      <w:r w:rsidR="006B1129">
        <w:rPr>
          <w:rFonts w:ascii="Times New Roman" w:hAnsi="Times New Roman" w:cs="Times New Roman"/>
          <w:bCs/>
          <w:sz w:val="24"/>
          <w:szCs w:val="24"/>
        </w:rPr>
        <w:tab/>
      </w:r>
    </w:p>
    <w:p w:rsidR="00F979C9" w:rsidRDefault="00C217ED" w:rsidP="006B1129">
      <w:pPr>
        <w:spacing w:line="360" w:lineRule="auto"/>
        <w:contextualSpacing/>
        <w:rPr>
          <w:rFonts w:ascii="Times New Roman" w:hAnsi="Times New Roman" w:cs="Times New Roman"/>
          <w:bCs/>
          <w:sz w:val="24"/>
          <w:szCs w:val="24"/>
        </w:rPr>
      </w:pPr>
      <w:r>
        <w:rPr>
          <w:rFonts w:ascii="Times New Roman" w:hAnsi="Times New Roman" w:cs="Times New Roman"/>
          <w:bCs/>
          <w:sz w:val="24"/>
          <w:szCs w:val="24"/>
        </w:rPr>
        <w:t>Appeals to the S</w:t>
      </w:r>
      <w:r w:rsidR="00F979C9" w:rsidRPr="00F979C9">
        <w:rPr>
          <w:rFonts w:ascii="Times New Roman" w:hAnsi="Times New Roman" w:cs="Times New Roman"/>
          <w:bCs/>
          <w:sz w:val="24"/>
          <w:szCs w:val="24"/>
        </w:rPr>
        <w:t>tate Records Committee Not Heard</w:t>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F979C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F979C9" w:rsidRPr="00F979C9">
        <w:rPr>
          <w:rFonts w:ascii="Times New Roman" w:hAnsi="Times New Roman" w:cs="Times New Roman"/>
          <w:bCs/>
          <w:sz w:val="24"/>
          <w:szCs w:val="24"/>
        </w:rPr>
        <w:t>13</w:t>
      </w:r>
    </w:p>
    <w:p w:rsidR="00F979C9" w:rsidRPr="00F979C9" w:rsidRDefault="00F979C9" w:rsidP="006B1129">
      <w:pPr>
        <w:spacing w:line="360" w:lineRule="auto"/>
        <w:contextualSpacing/>
        <w:rPr>
          <w:rFonts w:ascii="Times New Roman" w:hAnsi="Times New Roman" w:cs="Times New Roman"/>
          <w:bCs/>
          <w:sz w:val="24"/>
          <w:szCs w:val="24"/>
        </w:rPr>
      </w:pPr>
      <w:r w:rsidRPr="00F979C9">
        <w:rPr>
          <w:rFonts w:ascii="Times New Roman" w:hAnsi="Times New Roman" w:cs="Times New Roman"/>
          <w:bCs/>
          <w:sz w:val="24"/>
          <w:szCs w:val="24"/>
        </w:rPr>
        <w:t xml:space="preserve">Complete </w:t>
      </w:r>
      <w:r w:rsidR="00F56DB2">
        <w:rPr>
          <w:rFonts w:ascii="Times New Roman" w:hAnsi="Times New Roman" w:cs="Times New Roman"/>
          <w:bCs/>
          <w:sz w:val="24"/>
          <w:szCs w:val="24"/>
        </w:rPr>
        <w:t>Index</w:t>
      </w:r>
      <w:r w:rsidRPr="00F979C9">
        <w:rPr>
          <w:rFonts w:ascii="Times New Roman" w:hAnsi="Times New Roman" w:cs="Times New Roman"/>
          <w:bCs/>
          <w:sz w:val="24"/>
          <w:szCs w:val="24"/>
        </w:rPr>
        <w:t xml:space="preserve"> of </w:t>
      </w:r>
      <w:r w:rsidR="006B1129">
        <w:rPr>
          <w:rFonts w:ascii="Times New Roman" w:hAnsi="Times New Roman" w:cs="Times New Roman"/>
          <w:bCs/>
          <w:sz w:val="24"/>
          <w:szCs w:val="24"/>
        </w:rPr>
        <w:t xml:space="preserve">Appeals to the </w:t>
      </w:r>
      <w:r w:rsidRPr="00F979C9">
        <w:rPr>
          <w:rFonts w:ascii="Times New Roman" w:hAnsi="Times New Roman" w:cs="Times New Roman"/>
          <w:bCs/>
          <w:sz w:val="24"/>
          <w:szCs w:val="24"/>
        </w:rPr>
        <w:t xml:space="preserve">State Records Committee </w:t>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006B1129" w:rsidRPr="006B1129">
        <w:rPr>
          <w:rFonts w:ascii="Times New Roman" w:hAnsi="Times New Roman" w:cs="Times New Roman"/>
          <w:bCs/>
          <w:sz w:val="24"/>
          <w:szCs w:val="24"/>
          <w:u w:val="single"/>
        </w:rPr>
        <w:tab/>
      </w:r>
      <w:r w:rsidRPr="00F979C9">
        <w:rPr>
          <w:rFonts w:ascii="Times New Roman" w:hAnsi="Times New Roman" w:cs="Times New Roman"/>
          <w:bCs/>
          <w:sz w:val="24"/>
          <w:szCs w:val="24"/>
        </w:rPr>
        <w:t>24</w:t>
      </w: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F979C9" w:rsidRDefault="00F979C9" w:rsidP="00F979C9">
      <w:pPr>
        <w:rPr>
          <w:rFonts w:ascii="Times New Roman" w:hAnsi="Times New Roman" w:cs="Times New Roman"/>
          <w:b/>
          <w:bCs/>
          <w:sz w:val="24"/>
          <w:szCs w:val="24"/>
        </w:rPr>
      </w:pPr>
    </w:p>
    <w:p w:rsidR="006B1129" w:rsidRDefault="006B1129" w:rsidP="00F979C9">
      <w:pPr>
        <w:rPr>
          <w:rFonts w:ascii="Times New Roman" w:hAnsi="Times New Roman" w:cs="Times New Roman"/>
          <w:b/>
          <w:bCs/>
          <w:sz w:val="24"/>
          <w:szCs w:val="24"/>
        </w:rPr>
      </w:pPr>
    </w:p>
    <w:p w:rsidR="003959DA" w:rsidRPr="000B542B" w:rsidRDefault="003959DA" w:rsidP="0074078D">
      <w:pPr>
        <w:spacing w:line="240" w:lineRule="auto"/>
        <w:contextualSpacing/>
        <w:jc w:val="center"/>
        <w:rPr>
          <w:rFonts w:ascii="Times New Roman" w:hAnsi="Times New Roman" w:cs="Times New Roman"/>
          <w:b/>
          <w:bCs/>
          <w:sz w:val="24"/>
          <w:szCs w:val="24"/>
        </w:rPr>
      </w:pPr>
      <w:r w:rsidRPr="000B542B">
        <w:rPr>
          <w:rFonts w:ascii="Times New Roman" w:hAnsi="Times New Roman" w:cs="Times New Roman"/>
          <w:b/>
          <w:bCs/>
          <w:sz w:val="24"/>
          <w:szCs w:val="24"/>
        </w:rPr>
        <w:lastRenderedPageBreak/>
        <w:t>STATE RECORDS COMMITTEE</w:t>
      </w:r>
    </w:p>
    <w:p w:rsidR="003959DA" w:rsidRPr="000B542B" w:rsidRDefault="003959DA" w:rsidP="0074078D">
      <w:pPr>
        <w:spacing w:line="240" w:lineRule="auto"/>
        <w:contextualSpacing/>
        <w:jc w:val="center"/>
        <w:rPr>
          <w:rFonts w:ascii="Times New Roman" w:hAnsi="Times New Roman" w:cs="Times New Roman"/>
          <w:b/>
          <w:bCs/>
          <w:sz w:val="24"/>
          <w:szCs w:val="24"/>
        </w:rPr>
      </w:pPr>
      <w:r w:rsidRPr="000B542B">
        <w:rPr>
          <w:rFonts w:ascii="Times New Roman" w:hAnsi="Times New Roman" w:cs="Times New Roman"/>
          <w:b/>
          <w:bCs/>
          <w:sz w:val="24"/>
          <w:szCs w:val="24"/>
        </w:rPr>
        <w:t>JANUARY-DECEMBER 2014 ANNUAL REPORT</w:t>
      </w:r>
    </w:p>
    <w:p w:rsidR="000D6833" w:rsidRPr="000B542B" w:rsidRDefault="003B7D79" w:rsidP="0074078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INTRODUCTION</w:t>
      </w:r>
    </w:p>
    <w:p w:rsidR="003B7D79" w:rsidRPr="000B542B" w:rsidRDefault="003B7D79"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 xml:space="preserve">This report contains a brief summary of the appeals, participants, findings by the Records Committee, and appeals status. It must be noted that 35 % of the requested hearings were resolved through the Government Records Ombudsman program that was created during the 2012 General Legislative session to act as a resource to the public in making records requests and filing appeals associated with records requests. </w:t>
      </w:r>
    </w:p>
    <w:p w:rsidR="003B7D79" w:rsidRDefault="003B7D79" w:rsidP="0074078D">
      <w:pPr>
        <w:spacing w:line="240" w:lineRule="auto"/>
        <w:contextualSpacing/>
        <w:rPr>
          <w:rFonts w:ascii="Times New Roman" w:hAnsi="Times New Roman" w:cs="Times New Roman"/>
          <w:bCs/>
          <w:sz w:val="24"/>
          <w:szCs w:val="24"/>
        </w:rPr>
      </w:pPr>
    </w:p>
    <w:p w:rsidR="00B0210A" w:rsidRPr="000B542B" w:rsidRDefault="003A5668"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In 2014, t</w:t>
      </w:r>
      <w:r w:rsidR="0040197B" w:rsidRPr="000B542B">
        <w:rPr>
          <w:rFonts w:ascii="Times New Roman" w:hAnsi="Times New Roman" w:cs="Times New Roman"/>
          <w:bCs/>
          <w:sz w:val="24"/>
          <w:szCs w:val="24"/>
        </w:rPr>
        <w:t xml:space="preserve">he State Records Committee </w:t>
      </w:r>
      <w:r w:rsidRPr="000B542B">
        <w:rPr>
          <w:rFonts w:ascii="Times New Roman" w:hAnsi="Times New Roman" w:cs="Times New Roman"/>
          <w:bCs/>
          <w:sz w:val="24"/>
          <w:szCs w:val="24"/>
        </w:rPr>
        <w:t xml:space="preserve">received </w:t>
      </w:r>
      <w:r w:rsidR="00472470" w:rsidRPr="000B542B">
        <w:rPr>
          <w:rFonts w:ascii="Times New Roman" w:hAnsi="Times New Roman" w:cs="Times New Roman"/>
          <w:bCs/>
          <w:sz w:val="24"/>
          <w:szCs w:val="24"/>
        </w:rPr>
        <w:t>8</w:t>
      </w:r>
      <w:r w:rsidR="003E2BA5">
        <w:rPr>
          <w:rFonts w:ascii="Times New Roman" w:hAnsi="Times New Roman" w:cs="Times New Roman"/>
          <w:bCs/>
          <w:sz w:val="24"/>
          <w:szCs w:val="24"/>
        </w:rPr>
        <w:t>1</w:t>
      </w:r>
      <w:r w:rsidRPr="000B542B">
        <w:rPr>
          <w:rFonts w:ascii="Times New Roman" w:hAnsi="Times New Roman" w:cs="Times New Roman"/>
          <w:bCs/>
          <w:sz w:val="24"/>
          <w:szCs w:val="24"/>
        </w:rPr>
        <w:t xml:space="preserve"> requests for hearings </w:t>
      </w:r>
      <w:r w:rsidR="00793A13" w:rsidRPr="000B542B">
        <w:rPr>
          <w:rFonts w:ascii="Times New Roman" w:hAnsi="Times New Roman" w:cs="Times New Roman"/>
          <w:bCs/>
          <w:sz w:val="24"/>
          <w:szCs w:val="24"/>
        </w:rPr>
        <w:t xml:space="preserve">a </w:t>
      </w:r>
      <w:r w:rsidR="00472470" w:rsidRPr="000B542B">
        <w:rPr>
          <w:rFonts w:ascii="Times New Roman" w:hAnsi="Times New Roman" w:cs="Times New Roman"/>
          <w:bCs/>
          <w:sz w:val="24"/>
          <w:szCs w:val="24"/>
        </w:rPr>
        <w:t>58</w:t>
      </w:r>
      <w:r w:rsidR="00793A13" w:rsidRPr="000B542B">
        <w:rPr>
          <w:rFonts w:ascii="Times New Roman" w:hAnsi="Times New Roman" w:cs="Times New Roman"/>
          <w:bCs/>
          <w:sz w:val="24"/>
          <w:szCs w:val="24"/>
        </w:rPr>
        <w:t xml:space="preserve">% increase from calendar year 2013. The Records Committee </w:t>
      </w:r>
      <w:r w:rsidR="0040197B" w:rsidRPr="000B542B">
        <w:rPr>
          <w:rFonts w:ascii="Times New Roman" w:hAnsi="Times New Roman" w:cs="Times New Roman"/>
          <w:bCs/>
          <w:sz w:val="24"/>
          <w:szCs w:val="24"/>
        </w:rPr>
        <w:t xml:space="preserve">held </w:t>
      </w:r>
      <w:r w:rsidR="006A6117" w:rsidRPr="000B542B">
        <w:rPr>
          <w:rFonts w:ascii="Times New Roman" w:hAnsi="Times New Roman" w:cs="Times New Roman"/>
          <w:bCs/>
          <w:sz w:val="24"/>
          <w:szCs w:val="24"/>
        </w:rPr>
        <w:t>2</w:t>
      </w:r>
      <w:r w:rsidR="00211C89">
        <w:rPr>
          <w:rFonts w:ascii="Times New Roman" w:hAnsi="Times New Roman" w:cs="Times New Roman"/>
          <w:bCs/>
          <w:sz w:val="24"/>
          <w:szCs w:val="24"/>
        </w:rPr>
        <w:t>1</w:t>
      </w:r>
      <w:r w:rsidR="0040197B" w:rsidRPr="000B542B">
        <w:rPr>
          <w:rFonts w:ascii="Times New Roman" w:hAnsi="Times New Roman" w:cs="Times New Roman"/>
          <w:bCs/>
          <w:sz w:val="24"/>
          <w:szCs w:val="24"/>
        </w:rPr>
        <w:t xml:space="preserve"> hearings</w:t>
      </w:r>
      <w:r w:rsidR="00211C89">
        <w:rPr>
          <w:rFonts w:ascii="Times New Roman" w:hAnsi="Times New Roman" w:cs="Times New Roman"/>
          <w:bCs/>
          <w:sz w:val="24"/>
          <w:szCs w:val="24"/>
        </w:rPr>
        <w:t>,</w:t>
      </w:r>
      <w:r w:rsidR="0040197B" w:rsidRPr="000B542B">
        <w:rPr>
          <w:rFonts w:ascii="Times New Roman" w:hAnsi="Times New Roman" w:cs="Times New Roman"/>
          <w:bCs/>
          <w:sz w:val="24"/>
          <w:szCs w:val="24"/>
        </w:rPr>
        <w:t xml:space="preserve"> and executed </w:t>
      </w:r>
      <w:r w:rsidR="00211C89">
        <w:rPr>
          <w:rFonts w:ascii="Times New Roman" w:hAnsi="Times New Roman" w:cs="Times New Roman"/>
          <w:bCs/>
          <w:sz w:val="24"/>
          <w:szCs w:val="24"/>
        </w:rPr>
        <w:t>21</w:t>
      </w:r>
      <w:r w:rsidR="0040197B" w:rsidRPr="000B542B">
        <w:rPr>
          <w:rFonts w:ascii="Times New Roman" w:hAnsi="Times New Roman" w:cs="Times New Roman"/>
          <w:bCs/>
          <w:sz w:val="24"/>
          <w:szCs w:val="24"/>
        </w:rPr>
        <w:t xml:space="preserve"> </w:t>
      </w:r>
      <w:r w:rsidR="00DF2922" w:rsidRPr="000B542B">
        <w:rPr>
          <w:rFonts w:ascii="Times New Roman" w:hAnsi="Times New Roman" w:cs="Times New Roman"/>
          <w:bCs/>
          <w:sz w:val="24"/>
          <w:szCs w:val="24"/>
        </w:rPr>
        <w:t>d</w:t>
      </w:r>
      <w:r w:rsidR="0040197B" w:rsidRPr="000B542B">
        <w:rPr>
          <w:rFonts w:ascii="Times New Roman" w:hAnsi="Times New Roman" w:cs="Times New Roman"/>
          <w:bCs/>
          <w:sz w:val="24"/>
          <w:szCs w:val="24"/>
        </w:rPr>
        <w:t xml:space="preserve">ecisions and </w:t>
      </w:r>
      <w:r w:rsidR="00DF2922" w:rsidRPr="000B542B">
        <w:rPr>
          <w:rFonts w:ascii="Times New Roman" w:hAnsi="Times New Roman" w:cs="Times New Roman"/>
          <w:bCs/>
          <w:sz w:val="24"/>
          <w:szCs w:val="24"/>
        </w:rPr>
        <w:t>o</w:t>
      </w:r>
      <w:r w:rsidR="0040197B" w:rsidRPr="000B542B">
        <w:rPr>
          <w:rFonts w:ascii="Times New Roman" w:hAnsi="Times New Roman" w:cs="Times New Roman"/>
          <w:bCs/>
          <w:sz w:val="24"/>
          <w:szCs w:val="24"/>
        </w:rPr>
        <w:t>rders</w:t>
      </w:r>
      <w:r w:rsidR="00B0210A" w:rsidRPr="000B542B">
        <w:rPr>
          <w:rFonts w:ascii="Times New Roman" w:hAnsi="Times New Roman" w:cs="Times New Roman"/>
          <w:bCs/>
          <w:sz w:val="24"/>
          <w:szCs w:val="24"/>
        </w:rPr>
        <w:t>;</w:t>
      </w:r>
      <w:r w:rsidR="006A6117" w:rsidRPr="000B542B">
        <w:rPr>
          <w:rFonts w:ascii="Times New Roman" w:hAnsi="Times New Roman" w:cs="Times New Roman"/>
          <w:bCs/>
          <w:sz w:val="24"/>
          <w:szCs w:val="24"/>
        </w:rPr>
        <w:t xml:space="preserve"> of those 2</w:t>
      </w:r>
      <w:r w:rsidR="00211C89">
        <w:rPr>
          <w:rFonts w:ascii="Times New Roman" w:hAnsi="Times New Roman" w:cs="Times New Roman"/>
          <w:bCs/>
          <w:sz w:val="24"/>
          <w:szCs w:val="24"/>
        </w:rPr>
        <w:t>1</w:t>
      </w:r>
      <w:r w:rsidR="006A6117" w:rsidRPr="000B542B">
        <w:rPr>
          <w:rFonts w:ascii="Times New Roman" w:hAnsi="Times New Roman" w:cs="Times New Roman"/>
          <w:bCs/>
          <w:sz w:val="24"/>
          <w:szCs w:val="24"/>
        </w:rPr>
        <w:t xml:space="preserve"> </w:t>
      </w:r>
      <w:r w:rsidR="00DF2922" w:rsidRPr="000B542B">
        <w:rPr>
          <w:rFonts w:ascii="Times New Roman" w:hAnsi="Times New Roman" w:cs="Times New Roman"/>
          <w:bCs/>
          <w:sz w:val="24"/>
          <w:szCs w:val="24"/>
        </w:rPr>
        <w:t>o</w:t>
      </w:r>
      <w:r w:rsidR="006A6117" w:rsidRPr="000B542B">
        <w:rPr>
          <w:rFonts w:ascii="Times New Roman" w:hAnsi="Times New Roman" w:cs="Times New Roman"/>
          <w:bCs/>
          <w:sz w:val="24"/>
          <w:szCs w:val="24"/>
        </w:rPr>
        <w:t xml:space="preserve">rders </w:t>
      </w:r>
      <w:r w:rsidR="00B0210A" w:rsidRPr="000B542B">
        <w:rPr>
          <w:rFonts w:ascii="Times New Roman" w:hAnsi="Times New Roman" w:cs="Times New Roman"/>
          <w:bCs/>
          <w:sz w:val="24"/>
          <w:szCs w:val="24"/>
        </w:rPr>
        <w:t>three</w:t>
      </w:r>
      <w:r w:rsidR="006A6117" w:rsidRPr="000B542B">
        <w:rPr>
          <w:rFonts w:ascii="Times New Roman" w:hAnsi="Times New Roman" w:cs="Times New Roman"/>
          <w:bCs/>
          <w:sz w:val="24"/>
          <w:szCs w:val="24"/>
        </w:rPr>
        <w:t xml:space="preserve"> </w:t>
      </w:r>
      <w:r w:rsidR="00B0210A" w:rsidRPr="000B542B">
        <w:rPr>
          <w:rFonts w:ascii="Times New Roman" w:hAnsi="Times New Roman" w:cs="Times New Roman"/>
          <w:bCs/>
          <w:sz w:val="24"/>
          <w:szCs w:val="24"/>
        </w:rPr>
        <w:t xml:space="preserve">of the proceedings were petitioned for judicial review by the district </w:t>
      </w:r>
      <w:r w:rsidR="00DF2922" w:rsidRPr="000B542B">
        <w:rPr>
          <w:rFonts w:ascii="Times New Roman" w:hAnsi="Times New Roman" w:cs="Times New Roman"/>
          <w:bCs/>
          <w:sz w:val="24"/>
          <w:szCs w:val="24"/>
        </w:rPr>
        <w:t xml:space="preserve">court </w:t>
      </w:r>
      <w:r w:rsidR="00B0210A" w:rsidRPr="000B542B">
        <w:rPr>
          <w:rFonts w:ascii="Times New Roman" w:hAnsi="Times New Roman" w:cs="Times New Roman"/>
          <w:bCs/>
          <w:sz w:val="24"/>
          <w:szCs w:val="24"/>
        </w:rPr>
        <w:t xml:space="preserve">of the records committee’s order. </w:t>
      </w:r>
    </w:p>
    <w:p w:rsidR="00B0210A" w:rsidRPr="000B542B" w:rsidRDefault="00B0210A" w:rsidP="0074078D">
      <w:pPr>
        <w:spacing w:line="240" w:lineRule="auto"/>
        <w:contextualSpacing/>
        <w:rPr>
          <w:rFonts w:ascii="Times New Roman" w:hAnsi="Times New Roman" w:cs="Times New Roman"/>
          <w:bCs/>
          <w:sz w:val="24"/>
          <w:szCs w:val="24"/>
        </w:rPr>
      </w:pPr>
    </w:p>
    <w:p w:rsidR="004E73D5" w:rsidRPr="000B542B" w:rsidRDefault="00177323"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HISTORY OF THE COMMITTEE AND MANDATES</w:t>
      </w:r>
    </w:p>
    <w:p w:rsidR="004E73D5" w:rsidRPr="000B542B" w:rsidRDefault="00177323" w:rsidP="0074078D">
      <w:pPr>
        <w:spacing w:line="240" w:lineRule="auto"/>
        <w:contextualSpacing/>
        <w:rPr>
          <w:rFonts w:ascii="Times New Roman" w:hAnsi="Times New Roman" w:cs="Times New Roman"/>
          <w:sz w:val="24"/>
          <w:szCs w:val="24"/>
        </w:rPr>
      </w:pPr>
      <w:r w:rsidRPr="000B542B">
        <w:rPr>
          <w:rFonts w:ascii="Times New Roman" w:hAnsi="Times New Roman" w:cs="Times New Roman"/>
          <w:sz w:val="24"/>
          <w:szCs w:val="24"/>
        </w:rPr>
        <w:t>The State Records Committee</w:t>
      </w:r>
      <w:r w:rsidR="000B7BC6" w:rsidRPr="000B542B">
        <w:rPr>
          <w:rFonts w:ascii="Times New Roman" w:hAnsi="Times New Roman" w:cs="Times New Roman"/>
          <w:sz w:val="24"/>
          <w:szCs w:val="24"/>
        </w:rPr>
        <w:t xml:space="preserve"> was established in 1992 by the Utah Legislature under the Government Records Access and Management Act (</w:t>
      </w:r>
      <w:r w:rsidR="000B7BC6" w:rsidRPr="00211C89">
        <w:rPr>
          <w:rFonts w:ascii="Times New Roman" w:hAnsi="Times New Roman" w:cs="Times New Roman"/>
          <w:sz w:val="24"/>
          <w:szCs w:val="24"/>
        </w:rPr>
        <w:t xml:space="preserve">GRAMA), </w:t>
      </w:r>
      <w:r w:rsidR="00211C89" w:rsidRPr="00211C89">
        <w:rPr>
          <w:rFonts w:ascii="Times New Roman" w:hAnsi="Times New Roman" w:cs="Times New Roman"/>
          <w:sz w:val="24"/>
          <w:szCs w:val="24"/>
        </w:rPr>
        <w:t xml:space="preserve">Utah Code </w:t>
      </w:r>
      <w:r w:rsidR="00211C89" w:rsidRPr="00211C89">
        <w:rPr>
          <w:rFonts w:ascii="Times New Roman" w:eastAsia="Arial" w:hAnsi="Times New Roman" w:cs="Times New Roman"/>
          <w:sz w:val="24"/>
          <w:szCs w:val="24"/>
          <w:shd w:val="clear" w:color="auto" w:fill="F9F9F9"/>
        </w:rPr>
        <w:t xml:space="preserve">§ </w:t>
      </w:r>
      <w:r w:rsidR="000B7BC6" w:rsidRPr="00211C89">
        <w:rPr>
          <w:rFonts w:ascii="Times New Roman" w:hAnsi="Times New Roman" w:cs="Times New Roman"/>
          <w:sz w:val="24"/>
          <w:szCs w:val="24"/>
        </w:rPr>
        <w:t xml:space="preserve">63G-2-101. The current seven-member committee is comprised of a governor’s designee, </w:t>
      </w:r>
      <w:r w:rsidR="004E73D5" w:rsidRPr="00211C89">
        <w:rPr>
          <w:rFonts w:ascii="Times New Roman" w:hAnsi="Times New Roman" w:cs="Times New Roman"/>
          <w:sz w:val="24"/>
          <w:szCs w:val="24"/>
        </w:rPr>
        <w:t xml:space="preserve">an </w:t>
      </w:r>
      <w:r w:rsidR="000B7BC6" w:rsidRPr="00211C89">
        <w:rPr>
          <w:rFonts w:ascii="Times New Roman" w:hAnsi="Times New Roman" w:cs="Times New Roman"/>
          <w:sz w:val="24"/>
          <w:szCs w:val="24"/>
        </w:rPr>
        <w:t>elected official, state history designee, two citizen representatives, media representative</w:t>
      </w:r>
      <w:r w:rsidR="000B7BC6" w:rsidRPr="000B542B">
        <w:rPr>
          <w:rFonts w:ascii="Times New Roman" w:hAnsi="Times New Roman" w:cs="Times New Roman"/>
          <w:sz w:val="24"/>
          <w:szCs w:val="24"/>
        </w:rPr>
        <w:t>, private sector records manager and</w:t>
      </w:r>
      <w:r w:rsidR="004E73D5" w:rsidRPr="000B542B">
        <w:rPr>
          <w:rFonts w:ascii="Times New Roman" w:hAnsi="Times New Roman" w:cs="Times New Roman"/>
          <w:sz w:val="24"/>
          <w:szCs w:val="24"/>
        </w:rPr>
        <w:t xml:space="preserve"> </w:t>
      </w:r>
      <w:r w:rsidR="000B7BC6" w:rsidRPr="000B542B">
        <w:rPr>
          <w:rFonts w:ascii="Times New Roman" w:hAnsi="Times New Roman" w:cs="Times New Roman"/>
          <w:sz w:val="24"/>
          <w:szCs w:val="24"/>
        </w:rPr>
        <w:t xml:space="preserve">legal counsel. </w:t>
      </w:r>
      <w:r w:rsidR="004E73D5" w:rsidRPr="000B542B">
        <w:rPr>
          <w:rFonts w:ascii="Times New Roman" w:hAnsi="Times New Roman" w:cs="Times New Roman"/>
          <w:sz w:val="24"/>
          <w:szCs w:val="24"/>
        </w:rPr>
        <w:t xml:space="preserve">All members are appointed by the </w:t>
      </w:r>
      <w:r w:rsidR="00211C89">
        <w:rPr>
          <w:rFonts w:ascii="Times New Roman" w:hAnsi="Times New Roman" w:cs="Times New Roman"/>
          <w:sz w:val="24"/>
          <w:szCs w:val="24"/>
        </w:rPr>
        <w:t>G</w:t>
      </w:r>
      <w:r w:rsidR="004E73D5" w:rsidRPr="000B542B">
        <w:rPr>
          <w:rFonts w:ascii="Times New Roman" w:hAnsi="Times New Roman" w:cs="Times New Roman"/>
          <w:sz w:val="24"/>
          <w:szCs w:val="24"/>
        </w:rPr>
        <w:t xml:space="preserve">overnor with the consent of the Senate. </w:t>
      </w:r>
    </w:p>
    <w:p w:rsidR="004E73D5" w:rsidRPr="000B542B" w:rsidRDefault="004E73D5" w:rsidP="0074078D">
      <w:pPr>
        <w:spacing w:line="240" w:lineRule="auto"/>
        <w:contextualSpacing/>
        <w:rPr>
          <w:rFonts w:ascii="Times New Roman" w:hAnsi="Times New Roman" w:cs="Times New Roman"/>
          <w:sz w:val="24"/>
          <w:szCs w:val="24"/>
        </w:rPr>
      </w:pPr>
    </w:p>
    <w:p w:rsidR="004E73D5" w:rsidRPr="000B542B" w:rsidRDefault="004E73D5" w:rsidP="0074078D">
      <w:pPr>
        <w:spacing w:line="240" w:lineRule="auto"/>
        <w:contextualSpacing/>
        <w:rPr>
          <w:rFonts w:ascii="Times New Roman" w:hAnsi="Times New Roman" w:cs="Times New Roman"/>
          <w:sz w:val="24"/>
          <w:szCs w:val="24"/>
        </w:rPr>
      </w:pPr>
      <w:r w:rsidRPr="000B542B">
        <w:rPr>
          <w:rFonts w:ascii="Times New Roman" w:hAnsi="Times New Roman" w:cs="Times New Roman"/>
          <w:sz w:val="24"/>
          <w:szCs w:val="24"/>
        </w:rPr>
        <w:t xml:space="preserve">The Records Committee </w:t>
      </w:r>
      <w:r w:rsidR="000A5A3B">
        <w:rPr>
          <w:rFonts w:ascii="Times New Roman" w:hAnsi="Times New Roman" w:cs="Times New Roman"/>
          <w:sz w:val="24"/>
          <w:szCs w:val="24"/>
        </w:rPr>
        <w:t>develops</w:t>
      </w:r>
      <w:r w:rsidRPr="000B542B">
        <w:rPr>
          <w:rFonts w:ascii="Times New Roman" w:hAnsi="Times New Roman" w:cs="Times New Roman"/>
          <w:sz w:val="24"/>
          <w:szCs w:val="24"/>
        </w:rPr>
        <w:t xml:space="preserve"> rules to govern its own proceedings as outlined in Title 63G, Chapter 3, </w:t>
      </w:r>
      <w:r w:rsidR="00211C89">
        <w:rPr>
          <w:rFonts w:ascii="Times New Roman" w:hAnsi="Times New Roman" w:cs="Times New Roman"/>
          <w:sz w:val="24"/>
          <w:szCs w:val="24"/>
        </w:rPr>
        <w:t xml:space="preserve">and </w:t>
      </w:r>
      <w:r w:rsidRPr="000B542B">
        <w:rPr>
          <w:rFonts w:ascii="Times New Roman" w:hAnsi="Times New Roman" w:cs="Times New Roman"/>
          <w:sz w:val="24"/>
          <w:szCs w:val="24"/>
        </w:rPr>
        <w:t xml:space="preserve">Utah Administrative Rulemaking Act; and by ordering, after notice and hearing, reassign classification and designation for any record series by a governmental entity if the governmental entity’s classification or designation is inconsistent with the law. </w:t>
      </w:r>
      <w:r w:rsidR="003959DA" w:rsidRPr="000B542B">
        <w:rPr>
          <w:rFonts w:ascii="Times New Roman" w:hAnsi="Times New Roman" w:cs="Times New Roman"/>
          <w:sz w:val="24"/>
          <w:szCs w:val="24"/>
        </w:rPr>
        <w:t xml:space="preserve"> In order to proceed with business transactions there must be a quorum of five members present or available telephonic.</w:t>
      </w:r>
    </w:p>
    <w:p w:rsidR="004E73D5" w:rsidRPr="000B542B" w:rsidRDefault="004E73D5" w:rsidP="0074078D">
      <w:pPr>
        <w:spacing w:line="240" w:lineRule="auto"/>
        <w:contextualSpacing/>
        <w:rPr>
          <w:rFonts w:ascii="Times New Roman" w:hAnsi="Times New Roman" w:cs="Times New Roman"/>
          <w:sz w:val="24"/>
          <w:szCs w:val="24"/>
        </w:rPr>
      </w:pPr>
    </w:p>
    <w:p w:rsidR="00177323" w:rsidRPr="000B542B" w:rsidRDefault="004E73D5" w:rsidP="0074078D">
      <w:pPr>
        <w:spacing w:line="240" w:lineRule="auto"/>
        <w:contextualSpacing/>
        <w:rPr>
          <w:rFonts w:ascii="Times New Roman" w:hAnsi="Times New Roman" w:cs="Times New Roman"/>
          <w:sz w:val="24"/>
          <w:szCs w:val="24"/>
        </w:rPr>
      </w:pPr>
      <w:r w:rsidRPr="000B542B">
        <w:rPr>
          <w:rFonts w:ascii="Times New Roman" w:hAnsi="Times New Roman" w:cs="Times New Roman"/>
          <w:sz w:val="24"/>
          <w:szCs w:val="24"/>
        </w:rPr>
        <w:t xml:space="preserve">The Records Committee </w:t>
      </w:r>
      <w:r w:rsidR="003959DA" w:rsidRPr="000B542B">
        <w:rPr>
          <w:rFonts w:ascii="Times New Roman" w:hAnsi="Times New Roman" w:cs="Times New Roman"/>
          <w:sz w:val="24"/>
          <w:szCs w:val="24"/>
        </w:rPr>
        <w:t>is required to meet at least quarterly</w:t>
      </w:r>
      <w:r w:rsidRPr="000B542B">
        <w:rPr>
          <w:rFonts w:ascii="Times New Roman" w:hAnsi="Times New Roman" w:cs="Times New Roman"/>
          <w:sz w:val="24"/>
          <w:szCs w:val="24"/>
        </w:rPr>
        <w:t xml:space="preserve"> to review and approve state and local schedules for the retention and disposal of records. In addition, it is charged to hear appeals from the public requesting records they were denied by the governmental entity. </w:t>
      </w:r>
      <w:r w:rsidR="00177323" w:rsidRPr="000B542B">
        <w:rPr>
          <w:rFonts w:ascii="Times New Roman" w:hAnsi="Times New Roman" w:cs="Times New Roman"/>
          <w:sz w:val="24"/>
          <w:szCs w:val="24"/>
        </w:rPr>
        <w:t xml:space="preserve"> All Committee work is in accordance with Utah Code </w:t>
      </w:r>
      <w:r w:rsidR="00211C89" w:rsidRPr="00211C89">
        <w:rPr>
          <w:rFonts w:ascii="Times New Roman" w:eastAsia="Arial" w:hAnsi="Times New Roman" w:cs="Times New Roman"/>
          <w:sz w:val="24"/>
          <w:szCs w:val="24"/>
          <w:shd w:val="clear" w:color="auto" w:fill="F9F9F9"/>
        </w:rPr>
        <w:t>§</w:t>
      </w:r>
      <w:r w:rsidR="00211C89">
        <w:rPr>
          <w:rFonts w:ascii="Times New Roman" w:eastAsia="Arial" w:hAnsi="Times New Roman" w:cs="Times New Roman"/>
          <w:sz w:val="24"/>
          <w:szCs w:val="24"/>
          <w:shd w:val="clear" w:color="auto" w:fill="F9F9F9"/>
        </w:rPr>
        <w:t xml:space="preserve"> </w:t>
      </w:r>
      <w:r w:rsidR="00177323" w:rsidRPr="000B542B">
        <w:rPr>
          <w:rFonts w:ascii="Times New Roman" w:hAnsi="Times New Roman" w:cs="Times New Roman"/>
          <w:sz w:val="24"/>
          <w:szCs w:val="24"/>
        </w:rPr>
        <w:t xml:space="preserve">63G-2-101 and </w:t>
      </w:r>
      <w:r w:rsidR="00613557">
        <w:rPr>
          <w:rFonts w:ascii="Times New Roman" w:hAnsi="Times New Roman" w:cs="Times New Roman"/>
          <w:sz w:val="24"/>
          <w:szCs w:val="24"/>
        </w:rPr>
        <w:t>it</w:t>
      </w:r>
      <w:r w:rsidR="00177323" w:rsidRPr="000B542B">
        <w:rPr>
          <w:rFonts w:ascii="Times New Roman" w:hAnsi="Times New Roman" w:cs="Times New Roman"/>
          <w:sz w:val="24"/>
          <w:szCs w:val="24"/>
        </w:rPr>
        <w:t xml:space="preserve"> follow</w:t>
      </w:r>
      <w:r w:rsidR="00613557">
        <w:rPr>
          <w:rFonts w:ascii="Times New Roman" w:hAnsi="Times New Roman" w:cs="Times New Roman"/>
          <w:sz w:val="24"/>
          <w:szCs w:val="24"/>
        </w:rPr>
        <w:t>s</w:t>
      </w:r>
      <w:r w:rsidR="00177323" w:rsidRPr="000B542B">
        <w:rPr>
          <w:rFonts w:ascii="Times New Roman" w:hAnsi="Times New Roman" w:cs="Times New Roman"/>
          <w:sz w:val="24"/>
          <w:szCs w:val="24"/>
        </w:rPr>
        <w:t xml:space="preserve"> Administrative Rule R35 regarding procedures. </w:t>
      </w:r>
    </w:p>
    <w:p w:rsidR="00925309" w:rsidRDefault="00925309" w:rsidP="0074078D">
      <w:pPr>
        <w:spacing w:line="240" w:lineRule="auto"/>
        <w:contextualSpacing/>
        <w:rPr>
          <w:rFonts w:ascii="Times New Roman" w:hAnsi="Times New Roman" w:cs="Times New Roman"/>
          <w:b/>
          <w:bCs/>
          <w:sz w:val="24"/>
          <w:szCs w:val="24"/>
        </w:rPr>
      </w:pPr>
    </w:p>
    <w:p w:rsidR="00925309" w:rsidRDefault="00925309" w:rsidP="0074078D">
      <w:pPr>
        <w:spacing w:line="240" w:lineRule="auto"/>
        <w:contextualSpacing/>
        <w:rPr>
          <w:rFonts w:ascii="Times New Roman" w:hAnsi="Times New Roman" w:cs="Times New Roman"/>
          <w:b/>
          <w:bCs/>
          <w:sz w:val="24"/>
          <w:szCs w:val="24"/>
        </w:rPr>
      </w:pPr>
    </w:p>
    <w:p w:rsidR="00925309" w:rsidRDefault="00925309" w:rsidP="0074078D">
      <w:pPr>
        <w:spacing w:line="240" w:lineRule="auto"/>
        <w:contextualSpacing/>
        <w:rPr>
          <w:rFonts w:ascii="Times New Roman" w:hAnsi="Times New Roman" w:cs="Times New Roman"/>
          <w:b/>
          <w:bCs/>
          <w:sz w:val="24"/>
          <w:szCs w:val="24"/>
        </w:rPr>
      </w:pPr>
    </w:p>
    <w:p w:rsidR="00211C89" w:rsidRDefault="00211C89" w:rsidP="0074078D">
      <w:pPr>
        <w:spacing w:line="240" w:lineRule="auto"/>
        <w:contextualSpacing/>
        <w:rPr>
          <w:rFonts w:ascii="Times New Roman" w:hAnsi="Times New Roman" w:cs="Times New Roman"/>
          <w:b/>
          <w:bCs/>
          <w:sz w:val="24"/>
          <w:szCs w:val="24"/>
        </w:rPr>
      </w:pPr>
    </w:p>
    <w:p w:rsidR="00925309" w:rsidRDefault="00925309" w:rsidP="0074078D">
      <w:pPr>
        <w:spacing w:line="240" w:lineRule="auto"/>
        <w:contextualSpacing/>
        <w:rPr>
          <w:rFonts w:ascii="Times New Roman" w:hAnsi="Times New Roman" w:cs="Times New Roman"/>
          <w:b/>
          <w:bCs/>
          <w:sz w:val="24"/>
          <w:szCs w:val="24"/>
        </w:rPr>
      </w:pPr>
    </w:p>
    <w:p w:rsidR="00925309" w:rsidRDefault="00925309" w:rsidP="0074078D">
      <w:pPr>
        <w:spacing w:line="240" w:lineRule="auto"/>
        <w:contextualSpacing/>
        <w:rPr>
          <w:rFonts w:ascii="Times New Roman" w:hAnsi="Times New Roman" w:cs="Times New Roman"/>
          <w:b/>
          <w:bCs/>
          <w:sz w:val="24"/>
          <w:szCs w:val="24"/>
        </w:rPr>
      </w:pPr>
    </w:p>
    <w:p w:rsidR="000D74C4" w:rsidRDefault="000D74C4" w:rsidP="0074078D">
      <w:pPr>
        <w:spacing w:line="240" w:lineRule="auto"/>
        <w:contextualSpacing/>
        <w:rPr>
          <w:rFonts w:ascii="Times New Roman" w:hAnsi="Times New Roman" w:cs="Times New Roman"/>
          <w:b/>
          <w:bCs/>
          <w:sz w:val="24"/>
          <w:szCs w:val="24"/>
        </w:rPr>
      </w:pPr>
    </w:p>
    <w:p w:rsidR="000D74C4" w:rsidRDefault="000D74C4" w:rsidP="0074078D">
      <w:pPr>
        <w:spacing w:line="240" w:lineRule="auto"/>
        <w:contextualSpacing/>
        <w:rPr>
          <w:rFonts w:ascii="Times New Roman" w:hAnsi="Times New Roman" w:cs="Times New Roman"/>
          <w:b/>
          <w:bCs/>
          <w:sz w:val="24"/>
          <w:szCs w:val="24"/>
        </w:rPr>
      </w:pPr>
    </w:p>
    <w:p w:rsidR="000D6833" w:rsidRPr="000B542B" w:rsidRDefault="000B470E"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lastRenderedPageBreak/>
        <w:t>MEMBERS OF THE COMMITTEE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The members are appointed to the Committee by the Governor, Legislature, Attorney General and State Auditor. The following individuals served on the Committee in 2014:</w:t>
      </w:r>
    </w:p>
    <w:p w:rsidR="000B470E" w:rsidRPr="000B542B" w:rsidRDefault="000B470E" w:rsidP="0074078D">
      <w:pPr>
        <w:spacing w:line="240" w:lineRule="auto"/>
        <w:contextualSpacing/>
        <w:rPr>
          <w:rFonts w:ascii="Times New Roman" w:hAnsi="Times New Roman" w:cs="Times New Roman"/>
          <w:bCs/>
          <w:sz w:val="24"/>
          <w:szCs w:val="24"/>
        </w:rPr>
      </w:pP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Chair, Lex Hemphill, News Media Representative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David Fleming, Private Sector Records Manager</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Ernest Rowley, Political Subdivision Elected Official</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Patricia Smith-Mansfield, Governor’s Designee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Holly Richardson, Citizen Representative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Marie Cornwall, Citizen Representative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 xml:space="preserve">Doug </w:t>
      </w:r>
      <w:proofErr w:type="spellStart"/>
      <w:r w:rsidRPr="000B542B">
        <w:rPr>
          <w:rFonts w:ascii="Times New Roman" w:hAnsi="Times New Roman" w:cs="Times New Roman"/>
          <w:bCs/>
          <w:sz w:val="24"/>
          <w:szCs w:val="24"/>
        </w:rPr>
        <w:t>Misner</w:t>
      </w:r>
      <w:proofErr w:type="spellEnd"/>
      <w:r w:rsidRPr="000B542B">
        <w:rPr>
          <w:rFonts w:ascii="Times New Roman" w:hAnsi="Times New Roman" w:cs="Times New Roman"/>
          <w:bCs/>
          <w:sz w:val="24"/>
          <w:szCs w:val="24"/>
        </w:rPr>
        <w:t>, State History Designee</w:t>
      </w:r>
    </w:p>
    <w:p w:rsidR="000B470E" w:rsidRPr="000B542B" w:rsidRDefault="000B470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b/>
        <w:t xml:space="preserve">Paul </w:t>
      </w:r>
      <w:proofErr w:type="spellStart"/>
      <w:r w:rsidRPr="000B542B">
        <w:rPr>
          <w:rFonts w:ascii="Times New Roman" w:hAnsi="Times New Roman" w:cs="Times New Roman"/>
          <w:bCs/>
          <w:sz w:val="24"/>
          <w:szCs w:val="24"/>
        </w:rPr>
        <w:t>Tonks</w:t>
      </w:r>
      <w:proofErr w:type="spellEnd"/>
      <w:r w:rsidRPr="000B542B">
        <w:rPr>
          <w:rFonts w:ascii="Times New Roman" w:hAnsi="Times New Roman" w:cs="Times New Roman"/>
          <w:bCs/>
          <w:sz w:val="24"/>
          <w:szCs w:val="24"/>
        </w:rPr>
        <w:t>, Legal Counsel, Attorney General’s Office</w:t>
      </w:r>
    </w:p>
    <w:p w:rsidR="0040197B" w:rsidRPr="000B542B" w:rsidRDefault="0040197B" w:rsidP="0074078D">
      <w:pPr>
        <w:spacing w:line="240" w:lineRule="auto"/>
        <w:contextualSpacing/>
        <w:rPr>
          <w:rFonts w:ascii="Times New Roman" w:hAnsi="Times New Roman" w:cs="Times New Roman"/>
          <w:bCs/>
          <w:sz w:val="24"/>
          <w:szCs w:val="24"/>
        </w:rPr>
      </w:pPr>
    </w:p>
    <w:p w:rsidR="0040197B" w:rsidRPr="000B542B" w:rsidRDefault="0040197B"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COMMITTEE PRACTICE AND PROCEDURE-2014</w:t>
      </w:r>
    </w:p>
    <w:p w:rsidR="0040197B" w:rsidRPr="000B542B" w:rsidRDefault="0040197B"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The Committee held twelve meetings in 2014 on the second Thursday of each month. Minutes</w:t>
      </w:r>
      <w:r w:rsidR="00DF2922" w:rsidRPr="000B542B">
        <w:rPr>
          <w:rFonts w:ascii="Times New Roman" w:hAnsi="Times New Roman" w:cs="Times New Roman"/>
          <w:bCs/>
          <w:sz w:val="24"/>
          <w:szCs w:val="24"/>
        </w:rPr>
        <w:t xml:space="preserve"> and handouts </w:t>
      </w:r>
      <w:r w:rsidRPr="000B542B">
        <w:rPr>
          <w:rFonts w:ascii="Times New Roman" w:hAnsi="Times New Roman" w:cs="Times New Roman"/>
          <w:bCs/>
          <w:sz w:val="24"/>
          <w:szCs w:val="24"/>
        </w:rPr>
        <w:t xml:space="preserve">of each meeting are available on the Public Notice Website: </w:t>
      </w:r>
      <w:hyperlink r:id="rId9" w:history="1">
        <w:r w:rsidRPr="000B542B">
          <w:rPr>
            <w:rStyle w:val="Hyperlink"/>
            <w:rFonts w:ascii="Times New Roman" w:hAnsi="Times New Roman" w:cs="Times New Roman"/>
            <w:bCs/>
            <w:sz w:val="24"/>
            <w:szCs w:val="24"/>
          </w:rPr>
          <w:t>http://www.utah.gov/pmn/index.html</w:t>
        </w:r>
      </w:hyperlink>
      <w:r w:rsidRPr="000B542B">
        <w:rPr>
          <w:rFonts w:ascii="Times New Roman" w:hAnsi="Times New Roman" w:cs="Times New Roman"/>
          <w:bCs/>
          <w:sz w:val="24"/>
          <w:szCs w:val="24"/>
        </w:rPr>
        <w:t>. The State Records Committee also approve</w:t>
      </w:r>
      <w:r w:rsidR="000A5A3B">
        <w:rPr>
          <w:rFonts w:ascii="Times New Roman" w:hAnsi="Times New Roman" w:cs="Times New Roman"/>
          <w:bCs/>
          <w:sz w:val="24"/>
          <w:szCs w:val="24"/>
        </w:rPr>
        <w:t>d</w:t>
      </w:r>
      <w:r w:rsidRPr="000B542B">
        <w:rPr>
          <w:rFonts w:ascii="Times New Roman" w:hAnsi="Times New Roman" w:cs="Times New Roman"/>
          <w:bCs/>
          <w:sz w:val="24"/>
          <w:szCs w:val="24"/>
        </w:rPr>
        <w:t xml:space="preserve"> the retentions and dispositions of record series generated by state and local government entities. </w:t>
      </w:r>
      <w:r w:rsidR="00613557">
        <w:rPr>
          <w:rFonts w:ascii="Times New Roman" w:hAnsi="Times New Roman" w:cs="Times New Roman"/>
          <w:bCs/>
          <w:sz w:val="24"/>
          <w:szCs w:val="24"/>
        </w:rPr>
        <w:t xml:space="preserve">The Committee </w:t>
      </w:r>
      <w:r w:rsidRPr="000B542B">
        <w:rPr>
          <w:rFonts w:ascii="Times New Roman" w:hAnsi="Times New Roman" w:cs="Times New Roman"/>
          <w:bCs/>
          <w:sz w:val="24"/>
          <w:szCs w:val="24"/>
        </w:rPr>
        <w:t xml:space="preserve">also serve as an appeals board when access to records </w:t>
      </w:r>
      <w:r w:rsidR="00613557">
        <w:rPr>
          <w:rFonts w:ascii="Times New Roman" w:hAnsi="Times New Roman" w:cs="Times New Roman"/>
          <w:bCs/>
          <w:sz w:val="24"/>
          <w:szCs w:val="24"/>
        </w:rPr>
        <w:t>was</w:t>
      </w:r>
      <w:r w:rsidRPr="000B542B">
        <w:rPr>
          <w:rFonts w:ascii="Times New Roman" w:hAnsi="Times New Roman" w:cs="Times New Roman"/>
          <w:bCs/>
          <w:sz w:val="24"/>
          <w:szCs w:val="24"/>
        </w:rPr>
        <w:t xml:space="preserve"> denied by the originating agency. </w:t>
      </w:r>
      <w:r w:rsidR="00613557">
        <w:rPr>
          <w:rFonts w:ascii="Times New Roman" w:hAnsi="Times New Roman" w:cs="Times New Roman"/>
          <w:bCs/>
          <w:sz w:val="24"/>
          <w:szCs w:val="24"/>
        </w:rPr>
        <w:t xml:space="preserve">The </w:t>
      </w:r>
      <w:r w:rsidRPr="000B542B">
        <w:rPr>
          <w:rFonts w:ascii="Times New Roman" w:hAnsi="Times New Roman" w:cs="Times New Roman"/>
          <w:bCs/>
          <w:sz w:val="24"/>
          <w:szCs w:val="24"/>
        </w:rPr>
        <w:t xml:space="preserve">decisions and orders </w:t>
      </w:r>
      <w:r w:rsidR="00613557">
        <w:rPr>
          <w:rFonts w:ascii="Times New Roman" w:hAnsi="Times New Roman" w:cs="Times New Roman"/>
          <w:bCs/>
          <w:sz w:val="24"/>
          <w:szCs w:val="24"/>
        </w:rPr>
        <w:t xml:space="preserve">handed down by the Committee </w:t>
      </w:r>
      <w:r w:rsidRPr="000B542B">
        <w:rPr>
          <w:rFonts w:ascii="Times New Roman" w:hAnsi="Times New Roman" w:cs="Times New Roman"/>
          <w:bCs/>
          <w:sz w:val="24"/>
          <w:szCs w:val="24"/>
        </w:rPr>
        <w:t xml:space="preserve">are available online: </w:t>
      </w:r>
      <w:hyperlink r:id="rId10" w:history="1">
        <w:r w:rsidRPr="000B542B">
          <w:rPr>
            <w:rStyle w:val="Hyperlink"/>
            <w:rFonts w:ascii="Times New Roman" w:hAnsi="Times New Roman" w:cs="Times New Roman"/>
            <w:bCs/>
            <w:sz w:val="24"/>
            <w:szCs w:val="24"/>
          </w:rPr>
          <w:t>http://www.archives.state.ut.us/src/index.html</w:t>
        </w:r>
      </w:hyperlink>
      <w:r w:rsidRPr="000B542B">
        <w:rPr>
          <w:rFonts w:ascii="Times New Roman" w:hAnsi="Times New Roman" w:cs="Times New Roman"/>
          <w:bCs/>
          <w:sz w:val="24"/>
          <w:szCs w:val="24"/>
        </w:rPr>
        <w:t>.</w:t>
      </w:r>
    </w:p>
    <w:p w:rsidR="000B542B" w:rsidRDefault="000B542B" w:rsidP="0074078D">
      <w:pPr>
        <w:spacing w:line="240" w:lineRule="auto"/>
        <w:contextualSpacing/>
        <w:rPr>
          <w:rFonts w:ascii="Times New Roman" w:hAnsi="Times New Roman" w:cs="Times New Roman"/>
          <w:b/>
          <w:bCs/>
          <w:sz w:val="24"/>
          <w:szCs w:val="24"/>
        </w:rPr>
      </w:pPr>
    </w:p>
    <w:p w:rsidR="007813AA" w:rsidRPr="000B542B" w:rsidRDefault="006709E1"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LITIGATION</w:t>
      </w:r>
    </w:p>
    <w:p w:rsidR="006709E1" w:rsidRPr="000B542B" w:rsidRDefault="006709E1"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 xml:space="preserve">In addition </w:t>
      </w:r>
      <w:r w:rsidR="00A5026C" w:rsidRPr="000B542B">
        <w:rPr>
          <w:rFonts w:ascii="Times New Roman" w:hAnsi="Times New Roman" w:cs="Times New Roman"/>
          <w:bCs/>
          <w:sz w:val="24"/>
          <w:szCs w:val="24"/>
        </w:rPr>
        <w:t xml:space="preserve">to </w:t>
      </w:r>
      <w:r w:rsidRPr="000B542B">
        <w:rPr>
          <w:rFonts w:ascii="Times New Roman" w:hAnsi="Times New Roman" w:cs="Times New Roman"/>
          <w:bCs/>
          <w:sz w:val="24"/>
          <w:szCs w:val="24"/>
        </w:rPr>
        <w:t xml:space="preserve">hearing appeals, the State Records Committee is actively involved in appellate litigation surrounding GRAMA. </w:t>
      </w:r>
      <w:r w:rsidR="00A5026C" w:rsidRPr="000B542B">
        <w:rPr>
          <w:rFonts w:ascii="Times New Roman" w:hAnsi="Times New Roman" w:cs="Times New Roman"/>
          <w:bCs/>
          <w:sz w:val="24"/>
          <w:szCs w:val="24"/>
        </w:rPr>
        <w:t>Any party who dis</w:t>
      </w:r>
      <w:r w:rsidR="00A127CE" w:rsidRPr="000B542B">
        <w:rPr>
          <w:rFonts w:ascii="Times New Roman" w:hAnsi="Times New Roman" w:cs="Times New Roman"/>
          <w:bCs/>
          <w:sz w:val="24"/>
          <w:szCs w:val="24"/>
        </w:rPr>
        <w:t>putes</w:t>
      </w:r>
      <w:r w:rsidR="00A5026C" w:rsidRPr="000B542B">
        <w:rPr>
          <w:rFonts w:ascii="Times New Roman" w:hAnsi="Times New Roman" w:cs="Times New Roman"/>
          <w:bCs/>
          <w:sz w:val="24"/>
          <w:szCs w:val="24"/>
        </w:rPr>
        <w:t xml:space="preserve"> the</w:t>
      </w:r>
      <w:r w:rsidRPr="000B542B">
        <w:rPr>
          <w:rFonts w:ascii="Times New Roman" w:hAnsi="Times New Roman" w:cs="Times New Roman"/>
          <w:bCs/>
          <w:sz w:val="24"/>
          <w:szCs w:val="24"/>
        </w:rPr>
        <w:t xml:space="preserve"> State Records Committee</w:t>
      </w:r>
      <w:r w:rsidR="00A5026C" w:rsidRPr="000B542B">
        <w:rPr>
          <w:rFonts w:ascii="Times New Roman" w:hAnsi="Times New Roman" w:cs="Times New Roman"/>
          <w:bCs/>
          <w:sz w:val="24"/>
          <w:szCs w:val="24"/>
        </w:rPr>
        <w:t xml:space="preserve">’s order may petition for judicial review </w:t>
      </w:r>
      <w:r w:rsidR="00106F38" w:rsidRPr="000B542B">
        <w:rPr>
          <w:rFonts w:ascii="Times New Roman" w:hAnsi="Times New Roman" w:cs="Times New Roman"/>
          <w:bCs/>
          <w:sz w:val="24"/>
          <w:szCs w:val="24"/>
        </w:rPr>
        <w:t>by</w:t>
      </w:r>
      <w:r w:rsidR="00A5026C" w:rsidRPr="000B542B">
        <w:rPr>
          <w:rFonts w:ascii="Times New Roman" w:hAnsi="Times New Roman" w:cs="Times New Roman"/>
          <w:bCs/>
          <w:sz w:val="24"/>
          <w:szCs w:val="24"/>
        </w:rPr>
        <w:t xml:space="preserve"> the District Court. In 2014, three judicial reviews were petitioned</w:t>
      </w:r>
      <w:r w:rsidR="00D51AF6" w:rsidRPr="000B542B">
        <w:rPr>
          <w:rFonts w:ascii="Times New Roman" w:hAnsi="Times New Roman" w:cs="Times New Roman"/>
          <w:bCs/>
          <w:sz w:val="24"/>
          <w:szCs w:val="24"/>
        </w:rPr>
        <w:t xml:space="preserve"> and three </w:t>
      </w:r>
      <w:r w:rsidR="00106F38" w:rsidRPr="000B542B">
        <w:rPr>
          <w:rFonts w:ascii="Times New Roman" w:hAnsi="Times New Roman" w:cs="Times New Roman"/>
          <w:bCs/>
          <w:sz w:val="24"/>
          <w:szCs w:val="24"/>
        </w:rPr>
        <w:t xml:space="preserve">are </w:t>
      </w:r>
      <w:r w:rsidR="00D51AF6" w:rsidRPr="000B542B">
        <w:rPr>
          <w:rFonts w:ascii="Times New Roman" w:hAnsi="Times New Roman" w:cs="Times New Roman"/>
          <w:bCs/>
          <w:sz w:val="24"/>
          <w:szCs w:val="24"/>
        </w:rPr>
        <w:t>still pending in court from previous years decisions.</w:t>
      </w:r>
      <w:r w:rsidR="00261BCC" w:rsidRPr="000B542B">
        <w:rPr>
          <w:rFonts w:ascii="Times New Roman" w:hAnsi="Times New Roman" w:cs="Times New Roman"/>
          <w:bCs/>
          <w:sz w:val="24"/>
          <w:szCs w:val="24"/>
        </w:rPr>
        <w:t xml:space="preserve"> </w:t>
      </w:r>
      <w:r w:rsidRPr="000B542B">
        <w:rPr>
          <w:rFonts w:ascii="Times New Roman" w:hAnsi="Times New Roman" w:cs="Times New Roman"/>
          <w:bCs/>
          <w:sz w:val="24"/>
          <w:szCs w:val="24"/>
        </w:rPr>
        <w:t xml:space="preserve"> </w:t>
      </w:r>
      <w:r w:rsidR="00A5026C" w:rsidRPr="000B542B">
        <w:rPr>
          <w:rFonts w:ascii="Times New Roman" w:hAnsi="Times New Roman" w:cs="Times New Roman"/>
          <w:bCs/>
          <w:sz w:val="24"/>
          <w:szCs w:val="24"/>
        </w:rPr>
        <w:t>The State Records Committee</w:t>
      </w:r>
      <w:r w:rsidR="00261BCC" w:rsidRPr="000B542B">
        <w:rPr>
          <w:rFonts w:ascii="Times New Roman" w:hAnsi="Times New Roman" w:cs="Times New Roman"/>
          <w:bCs/>
          <w:sz w:val="24"/>
          <w:szCs w:val="24"/>
        </w:rPr>
        <w:t>’s</w:t>
      </w:r>
      <w:r w:rsidR="00A5026C" w:rsidRPr="000B542B">
        <w:rPr>
          <w:rFonts w:ascii="Times New Roman" w:hAnsi="Times New Roman" w:cs="Times New Roman"/>
          <w:bCs/>
          <w:sz w:val="24"/>
          <w:szCs w:val="24"/>
        </w:rPr>
        <w:t xml:space="preserve"> Legal Counsel has been the voice for the Committee by filing briefs, conducting oral arguments and attending hearings. </w:t>
      </w:r>
    </w:p>
    <w:p w:rsidR="000B542B" w:rsidRDefault="000B542B" w:rsidP="0074078D">
      <w:pPr>
        <w:spacing w:line="240" w:lineRule="auto"/>
        <w:contextualSpacing/>
        <w:rPr>
          <w:rFonts w:ascii="Times New Roman" w:hAnsi="Times New Roman" w:cs="Times New Roman"/>
          <w:b/>
          <w:bCs/>
          <w:sz w:val="24"/>
          <w:szCs w:val="24"/>
          <w:u w:val="single"/>
        </w:rPr>
      </w:pPr>
    </w:p>
    <w:p w:rsidR="006709E1" w:rsidRDefault="006709E1" w:rsidP="0074078D">
      <w:pPr>
        <w:spacing w:line="240" w:lineRule="auto"/>
        <w:contextualSpacing/>
        <w:rPr>
          <w:rFonts w:ascii="Times New Roman" w:hAnsi="Times New Roman" w:cs="Times New Roman"/>
          <w:b/>
          <w:bCs/>
          <w:sz w:val="24"/>
          <w:szCs w:val="24"/>
          <w:u w:val="single"/>
        </w:rPr>
      </w:pPr>
      <w:r w:rsidRPr="000B542B">
        <w:rPr>
          <w:rFonts w:ascii="Times New Roman" w:hAnsi="Times New Roman" w:cs="Times New Roman"/>
          <w:b/>
          <w:bCs/>
          <w:sz w:val="24"/>
          <w:szCs w:val="24"/>
          <w:u w:val="single"/>
        </w:rPr>
        <w:t>District Court Cases</w:t>
      </w:r>
    </w:p>
    <w:p w:rsidR="00925309" w:rsidRPr="000B542B" w:rsidRDefault="00925309" w:rsidP="0074078D">
      <w:pPr>
        <w:spacing w:line="240" w:lineRule="auto"/>
        <w:contextualSpacing/>
        <w:rPr>
          <w:rFonts w:ascii="Times New Roman" w:hAnsi="Times New Roman" w:cs="Times New Roman"/>
          <w:b/>
          <w:bCs/>
          <w:sz w:val="24"/>
          <w:szCs w:val="24"/>
          <w:u w:val="single"/>
        </w:rPr>
      </w:pPr>
    </w:p>
    <w:p w:rsidR="00EB79A6" w:rsidRPr="000B542B" w:rsidRDefault="00EB79A6"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Salt Lake City v. Jordan River Restoration Network, 3</w:t>
      </w:r>
      <w:r w:rsidRPr="000B542B">
        <w:rPr>
          <w:rFonts w:ascii="Times New Roman" w:hAnsi="Times New Roman" w:cs="Times New Roman"/>
          <w:b/>
          <w:bCs/>
          <w:sz w:val="24"/>
          <w:szCs w:val="24"/>
          <w:vertAlign w:val="superscript"/>
        </w:rPr>
        <w:t>rd</w:t>
      </w:r>
      <w:r w:rsidRPr="000B542B">
        <w:rPr>
          <w:rFonts w:ascii="Times New Roman" w:hAnsi="Times New Roman" w:cs="Times New Roman"/>
          <w:b/>
          <w:bCs/>
          <w:sz w:val="24"/>
          <w:szCs w:val="24"/>
        </w:rPr>
        <w:t xml:space="preserve"> Judicial District, Salt Lake County, Case No. 100910873, filed June 18, 2010</w:t>
      </w:r>
    </w:p>
    <w:p w:rsidR="00EB79A6" w:rsidRPr="000B542B" w:rsidRDefault="00EB79A6"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On July 7, 2014, Salt Lake City filed a Motion for Summary Judgment, arguing that it was not required to waive the GRAMA fee as issued by the State Records Committee on June 17, 2010. On August 15, 2014, Jordan River Restoration Network filed a Cross Motion for Summary Judgment claiming that Salt Lake City did not have standing to file an appeal with the State Records Committee. The hearing is set for January 8, 2015 on cross motions for summary judgment (see State Records Committee’s decision and order Case No. 10-14).</w:t>
      </w:r>
    </w:p>
    <w:p w:rsidR="000B542B" w:rsidRPr="000B542B" w:rsidRDefault="000B542B" w:rsidP="0074078D">
      <w:pPr>
        <w:spacing w:line="240" w:lineRule="auto"/>
        <w:contextualSpacing/>
        <w:rPr>
          <w:rFonts w:ascii="Times New Roman" w:hAnsi="Times New Roman" w:cs="Times New Roman"/>
          <w:b/>
          <w:bCs/>
          <w:sz w:val="24"/>
          <w:szCs w:val="24"/>
        </w:rPr>
      </w:pPr>
    </w:p>
    <w:p w:rsidR="00106F38" w:rsidRPr="000B542B" w:rsidRDefault="00106F38"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lastRenderedPageBreak/>
        <w:t>Morgan Fife v. Orem City, 4</w:t>
      </w:r>
      <w:r w:rsidRPr="000B542B">
        <w:rPr>
          <w:rFonts w:ascii="Times New Roman" w:hAnsi="Times New Roman" w:cs="Times New Roman"/>
          <w:b/>
          <w:bCs/>
          <w:sz w:val="24"/>
          <w:szCs w:val="24"/>
          <w:vertAlign w:val="superscript"/>
        </w:rPr>
        <w:t>th</w:t>
      </w:r>
      <w:r w:rsidRPr="000B542B">
        <w:rPr>
          <w:rFonts w:ascii="Times New Roman" w:hAnsi="Times New Roman" w:cs="Times New Roman"/>
          <w:b/>
          <w:bCs/>
          <w:sz w:val="24"/>
          <w:szCs w:val="24"/>
        </w:rPr>
        <w:t xml:space="preserve"> Judicial District, Utah County, Case No. 140400007, filed January 2, 2014</w:t>
      </w:r>
    </w:p>
    <w:p w:rsidR="00106F38" w:rsidRPr="000B542B" w:rsidRDefault="00106F38"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A motion of Summary Judgment was filed by Mr. Fife on September 2, 2014 and Orem City on August 29, 2014. On November 25, 2014, the Court denied the Petitioner’s request for attorney fees, agreeing with the Respondents’ arguments that failure to file a notice of claim deprived the Court of the jurisdiction necessary to award attorney fees (see State Records Committee’s decision and order Case No. 13-14).</w:t>
      </w:r>
    </w:p>
    <w:p w:rsidR="00A26CF8" w:rsidRDefault="00A26CF8" w:rsidP="0074078D">
      <w:pPr>
        <w:spacing w:line="240" w:lineRule="auto"/>
        <w:contextualSpacing/>
        <w:rPr>
          <w:rFonts w:ascii="Times New Roman" w:hAnsi="Times New Roman" w:cs="Times New Roman"/>
          <w:b/>
          <w:bCs/>
          <w:sz w:val="24"/>
          <w:szCs w:val="24"/>
        </w:rPr>
      </w:pPr>
    </w:p>
    <w:p w:rsidR="006709E1" w:rsidRPr="000B542B" w:rsidRDefault="003D6BB1" w:rsidP="0074078D">
      <w:pPr>
        <w:spacing w:line="240" w:lineRule="auto"/>
        <w:contextualSpacing/>
        <w:rPr>
          <w:rFonts w:ascii="Times New Roman" w:hAnsi="Times New Roman" w:cs="Times New Roman"/>
          <w:b/>
          <w:bCs/>
          <w:sz w:val="24"/>
          <w:szCs w:val="24"/>
        </w:rPr>
      </w:pPr>
      <w:proofErr w:type="spellStart"/>
      <w:r w:rsidRPr="000B542B">
        <w:rPr>
          <w:rFonts w:ascii="Times New Roman" w:hAnsi="Times New Roman" w:cs="Times New Roman"/>
          <w:b/>
          <w:bCs/>
          <w:sz w:val="24"/>
          <w:szCs w:val="24"/>
        </w:rPr>
        <w:t>Coggeshell</w:t>
      </w:r>
      <w:proofErr w:type="spellEnd"/>
      <w:r w:rsidRPr="000B542B">
        <w:rPr>
          <w:rFonts w:ascii="Times New Roman" w:hAnsi="Times New Roman" w:cs="Times New Roman"/>
          <w:b/>
          <w:bCs/>
          <w:sz w:val="24"/>
          <w:szCs w:val="24"/>
        </w:rPr>
        <w:t xml:space="preserve"> v. Utah Department of Corrections, 3</w:t>
      </w:r>
      <w:r w:rsidRPr="000B542B">
        <w:rPr>
          <w:rFonts w:ascii="Times New Roman" w:hAnsi="Times New Roman" w:cs="Times New Roman"/>
          <w:b/>
          <w:bCs/>
          <w:sz w:val="24"/>
          <w:szCs w:val="24"/>
          <w:vertAlign w:val="superscript"/>
        </w:rPr>
        <w:t>rd</w:t>
      </w:r>
      <w:r w:rsidRPr="000B542B">
        <w:rPr>
          <w:rFonts w:ascii="Times New Roman" w:hAnsi="Times New Roman" w:cs="Times New Roman"/>
          <w:b/>
          <w:bCs/>
          <w:sz w:val="24"/>
          <w:szCs w:val="24"/>
        </w:rPr>
        <w:t xml:space="preserve"> Judicial District, Salt Lake County, Case No. 140902157, filed June 12, 2014.</w:t>
      </w:r>
    </w:p>
    <w:p w:rsidR="003D6BB1" w:rsidRPr="000B542B" w:rsidRDefault="00A26CF8" w:rsidP="0074078D">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Attempted to appeal to the Records Committee but did not have a hearing due to technicalities. He subsequently appealed to the District Court. The Court on</w:t>
      </w:r>
      <w:r w:rsidR="003D6BB1" w:rsidRPr="000B542B">
        <w:rPr>
          <w:rFonts w:ascii="Times New Roman" w:hAnsi="Times New Roman" w:cs="Times New Roman"/>
          <w:bCs/>
          <w:sz w:val="24"/>
          <w:szCs w:val="24"/>
        </w:rPr>
        <w:t xml:space="preserve"> July 17, 2014, stat</w:t>
      </w:r>
      <w:r>
        <w:rPr>
          <w:rFonts w:ascii="Times New Roman" w:hAnsi="Times New Roman" w:cs="Times New Roman"/>
          <w:bCs/>
          <w:sz w:val="24"/>
          <w:szCs w:val="24"/>
        </w:rPr>
        <w:t>ing</w:t>
      </w:r>
      <w:r w:rsidR="003D6BB1" w:rsidRPr="000B542B">
        <w:rPr>
          <w:rFonts w:ascii="Times New Roman" w:hAnsi="Times New Roman" w:cs="Times New Roman"/>
          <w:bCs/>
          <w:sz w:val="24"/>
          <w:szCs w:val="24"/>
        </w:rPr>
        <w:t xml:space="preserve"> that since the Court has not reinstated the case and the Committee has not been properly served, the Committee would not be filing anything further in the case unless notified by the Court. The status of the case is dismissed.</w:t>
      </w:r>
    </w:p>
    <w:p w:rsidR="003D6BB1" w:rsidRPr="000B542B" w:rsidRDefault="003D6BB1" w:rsidP="0074078D">
      <w:pPr>
        <w:spacing w:line="240" w:lineRule="auto"/>
        <w:contextualSpacing/>
        <w:rPr>
          <w:rFonts w:ascii="Times New Roman" w:hAnsi="Times New Roman" w:cs="Times New Roman"/>
          <w:bCs/>
          <w:sz w:val="24"/>
          <w:szCs w:val="24"/>
        </w:rPr>
      </w:pPr>
    </w:p>
    <w:p w:rsidR="00D51AF6" w:rsidRPr="000B542B" w:rsidRDefault="000A7BDA"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Utah Department of Corrections v. Campbell</w:t>
      </w:r>
      <w:r w:rsidR="00A127CE" w:rsidRPr="000B542B">
        <w:rPr>
          <w:rFonts w:ascii="Times New Roman" w:hAnsi="Times New Roman" w:cs="Times New Roman"/>
          <w:b/>
          <w:bCs/>
          <w:sz w:val="24"/>
          <w:szCs w:val="24"/>
        </w:rPr>
        <w:t xml:space="preserve"> (</w:t>
      </w:r>
      <w:proofErr w:type="spellStart"/>
      <w:r w:rsidR="00A127CE" w:rsidRPr="000B542B">
        <w:rPr>
          <w:rFonts w:ascii="Times New Roman" w:hAnsi="Times New Roman" w:cs="Times New Roman"/>
          <w:b/>
          <w:bCs/>
          <w:i/>
          <w:sz w:val="24"/>
          <w:szCs w:val="24"/>
        </w:rPr>
        <w:t>BuzzFeed</w:t>
      </w:r>
      <w:proofErr w:type="spellEnd"/>
      <w:r w:rsidR="00A127CE" w:rsidRPr="000B542B">
        <w:rPr>
          <w:rFonts w:ascii="Times New Roman" w:hAnsi="Times New Roman" w:cs="Times New Roman"/>
          <w:b/>
          <w:bCs/>
          <w:sz w:val="24"/>
          <w:szCs w:val="24"/>
        </w:rPr>
        <w:t>, Inc.,)</w:t>
      </w:r>
      <w:r w:rsidRPr="000B542B">
        <w:rPr>
          <w:rFonts w:ascii="Times New Roman" w:hAnsi="Times New Roman" w:cs="Times New Roman"/>
          <w:b/>
          <w:bCs/>
          <w:sz w:val="24"/>
          <w:szCs w:val="24"/>
        </w:rPr>
        <w:t>, 3</w:t>
      </w:r>
      <w:r w:rsidRPr="000B542B">
        <w:rPr>
          <w:rFonts w:ascii="Times New Roman" w:hAnsi="Times New Roman" w:cs="Times New Roman"/>
          <w:b/>
          <w:bCs/>
          <w:sz w:val="24"/>
          <w:szCs w:val="24"/>
          <w:vertAlign w:val="superscript"/>
        </w:rPr>
        <w:t>rd</w:t>
      </w:r>
      <w:r w:rsidRPr="000B542B">
        <w:rPr>
          <w:rFonts w:ascii="Times New Roman" w:hAnsi="Times New Roman" w:cs="Times New Roman"/>
          <w:b/>
          <w:bCs/>
          <w:sz w:val="24"/>
          <w:szCs w:val="24"/>
        </w:rPr>
        <w:t xml:space="preserve"> District, Salt Lake County, Case No. 140906834, filed October 1, 2014.</w:t>
      </w:r>
    </w:p>
    <w:p w:rsidR="000A7BDA" w:rsidRPr="000B542B" w:rsidRDefault="00D51AF6"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Cs/>
          <w:sz w:val="24"/>
          <w:szCs w:val="24"/>
        </w:rPr>
        <w:t>Campbell requested information and specific data points from Utah Department of Corrections</w:t>
      </w:r>
      <w:r w:rsidR="006754D8" w:rsidRPr="000B542B">
        <w:rPr>
          <w:rFonts w:ascii="Times New Roman" w:hAnsi="Times New Roman" w:cs="Times New Roman"/>
          <w:bCs/>
          <w:sz w:val="24"/>
          <w:szCs w:val="24"/>
        </w:rPr>
        <w:t xml:space="preserve"> (UDC)</w:t>
      </w:r>
      <w:r w:rsidRPr="000B542B">
        <w:rPr>
          <w:rFonts w:ascii="Times New Roman" w:hAnsi="Times New Roman" w:cs="Times New Roman"/>
          <w:bCs/>
          <w:sz w:val="24"/>
          <w:szCs w:val="24"/>
        </w:rPr>
        <w:t xml:space="preserve"> maintained offen</w:t>
      </w:r>
      <w:r w:rsidR="006754D8" w:rsidRPr="000B542B">
        <w:rPr>
          <w:rFonts w:ascii="Times New Roman" w:hAnsi="Times New Roman" w:cs="Times New Roman"/>
          <w:bCs/>
          <w:sz w:val="24"/>
          <w:szCs w:val="24"/>
        </w:rPr>
        <w:t>der database. Muc</w:t>
      </w:r>
      <w:r w:rsidRPr="000B542B">
        <w:rPr>
          <w:rFonts w:ascii="Times New Roman" w:hAnsi="Times New Roman" w:cs="Times New Roman"/>
          <w:bCs/>
          <w:sz w:val="24"/>
          <w:szCs w:val="24"/>
        </w:rPr>
        <w:t xml:space="preserve">h of the information stored in the offender database would be properly classified as “private,” “protected,” and/or “controlled.” The </w:t>
      </w:r>
      <w:r w:rsidR="006754D8" w:rsidRPr="000B542B">
        <w:rPr>
          <w:rFonts w:ascii="Times New Roman" w:hAnsi="Times New Roman" w:cs="Times New Roman"/>
          <w:bCs/>
          <w:sz w:val="24"/>
          <w:szCs w:val="24"/>
        </w:rPr>
        <w:t xml:space="preserve">Committee found that Mr. Campbell’s request met the requirements set forth in the </w:t>
      </w:r>
      <w:r w:rsidR="006754D8" w:rsidRPr="000B542B">
        <w:rPr>
          <w:rFonts w:ascii="Times New Roman" w:hAnsi="Times New Roman" w:cs="Times New Roman"/>
          <w:sz w:val="24"/>
          <w:szCs w:val="24"/>
        </w:rPr>
        <w:t xml:space="preserve">Utah Code </w:t>
      </w:r>
      <w:r w:rsidR="006754D8" w:rsidRPr="000B542B">
        <w:rPr>
          <w:rFonts w:ascii="Times New Roman" w:eastAsia="Arial" w:hAnsi="Times New Roman" w:cs="Times New Roman"/>
          <w:sz w:val="24"/>
          <w:szCs w:val="24"/>
          <w:shd w:val="clear" w:color="auto" w:fill="F9F9F9"/>
        </w:rPr>
        <w:t>§ 63G-2-201(12). UDC argues it is not required to provide the requested information from the offender database to Mr. Campbell because UDC’s offender database, including the information integrated therein, does not constitute a “record” under GRAMA (see</w:t>
      </w:r>
      <w:r w:rsidR="000A7BDA" w:rsidRPr="000B542B">
        <w:rPr>
          <w:rFonts w:ascii="Times New Roman" w:hAnsi="Times New Roman" w:cs="Times New Roman"/>
          <w:bCs/>
          <w:sz w:val="24"/>
          <w:szCs w:val="24"/>
        </w:rPr>
        <w:t xml:space="preserve"> State Records Committee’s decision and order Case No. 14-14</w:t>
      </w:r>
      <w:r w:rsidR="006754D8" w:rsidRPr="000B542B">
        <w:rPr>
          <w:rFonts w:ascii="Times New Roman" w:hAnsi="Times New Roman" w:cs="Times New Roman"/>
          <w:bCs/>
          <w:sz w:val="24"/>
          <w:szCs w:val="24"/>
        </w:rPr>
        <w:t>)</w:t>
      </w:r>
      <w:r w:rsidR="000A7BDA" w:rsidRPr="000B542B">
        <w:rPr>
          <w:rFonts w:ascii="Times New Roman" w:hAnsi="Times New Roman" w:cs="Times New Roman"/>
          <w:bCs/>
          <w:sz w:val="24"/>
          <w:szCs w:val="24"/>
        </w:rPr>
        <w:t>.</w:t>
      </w:r>
    </w:p>
    <w:p w:rsidR="000A7BDA" w:rsidRPr="000B542B" w:rsidRDefault="000A7BDA" w:rsidP="0074078D">
      <w:pPr>
        <w:spacing w:line="240" w:lineRule="auto"/>
        <w:contextualSpacing/>
        <w:rPr>
          <w:rFonts w:ascii="Times New Roman" w:hAnsi="Times New Roman" w:cs="Times New Roman"/>
          <w:bCs/>
          <w:sz w:val="24"/>
          <w:szCs w:val="24"/>
        </w:rPr>
      </w:pPr>
    </w:p>
    <w:p w:rsidR="003D6BB1" w:rsidRPr="000B542B" w:rsidRDefault="003D6BB1" w:rsidP="0074078D">
      <w:pPr>
        <w:spacing w:line="240" w:lineRule="auto"/>
        <w:contextualSpacing/>
        <w:rPr>
          <w:rFonts w:ascii="Times New Roman" w:hAnsi="Times New Roman" w:cs="Times New Roman"/>
          <w:b/>
          <w:bCs/>
          <w:sz w:val="24"/>
          <w:szCs w:val="24"/>
          <w:u w:val="single"/>
        </w:rPr>
      </w:pPr>
      <w:r w:rsidRPr="000B542B">
        <w:rPr>
          <w:rFonts w:ascii="Times New Roman" w:hAnsi="Times New Roman" w:cs="Times New Roman"/>
          <w:b/>
          <w:bCs/>
          <w:sz w:val="24"/>
          <w:szCs w:val="24"/>
          <w:u w:val="single"/>
        </w:rPr>
        <w:t>Appellate Court Cases</w:t>
      </w:r>
    </w:p>
    <w:p w:rsidR="00211C89" w:rsidRDefault="00211C89" w:rsidP="0074078D">
      <w:pPr>
        <w:spacing w:line="240" w:lineRule="auto"/>
        <w:contextualSpacing/>
        <w:rPr>
          <w:rFonts w:ascii="Times New Roman" w:hAnsi="Times New Roman" w:cs="Times New Roman"/>
          <w:b/>
          <w:bCs/>
          <w:sz w:val="24"/>
          <w:szCs w:val="24"/>
        </w:rPr>
      </w:pPr>
    </w:p>
    <w:p w:rsidR="003D6BB1" w:rsidRPr="000B542B" w:rsidRDefault="003D6BB1"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Attorney General Office v. Schroeder, Utah Supreme Court, Appeal No. 20121057</w:t>
      </w:r>
    </w:p>
    <w:p w:rsidR="003D6BB1" w:rsidRPr="000B542B" w:rsidRDefault="006754D8"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 xml:space="preserve">On or about September 1, 2011, the AG sent a Notice of Intent to Appeal to </w:t>
      </w:r>
      <w:r w:rsidR="00D22BB7" w:rsidRPr="000B542B">
        <w:rPr>
          <w:rFonts w:ascii="Times New Roman" w:hAnsi="Times New Roman" w:cs="Times New Roman"/>
          <w:bCs/>
          <w:sz w:val="24"/>
          <w:szCs w:val="24"/>
        </w:rPr>
        <w:t>Plaintiff</w:t>
      </w:r>
      <w:r w:rsidRPr="000B542B">
        <w:rPr>
          <w:rFonts w:ascii="Times New Roman" w:hAnsi="Times New Roman" w:cs="Times New Roman"/>
          <w:bCs/>
          <w:sz w:val="24"/>
          <w:szCs w:val="24"/>
        </w:rPr>
        <w:t xml:space="preserve"> and to the Records Committee, indicating it would not comply with the Committee’s order to release some of the disputed records. </w:t>
      </w:r>
      <w:r w:rsidR="00261BCC" w:rsidRPr="000B542B">
        <w:rPr>
          <w:rFonts w:ascii="Times New Roman" w:hAnsi="Times New Roman" w:cs="Times New Roman"/>
          <w:bCs/>
          <w:sz w:val="24"/>
          <w:szCs w:val="24"/>
        </w:rPr>
        <w:t>This case has been transferred and certified to the Utah Supreme Court as of January 31, 2014. Appellee (Attorney General Office) appellate brief file</w:t>
      </w:r>
      <w:r w:rsidR="00D22BB7" w:rsidRPr="000B542B">
        <w:rPr>
          <w:rFonts w:ascii="Times New Roman" w:hAnsi="Times New Roman" w:cs="Times New Roman"/>
          <w:bCs/>
          <w:sz w:val="24"/>
          <w:szCs w:val="24"/>
        </w:rPr>
        <w:t>d</w:t>
      </w:r>
      <w:r w:rsidR="00261BCC" w:rsidRPr="000B542B">
        <w:rPr>
          <w:rFonts w:ascii="Times New Roman" w:hAnsi="Times New Roman" w:cs="Times New Roman"/>
          <w:bCs/>
          <w:sz w:val="24"/>
          <w:szCs w:val="24"/>
        </w:rPr>
        <w:t xml:space="preserve"> on February 19, 2014, reply brief filed on April 22, 2014. At this time parties are waiting for the court date to be scheduled</w:t>
      </w:r>
      <w:r w:rsidRPr="000B542B">
        <w:rPr>
          <w:rFonts w:ascii="Times New Roman" w:hAnsi="Times New Roman" w:cs="Times New Roman"/>
          <w:bCs/>
          <w:sz w:val="24"/>
          <w:szCs w:val="24"/>
        </w:rPr>
        <w:t xml:space="preserve"> (see</w:t>
      </w:r>
      <w:r w:rsidR="003F7A2E" w:rsidRPr="000B542B">
        <w:rPr>
          <w:rFonts w:ascii="Times New Roman" w:hAnsi="Times New Roman" w:cs="Times New Roman"/>
          <w:bCs/>
          <w:sz w:val="24"/>
          <w:szCs w:val="24"/>
        </w:rPr>
        <w:t xml:space="preserve"> State Records Committee’s decision and order Case No. 11-12</w:t>
      </w:r>
      <w:r w:rsidRPr="000B542B">
        <w:rPr>
          <w:rFonts w:ascii="Times New Roman" w:hAnsi="Times New Roman" w:cs="Times New Roman"/>
          <w:bCs/>
          <w:sz w:val="24"/>
          <w:szCs w:val="24"/>
        </w:rPr>
        <w:t>)</w:t>
      </w:r>
      <w:r w:rsidR="003F7A2E" w:rsidRPr="000B542B">
        <w:rPr>
          <w:rFonts w:ascii="Times New Roman" w:hAnsi="Times New Roman" w:cs="Times New Roman"/>
          <w:bCs/>
          <w:sz w:val="24"/>
          <w:szCs w:val="24"/>
        </w:rPr>
        <w:t>.</w:t>
      </w:r>
    </w:p>
    <w:p w:rsidR="00261BCC" w:rsidRPr="000B542B" w:rsidRDefault="00261BCC" w:rsidP="0074078D">
      <w:pPr>
        <w:spacing w:line="240" w:lineRule="auto"/>
        <w:contextualSpacing/>
        <w:rPr>
          <w:rFonts w:ascii="Times New Roman" w:hAnsi="Times New Roman" w:cs="Times New Roman"/>
          <w:b/>
          <w:bCs/>
          <w:sz w:val="24"/>
          <w:szCs w:val="24"/>
        </w:rPr>
      </w:pPr>
    </w:p>
    <w:p w:rsidR="003D6BB1" w:rsidRPr="000B542B" w:rsidRDefault="003D6BB1" w:rsidP="0074078D">
      <w:pPr>
        <w:spacing w:line="240" w:lineRule="auto"/>
        <w:contextualSpacing/>
        <w:rPr>
          <w:rFonts w:ascii="Times New Roman" w:hAnsi="Times New Roman" w:cs="Times New Roman"/>
          <w:b/>
          <w:bCs/>
          <w:sz w:val="24"/>
          <w:szCs w:val="24"/>
        </w:rPr>
      </w:pPr>
      <w:r w:rsidRPr="000B542B">
        <w:rPr>
          <w:rFonts w:ascii="Times New Roman" w:hAnsi="Times New Roman" w:cs="Times New Roman"/>
          <w:b/>
          <w:bCs/>
          <w:sz w:val="24"/>
          <w:szCs w:val="24"/>
        </w:rPr>
        <w:t>Salt Lake City Corporation v. Mark Haik, Court of Appeals Case No. 20130383</w:t>
      </w:r>
    </w:p>
    <w:p w:rsidR="003D6BB1" w:rsidRPr="000B542B" w:rsidRDefault="003F7A2E" w:rsidP="0074078D">
      <w:pPr>
        <w:spacing w:line="240" w:lineRule="auto"/>
        <w:contextualSpacing/>
        <w:rPr>
          <w:rFonts w:ascii="Times New Roman" w:hAnsi="Times New Roman" w:cs="Times New Roman"/>
          <w:bCs/>
          <w:sz w:val="24"/>
          <w:szCs w:val="24"/>
        </w:rPr>
      </w:pPr>
      <w:r w:rsidRPr="000B542B">
        <w:rPr>
          <w:rFonts w:ascii="Times New Roman" w:hAnsi="Times New Roman" w:cs="Times New Roman"/>
          <w:bCs/>
          <w:sz w:val="24"/>
          <w:szCs w:val="24"/>
        </w:rPr>
        <w:t xml:space="preserve">The </w:t>
      </w:r>
      <w:r w:rsidR="00211C89">
        <w:rPr>
          <w:rFonts w:ascii="Times New Roman" w:hAnsi="Times New Roman" w:cs="Times New Roman"/>
          <w:bCs/>
          <w:sz w:val="24"/>
          <w:szCs w:val="24"/>
        </w:rPr>
        <w:t>C</w:t>
      </w:r>
      <w:r w:rsidRPr="000B542B">
        <w:rPr>
          <w:rFonts w:ascii="Times New Roman" w:hAnsi="Times New Roman" w:cs="Times New Roman"/>
          <w:bCs/>
          <w:sz w:val="24"/>
          <w:szCs w:val="24"/>
        </w:rPr>
        <w:t xml:space="preserve">ity petitioned for judicial review of the Record Committee’s decision and order Case No. 12-16. The City moved for summary judgment, arguing that the Board was incorrect because the records Haik requested are protected by attorney-client privilege and as attorney work product under GRAMA.  </w:t>
      </w:r>
      <w:r w:rsidR="00261BCC" w:rsidRPr="000B542B">
        <w:rPr>
          <w:rFonts w:ascii="Times New Roman" w:hAnsi="Times New Roman" w:cs="Times New Roman"/>
          <w:bCs/>
          <w:sz w:val="24"/>
          <w:szCs w:val="24"/>
        </w:rPr>
        <w:t>A decision has been rendered</w:t>
      </w:r>
      <w:r w:rsidRPr="000B542B">
        <w:rPr>
          <w:rFonts w:ascii="Times New Roman" w:hAnsi="Times New Roman" w:cs="Times New Roman"/>
          <w:bCs/>
          <w:sz w:val="24"/>
          <w:szCs w:val="24"/>
        </w:rPr>
        <w:t xml:space="preserve"> in favor of the City</w:t>
      </w:r>
      <w:r w:rsidR="00261BCC" w:rsidRPr="000B542B">
        <w:rPr>
          <w:rFonts w:ascii="Times New Roman" w:hAnsi="Times New Roman" w:cs="Times New Roman"/>
          <w:bCs/>
          <w:sz w:val="24"/>
          <w:szCs w:val="24"/>
        </w:rPr>
        <w:t xml:space="preserve"> by Court of Appeals on August 14, 2014 (2014 UT 193) and is available on the Utah Courts website, </w:t>
      </w:r>
      <w:hyperlink r:id="rId11" w:history="1">
        <w:r w:rsidR="00261BCC" w:rsidRPr="000B542B">
          <w:rPr>
            <w:rStyle w:val="Hyperlink"/>
            <w:rFonts w:ascii="Times New Roman" w:hAnsi="Times New Roman" w:cs="Times New Roman"/>
            <w:bCs/>
            <w:sz w:val="24"/>
            <w:szCs w:val="24"/>
          </w:rPr>
          <w:t>http://www.utcourts.gov/opinions/appopin/haik081414.pdf</w:t>
        </w:r>
      </w:hyperlink>
    </w:p>
    <w:p w:rsidR="006B1129" w:rsidRDefault="006B1129" w:rsidP="0088492C">
      <w:pPr>
        <w:spacing w:line="240" w:lineRule="auto"/>
        <w:contextualSpacing/>
        <w:rPr>
          <w:rFonts w:ascii="Times New Roman" w:hAnsi="Times New Roman" w:cs="Times New Roman"/>
          <w:bCs/>
          <w:sz w:val="24"/>
          <w:szCs w:val="24"/>
        </w:rPr>
      </w:pPr>
    </w:p>
    <w:p w:rsidR="006B1129" w:rsidRDefault="006B1129" w:rsidP="0088492C">
      <w:pPr>
        <w:spacing w:line="240" w:lineRule="auto"/>
        <w:contextualSpacing/>
        <w:rPr>
          <w:rFonts w:ascii="Times New Roman" w:hAnsi="Times New Roman" w:cs="Times New Roman"/>
          <w:bCs/>
          <w:sz w:val="24"/>
          <w:szCs w:val="24"/>
        </w:rPr>
      </w:pPr>
    </w:p>
    <w:p w:rsidR="006B1129" w:rsidRDefault="006B1129" w:rsidP="0088492C">
      <w:pPr>
        <w:spacing w:line="240" w:lineRule="auto"/>
        <w:contextualSpacing/>
        <w:rPr>
          <w:rFonts w:ascii="Times New Roman" w:hAnsi="Times New Roman" w:cs="Times New Roman"/>
          <w:bCs/>
          <w:sz w:val="24"/>
          <w:szCs w:val="24"/>
        </w:rPr>
      </w:pPr>
    </w:p>
    <w:p w:rsidR="00990769" w:rsidRPr="00990769" w:rsidRDefault="00990769" w:rsidP="00990769">
      <w:pPr>
        <w:spacing w:line="240" w:lineRule="auto"/>
        <w:contextualSpacing/>
        <w:jc w:val="center"/>
        <w:rPr>
          <w:rFonts w:ascii="Times New Roman" w:hAnsi="Times New Roman" w:cs="Times New Roman"/>
          <w:b/>
          <w:bCs/>
          <w:sz w:val="24"/>
          <w:szCs w:val="24"/>
        </w:rPr>
      </w:pPr>
      <w:r w:rsidRPr="00990769">
        <w:rPr>
          <w:rFonts w:ascii="Times New Roman" w:hAnsi="Times New Roman" w:cs="Times New Roman"/>
          <w:b/>
          <w:bCs/>
          <w:sz w:val="24"/>
          <w:szCs w:val="24"/>
        </w:rPr>
        <w:lastRenderedPageBreak/>
        <w:t>DATA TABLES</w:t>
      </w:r>
      <w:r>
        <w:rPr>
          <w:rFonts w:ascii="Times New Roman" w:hAnsi="Times New Roman" w:cs="Times New Roman"/>
          <w:b/>
          <w:bCs/>
          <w:sz w:val="24"/>
          <w:szCs w:val="24"/>
        </w:rPr>
        <w:t xml:space="preserve"> 1-3</w:t>
      </w:r>
    </w:p>
    <w:p w:rsidR="0088492C" w:rsidRPr="008B1479" w:rsidRDefault="008B1479" w:rsidP="0088492C">
      <w:pPr>
        <w:spacing w:line="240" w:lineRule="auto"/>
        <w:contextualSpacing/>
        <w:rPr>
          <w:rFonts w:ascii="Times New Roman" w:hAnsi="Times New Roman" w:cs="Times New Roman"/>
          <w:bCs/>
          <w:sz w:val="24"/>
          <w:szCs w:val="24"/>
          <w:u w:val="single"/>
        </w:rPr>
      </w:pPr>
      <w:r>
        <w:rPr>
          <w:rFonts w:ascii="Times New Roman" w:hAnsi="Times New Roman" w:cs="Times New Roman"/>
          <w:bCs/>
          <w:sz w:val="24"/>
          <w:szCs w:val="24"/>
        </w:rPr>
        <w:t>Table 1</w:t>
      </w:r>
      <w:r w:rsidR="0088492C" w:rsidRPr="008B1479">
        <w:rPr>
          <w:rFonts w:ascii="Times New Roman" w:hAnsi="Times New Roman" w:cs="Times New Roman"/>
          <w:bCs/>
          <w:sz w:val="24"/>
          <w:szCs w:val="24"/>
          <w:u w:val="single"/>
        </w:rPr>
        <w:t xml:space="preserve"> </w:t>
      </w:r>
    </w:p>
    <w:p w:rsidR="0088492C" w:rsidRPr="0088492C" w:rsidRDefault="0088492C" w:rsidP="0088492C">
      <w:pPr>
        <w:spacing w:line="240" w:lineRule="auto"/>
        <w:contextualSpacing/>
        <w:rPr>
          <w:rFonts w:ascii="Times New Roman" w:hAnsi="Times New Roman" w:cs="Times New Roman"/>
          <w:bCs/>
          <w:sz w:val="24"/>
          <w:szCs w:val="24"/>
          <w:u w:val="single"/>
        </w:rPr>
      </w:pPr>
    </w:p>
    <w:p w:rsidR="007813AA" w:rsidRPr="0088492C" w:rsidRDefault="0088492C" w:rsidP="0088492C">
      <w:pPr>
        <w:spacing w:line="240" w:lineRule="auto"/>
        <w:contextualSpacing/>
        <w:rPr>
          <w:rFonts w:ascii="Times New Roman" w:hAnsi="Times New Roman" w:cs="Times New Roman"/>
          <w:bCs/>
          <w:i/>
          <w:sz w:val="24"/>
          <w:szCs w:val="24"/>
        </w:rPr>
      </w:pPr>
      <w:r w:rsidRPr="0088492C">
        <w:rPr>
          <w:rFonts w:ascii="Times New Roman" w:hAnsi="Times New Roman" w:cs="Times New Roman"/>
          <w:bCs/>
          <w:i/>
          <w:sz w:val="24"/>
          <w:szCs w:val="24"/>
        </w:rPr>
        <w:t>F</w:t>
      </w:r>
      <w:r w:rsidR="000C71FE" w:rsidRPr="0088492C">
        <w:rPr>
          <w:rFonts w:ascii="Times New Roman" w:hAnsi="Times New Roman" w:cs="Times New Roman"/>
          <w:bCs/>
          <w:i/>
          <w:sz w:val="24"/>
          <w:szCs w:val="24"/>
        </w:rPr>
        <w:t>ive-Year History of Appeals</w:t>
      </w:r>
    </w:p>
    <w:p w:rsidR="0088492C" w:rsidRPr="0088492C" w:rsidRDefault="0088492C" w:rsidP="0088492C">
      <w:pPr>
        <w:spacing w:line="240" w:lineRule="auto"/>
        <w:contextualSpacing/>
        <w:rPr>
          <w:rFonts w:ascii="Times New Roman" w:hAnsi="Times New Roman" w:cs="Times New Roman"/>
          <w:b/>
          <w:bCs/>
          <w:i/>
          <w:sz w:val="24"/>
          <w:szCs w:val="24"/>
        </w:rPr>
      </w:pPr>
    </w:p>
    <w:p w:rsidR="003959DA" w:rsidRPr="000B542B" w:rsidRDefault="00472470" w:rsidP="0074078D">
      <w:pPr>
        <w:spacing w:line="240" w:lineRule="auto"/>
        <w:contextualSpacing/>
        <w:jc w:val="center"/>
        <w:rPr>
          <w:rFonts w:ascii="Times New Roman" w:hAnsi="Times New Roman" w:cs="Times New Roman"/>
          <w:b/>
          <w:bCs/>
          <w:sz w:val="24"/>
          <w:szCs w:val="24"/>
        </w:rPr>
      </w:pPr>
      <w:r w:rsidRPr="000B542B">
        <w:rPr>
          <w:rFonts w:ascii="Times New Roman" w:hAnsi="Times New Roman" w:cs="Times New Roman"/>
          <w:noProof/>
          <w:sz w:val="24"/>
          <w:szCs w:val="24"/>
        </w:rPr>
        <w:drawing>
          <wp:inline distT="0" distB="0" distL="0" distR="0" wp14:anchorId="5279C319" wp14:editId="243E6EF3">
            <wp:extent cx="6962775" cy="4219461"/>
            <wp:effectExtent l="0" t="0" r="952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71FE" w:rsidRDefault="000C71FE" w:rsidP="0074078D">
      <w:pPr>
        <w:spacing w:line="240" w:lineRule="auto"/>
        <w:contextualSpacing/>
        <w:jc w:val="center"/>
        <w:rPr>
          <w:rFonts w:ascii="Times New Roman" w:hAnsi="Times New Roman" w:cs="Times New Roman"/>
          <w:b/>
          <w:bCs/>
          <w:sz w:val="24"/>
          <w:szCs w:val="24"/>
        </w:rPr>
      </w:pPr>
    </w:p>
    <w:p w:rsidR="000C71FE" w:rsidRPr="0088492C" w:rsidRDefault="0088492C" w:rsidP="0088492C">
      <w:pPr>
        <w:spacing w:line="240" w:lineRule="auto"/>
        <w:contextualSpacing/>
        <w:rPr>
          <w:rFonts w:ascii="Times New Roman" w:hAnsi="Times New Roman" w:cs="Times New Roman"/>
          <w:bCs/>
          <w:sz w:val="24"/>
          <w:szCs w:val="24"/>
        </w:rPr>
      </w:pPr>
      <w:r w:rsidRPr="0088492C">
        <w:rPr>
          <w:rFonts w:ascii="Times New Roman" w:hAnsi="Times New Roman" w:cs="Times New Roman"/>
          <w:bCs/>
          <w:i/>
          <w:sz w:val="24"/>
          <w:szCs w:val="24"/>
        </w:rPr>
        <w:t xml:space="preserve">Note. </w:t>
      </w:r>
      <w:r w:rsidR="003F4168" w:rsidRPr="003F4168">
        <w:rPr>
          <w:rFonts w:ascii="Times New Roman" w:hAnsi="Times New Roman" w:cs="Times New Roman"/>
          <w:bCs/>
          <w:sz w:val="24"/>
          <w:szCs w:val="24"/>
        </w:rPr>
        <w:t>T</w:t>
      </w:r>
      <w:r w:rsidRPr="003F4168">
        <w:rPr>
          <w:rFonts w:ascii="Times New Roman" w:hAnsi="Times New Roman" w:cs="Times New Roman"/>
          <w:bCs/>
          <w:sz w:val="24"/>
          <w:szCs w:val="24"/>
        </w:rPr>
        <w:t>h</w:t>
      </w:r>
      <w:r>
        <w:rPr>
          <w:rFonts w:ascii="Times New Roman" w:hAnsi="Times New Roman" w:cs="Times New Roman"/>
          <w:bCs/>
          <w:sz w:val="24"/>
          <w:szCs w:val="24"/>
        </w:rPr>
        <w:t xml:space="preserve">e </w:t>
      </w:r>
      <w:r w:rsidR="003F4168">
        <w:rPr>
          <w:rFonts w:ascii="Times New Roman" w:hAnsi="Times New Roman" w:cs="Times New Roman"/>
          <w:bCs/>
          <w:sz w:val="24"/>
          <w:szCs w:val="24"/>
        </w:rPr>
        <w:t>number of requests, hearings</w:t>
      </w:r>
      <w:r w:rsidR="00C217ED">
        <w:rPr>
          <w:rFonts w:ascii="Times New Roman" w:hAnsi="Times New Roman" w:cs="Times New Roman"/>
          <w:bCs/>
          <w:sz w:val="24"/>
          <w:szCs w:val="24"/>
        </w:rPr>
        <w:t>, resolved appeals</w:t>
      </w:r>
      <w:r w:rsidR="003F4168">
        <w:rPr>
          <w:rFonts w:ascii="Times New Roman" w:hAnsi="Times New Roman" w:cs="Times New Roman"/>
          <w:bCs/>
          <w:sz w:val="24"/>
          <w:szCs w:val="24"/>
        </w:rPr>
        <w:t>, and subsequent judicial review to the District Courts</w:t>
      </w:r>
      <w:r>
        <w:rPr>
          <w:rFonts w:ascii="Times New Roman" w:hAnsi="Times New Roman" w:cs="Times New Roman"/>
          <w:bCs/>
          <w:sz w:val="24"/>
          <w:szCs w:val="24"/>
        </w:rPr>
        <w:t xml:space="preserve"> has </w:t>
      </w:r>
      <w:r w:rsidR="003F4168">
        <w:rPr>
          <w:rFonts w:ascii="Times New Roman" w:hAnsi="Times New Roman" w:cs="Times New Roman"/>
          <w:bCs/>
          <w:sz w:val="24"/>
          <w:szCs w:val="24"/>
        </w:rPr>
        <w:t>fluctuated</w:t>
      </w:r>
      <w:r>
        <w:rPr>
          <w:rFonts w:ascii="Times New Roman" w:hAnsi="Times New Roman" w:cs="Times New Roman"/>
          <w:bCs/>
          <w:sz w:val="24"/>
          <w:szCs w:val="24"/>
        </w:rPr>
        <w:t xml:space="preserve"> </w:t>
      </w:r>
      <w:r w:rsidR="0043055F">
        <w:rPr>
          <w:rFonts w:ascii="Times New Roman" w:hAnsi="Times New Roman" w:cs="Times New Roman"/>
          <w:bCs/>
          <w:sz w:val="24"/>
          <w:szCs w:val="24"/>
        </w:rPr>
        <w:t xml:space="preserve">over the years </w:t>
      </w:r>
      <w:r>
        <w:rPr>
          <w:rFonts w:ascii="Times New Roman" w:hAnsi="Times New Roman" w:cs="Times New Roman"/>
          <w:bCs/>
          <w:sz w:val="24"/>
          <w:szCs w:val="24"/>
        </w:rPr>
        <w:t>but remain</w:t>
      </w:r>
      <w:r w:rsidR="0043055F">
        <w:rPr>
          <w:rFonts w:ascii="Times New Roman" w:hAnsi="Times New Roman" w:cs="Times New Roman"/>
          <w:bCs/>
          <w:sz w:val="24"/>
          <w:szCs w:val="24"/>
        </w:rPr>
        <w:t>ed</w:t>
      </w:r>
      <w:r>
        <w:rPr>
          <w:rFonts w:ascii="Times New Roman" w:hAnsi="Times New Roman" w:cs="Times New Roman"/>
          <w:bCs/>
          <w:sz w:val="24"/>
          <w:szCs w:val="24"/>
        </w:rPr>
        <w:t xml:space="preserve"> steady</w:t>
      </w:r>
      <w:r w:rsidR="003F4168">
        <w:rPr>
          <w:rFonts w:ascii="Times New Roman" w:hAnsi="Times New Roman" w:cs="Times New Roman"/>
          <w:bCs/>
          <w:sz w:val="24"/>
          <w:szCs w:val="24"/>
        </w:rPr>
        <w:t xml:space="preserve"> from 2011-2014</w:t>
      </w:r>
      <w:r>
        <w:rPr>
          <w:rFonts w:ascii="Times New Roman" w:hAnsi="Times New Roman" w:cs="Times New Roman"/>
          <w:bCs/>
          <w:sz w:val="24"/>
          <w:szCs w:val="24"/>
        </w:rPr>
        <w:t xml:space="preserve">. </w:t>
      </w:r>
    </w:p>
    <w:p w:rsidR="000D74C4" w:rsidRPr="003F4168" w:rsidRDefault="008B1479" w:rsidP="003F4168">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Table 2</w:t>
      </w:r>
    </w:p>
    <w:p w:rsidR="003F4168" w:rsidRPr="003F4168" w:rsidRDefault="003F4168" w:rsidP="003F4168">
      <w:pPr>
        <w:spacing w:line="240" w:lineRule="auto"/>
        <w:contextualSpacing/>
        <w:rPr>
          <w:rFonts w:ascii="Times New Roman" w:hAnsi="Times New Roman" w:cs="Times New Roman"/>
          <w:bCs/>
          <w:sz w:val="24"/>
          <w:szCs w:val="24"/>
        </w:rPr>
      </w:pPr>
    </w:p>
    <w:p w:rsidR="007813AA" w:rsidRPr="003F4168" w:rsidRDefault="007F04FD" w:rsidP="003F4168">
      <w:pPr>
        <w:spacing w:line="240" w:lineRule="auto"/>
        <w:contextualSpacing/>
        <w:rPr>
          <w:rFonts w:ascii="Times New Roman" w:hAnsi="Times New Roman" w:cs="Times New Roman"/>
          <w:bCs/>
          <w:i/>
          <w:sz w:val="24"/>
          <w:szCs w:val="24"/>
        </w:rPr>
      </w:pPr>
      <w:r w:rsidRPr="003F4168">
        <w:rPr>
          <w:rFonts w:ascii="Times New Roman" w:hAnsi="Times New Roman" w:cs="Times New Roman"/>
          <w:bCs/>
          <w:i/>
          <w:sz w:val="24"/>
          <w:szCs w:val="24"/>
        </w:rPr>
        <w:t xml:space="preserve">Breakdown of </w:t>
      </w:r>
      <w:r w:rsidR="00925309" w:rsidRPr="003F4168">
        <w:rPr>
          <w:rFonts w:ascii="Times New Roman" w:hAnsi="Times New Roman" w:cs="Times New Roman"/>
          <w:bCs/>
          <w:i/>
          <w:sz w:val="24"/>
          <w:szCs w:val="24"/>
        </w:rPr>
        <w:t>A</w:t>
      </w:r>
      <w:r w:rsidRPr="003F4168">
        <w:rPr>
          <w:rFonts w:ascii="Times New Roman" w:hAnsi="Times New Roman" w:cs="Times New Roman"/>
          <w:bCs/>
          <w:i/>
          <w:sz w:val="24"/>
          <w:szCs w:val="24"/>
        </w:rPr>
        <w:t>ppeal</w:t>
      </w:r>
      <w:r w:rsidR="00925309" w:rsidRPr="003F4168">
        <w:rPr>
          <w:rFonts w:ascii="Times New Roman" w:hAnsi="Times New Roman" w:cs="Times New Roman"/>
          <w:bCs/>
          <w:i/>
          <w:sz w:val="24"/>
          <w:szCs w:val="24"/>
        </w:rPr>
        <w:t xml:space="preserve"> </w:t>
      </w:r>
      <w:r w:rsidR="00F56DB2">
        <w:rPr>
          <w:rFonts w:ascii="Times New Roman" w:hAnsi="Times New Roman" w:cs="Times New Roman"/>
          <w:bCs/>
          <w:i/>
          <w:sz w:val="24"/>
          <w:szCs w:val="24"/>
        </w:rPr>
        <w:t>Categories</w:t>
      </w:r>
    </w:p>
    <w:p w:rsidR="000D74C4" w:rsidRPr="000B542B" w:rsidRDefault="000D74C4" w:rsidP="0074078D">
      <w:pPr>
        <w:spacing w:line="240" w:lineRule="auto"/>
        <w:contextualSpacing/>
        <w:jc w:val="center"/>
        <w:rPr>
          <w:rFonts w:ascii="Times New Roman" w:hAnsi="Times New Roman" w:cs="Times New Roman"/>
          <w:b/>
          <w:bCs/>
          <w:sz w:val="24"/>
          <w:szCs w:val="24"/>
        </w:rPr>
      </w:pPr>
    </w:p>
    <w:p w:rsidR="007813AA" w:rsidRDefault="007F04FD" w:rsidP="0074078D">
      <w:pPr>
        <w:tabs>
          <w:tab w:val="left" w:pos="1710"/>
          <w:tab w:val="left" w:pos="12600"/>
          <w:tab w:val="left" w:pos="12690"/>
        </w:tabs>
        <w:spacing w:line="240" w:lineRule="auto"/>
        <w:contextualSpacing/>
        <w:jc w:val="center"/>
        <w:rPr>
          <w:rFonts w:ascii="Times New Roman" w:hAnsi="Times New Roman" w:cs="Times New Roman"/>
          <w:b/>
          <w:bCs/>
          <w:sz w:val="24"/>
          <w:szCs w:val="24"/>
        </w:rPr>
      </w:pPr>
      <w:r w:rsidRPr="000B542B">
        <w:rPr>
          <w:rFonts w:ascii="Times New Roman" w:hAnsi="Times New Roman" w:cs="Times New Roman"/>
          <w:b/>
          <w:bCs/>
          <w:noProof/>
          <w:sz w:val="24"/>
          <w:szCs w:val="24"/>
        </w:rPr>
        <w:drawing>
          <wp:inline distT="0" distB="0" distL="0" distR="0" wp14:anchorId="46FF0CAC" wp14:editId="41960D42">
            <wp:extent cx="6896100" cy="42005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6CF8" w:rsidRDefault="00A26CF8" w:rsidP="0074078D">
      <w:pPr>
        <w:spacing w:line="240" w:lineRule="auto"/>
        <w:contextualSpacing/>
        <w:jc w:val="center"/>
        <w:rPr>
          <w:rFonts w:ascii="Times New Roman" w:hAnsi="Times New Roman" w:cs="Times New Roman"/>
          <w:b/>
          <w:bCs/>
          <w:sz w:val="24"/>
          <w:szCs w:val="24"/>
        </w:rPr>
      </w:pPr>
    </w:p>
    <w:p w:rsidR="000D74C4" w:rsidRDefault="003F4168" w:rsidP="003F4168">
      <w:pPr>
        <w:spacing w:line="240" w:lineRule="auto"/>
        <w:contextualSpacing/>
        <w:rPr>
          <w:rFonts w:ascii="Times New Roman" w:hAnsi="Times New Roman" w:cs="Times New Roman"/>
          <w:b/>
          <w:bCs/>
          <w:sz w:val="24"/>
          <w:szCs w:val="24"/>
        </w:rPr>
      </w:pPr>
      <w:r w:rsidRPr="003F4168">
        <w:rPr>
          <w:rFonts w:ascii="Times New Roman" w:hAnsi="Times New Roman" w:cs="Times New Roman"/>
          <w:bCs/>
          <w:i/>
          <w:sz w:val="24"/>
          <w:szCs w:val="24"/>
        </w:rPr>
        <w:t>Note.</w:t>
      </w:r>
      <w:r>
        <w:rPr>
          <w:rFonts w:ascii="Times New Roman" w:hAnsi="Times New Roman" w:cs="Times New Roman"/>
          <w:bCs/>
          <w:i/>
          <w:sz w:val="24"/>
          <w:szCs w:val="24"/>
        </w:rPr>
        <w:t xml:space="preserve"> </w:t>
      </w:r>
      <w:r w:rsidRPr="003F4168">
        <w:rPr>
          <w:rFonts w:ascii="Times New Roman" w:hAnsi="Times New Roman" w:cs="Times New Roman"/>
          <w:bCs/>
          <w:sz w:val="24"/>
          <w:szCs w:val="24"/>
        </w:rPr>
        <w:t>Most appeals filed are resolved through the Government Records Ombudsman program</w:t>
      </w:r>
      <w:r w:rsidR="000975B4">
        <w:rPr>
          <w:rFonts w:ascii="Times New Roman" w:hAnsi="Times New Roman" w:cs="Times New Roman"/>
          <w:bCs/>
          <w:sz w:val="24"/>
          <w:szCs w:val="24"/>
        </w:rPr>
        <w:t xml:space="preserve"> prior to the Records Committee hearing</w:t>
      </w:r>
      <w:r>
        <w:rPr>
          <w:rFonts w:ascii="Times New Roman" w:hAnsi="Times New Roman" w:cs="Times New Roman"/>
          <w:bCs/>
          <w:sz w:val="24"/>
          <w:szCs w:val="24"/>
        </w:rPr>
        <w:t>.</w:t>
      </w:r>
      <w:r w:rsidR="000975B4">
        <w:rPr>
          <w:rFonts w:ascii="Times New Roman" w:hAnsi="Times New Roman" w:cs="Times New Roman"/>
          <w:bCs/>
          <w:sz w:val="24"/>
          <w:szCs w:val="24"/>
        </w:rPr>
        <w:t xml:space="preserve"> </w:t>
      </w:r>
      <w:r>
        <w:rPr>
          <w:rFonts w:ascii="Times New Roman" w:hAnsi="Times New Roman" w:cs="Times New Roman"/>
          <w:bCs/>
          <w:sz w:val="24"/>
          <w:szCs w:val="24"/>
        </w:rPr>
        <w:t>The Committee</w:t>
      </w:r>
      <w:r w:rsidR="0043055F">
        <w:rPr>
          <w:rFonts w:ascii="Times New Roman" w:hAnsi="Times New Roman" w:cs="Times New Roman"/>
          <w:bCs/>
          <w:sz w:val="24"/>
          <w:szCs w:val="24"/>
        </w:rPr>
        <w:t xml:space="preserve"> </w:t>
      </w:r>
      <w:r w:rsidR="000975B4">
        <w:rPr>
          <w:rFonts w:ascii="Times New Roman" w:hAnsi="Times New Roman" w:cs="Times New Roman"/>
          <w:bCs/>
          <w:sz w:val="24"/>
          <w:szCs w:val="24"/>
        </w:rPr>
        <w:t xml:space="preserve">heard 21 hearings and of those </w:t>
      </w:r>
      <w:r w:rsidR="0043055F">
        <w:rPr>
          <w:rFonts w:ascii="Times New Roman" w:hAnsi="Times New Roman" w:cs="Times New Roman"/>
          <w:bCs/>
          <w:sz w:val="24"/>
          <w:szCs w:val="24"/>
        </w:rPr>
        <w:t xml:space="preserve">22% </w:t>
      </w:r>
      <w:r w:rsidR="000975B4">
        <w:rPr>
          <w:rFonts w:ascii="Times New Roman" w:hAnsi="Times New Roman" w:cs="Times New Roman"/>
          <w:bCs/>
          <w:sz w:val="24"/>
          <w:szCs w:val="24"/>
        </w:rPr>
        <w:t>of the petitioners were d</w:t>
      </w:r>
      <w:r>
        <w:rPr>
          <w:rFonts w:ascii="Times New Roman" w:hAnsi="Times New Roman" w:cs="Times New Roman"/>
          <w:bCs/>
          <w:sz w:val="24"/>
          <w:szCs w:val="24"/>
        </w:rPr>
        <w:t>eni</w:t>
      </w:r>
      <w:r w:rsidR="000975B4">
        <w:rPr>
          <w:rFonts w:ascii="Times New Roman" w:hAnsi="Times New Roman" w:cs="Times New Roman"/>
          <w:bCs/>
          <w:sz w:val="24"/>
          <w:szCs w:val="24"/>
        </w:rPr>
        <w:t>ed</w:t>
      </w:r>
      <w:r w:rsidR="0043055F">
        <w:rPr>
          <w:rFonts w:ascii="Times New Roman" w:hAnsi="Times New Roman" w:cs="Times New Roman"/>
          <w:bCs/>
          <w:sz w:val="24"/>
          <w:szCs w:val="24"/>
        </w:rPr>
        <w:t xml:space="preserve"> records access, 8% </w:t>
      </w:r>
      <w:r w:rsidR="000975B4">
        <w:rPr>
          <w:rFonts w:ascii="Times New Roman" w:hAnsi="Times New Roman" w:cs="Times New Roman"/>
          <w:bCs/>
          <w:sz w:val="24"/>
          <w:szCs w:val="24"/>
        </w:rPr>
        <w:t>were</w:t>
      </w:r>
      <w:r w:rsidR="0043055F">
        <w:rPr>
          <w:rFonts w:ascii="Times New Roman" w:hAnsi="Times New Roman" w:cs="Times New Roman"/>
          <w:bCs/>
          <w:sz w:val="24"/>
          <w:szCs w:val="24"/>
        </w:rPr>
        <w:t xml:space="preserve"> partially granted</w:t>
      </w:r>
      <w:r w:rsidR="000975B4">
        <w:rPr>
          <w:rFonts w:ascii="Times New Roman" w:hAnsi="Times New Roman" w:cs="Times New Roman"/>
          <w:bCs/>
          <w:sz w:val="24"/>
          <w:szCs w:val="24"/>
        </w:rPr>
        <w:t>,</w:t>
      </w:r>
      <w:r w:rsidR="0043055F">
        <w:rPr>
          <w:rFonts w:ascii="Times New Roman" w:hAnsi="Times New Roman" w:cs="Times New Roman"/>
          <w:bCs/>
          <w:sz w:val="24"/>
          <w:szCs w:val="24"/>
        </w:rPr>
        <w:t xml:space="preserve"> and 5</w:t>
      </w:r>
      <w:r>
        <w:rPr>
          <w:rFonts w:ascii="Times New Roman" w:hAnsi="Times New Roman" w:cs="Times New Roman"/>
          <w:bCs/>
          <w:sz w:val="24"/>
          <w:szCs w:val="24"/>
        </w:rPr>
        <w:t xml:space="preserve">% </w:t>
      </w:r>
      <w:r w:rsidR="000975B4">
        <w:rPr>
          <w:rFonts w:ascii="Times New Roman" w:hAnsi="Times New Roman" w:cs="Times New Roman"/>
          <w:bCs/>
          <w:sz w:val="24"/>
          <w:szCs w:val="24"/>
        </w:rPr>
        <w:t>were</w:t>
      </w:r>
      <w:r>
        <w:rPr>
          <w:rFonts w:ascii="Times New Roman" w:hAnsi="Times New Roman" w:cs="Times New Roman"/>
          <w:bCs/>
          <w:sz w:val="24"/>
          <w:szCs w:val="24"/>
        </w:rPr>
        <w:t xml:space="preserve"> granted</w:t>
      </w:r>
      <w:r w:rsidR="0043055F">
        <w:rPr>
          <w:rFonts w:ascii="Times New Roman" w:hAnsi="Times New Roman" w:cs="Times New Roman"/>
          <w:bCs/>
          <w:sz w:val="24"/>
          <w:szCs w:val="24"/>
        </w:rPr>
        <w:t xml:space="preserve"> </w:t>
      </w:r>
      <w:r w:rsidR="000975B4">
        <w:rPr>
          <w:rFonts w:ascii="Times New Roman" w:hAnsi="Times New Roman" w:cs="Times New Roman"/>
          <w:bCs/>
          <w:sz w:val="24"/>
          <w:szCs w:val="24"/>
        </w:rPr>
        <w:t xml:space="preserve">full </w:t>
      </w:r>
      <w:bookmarkStart w:id="0" w:name="_GoBack"/>
      <w:bookmarkEnd w:id="0"/>
      <w:r w:rsidR="000975B4">
        <w:rPr>
          <w:rFonts w:ascii="Times New Roman" w:hAnsi="Times New Roman" w:cs="Times New Roman"/>
          <w:bCs/>
          <w:sz w:val="24"/>
          <w:szCs w:val="24"/>
        </w:rPr>
        <w:t xml:space="preserve">access of the GRAMA request. </w:t>
      </w:r>
      <w:r>
        <w:rPr>
          <w:rFonts w:ascii="Times New Roman" w:hAnsi="Times New Roman" w:cs="Times New Roman"/>
          <w:bCs/>
          <w:sz w:val="24"/>
          <w:szCs w:val="24"/>
        </w:rPr>
        <w:t xml:space="preserve"> </w:t>
      </w:r>
      <w:r w:rsidR="00F56DB2">
        <w:rPr>
          <w:rFonts w:ascii="Times New Roman" w:hAnsi="Times New Roman" w:cs="Times New Roman"/>
          <w:bCs/>
          <w:sz w:val="24"/>
          <w:szCs w:val="24"/>
        </w:rPr>
        <w:t xml:space="preserve">To view the entire list of </w:t>
      </w:r>
      <w:r w:rsidR="00F56DB2" w:rsidRPr="00F56DB2">
        <w:rPr>
          <w:rFonts w:ascii="Times New Roman" w:hAnsi="Times New Roman" w:cs="Times New Roman"/>
          <w:bCs/>
          <w:i/>
          <w:sz w:val="24"/>
          <w:szCs w:val="24"/>
        </w:rPr>
        <w:t>Appeal Categories</w:t>
      </w:r>
      <w:r w:rsidR="00F56DB2">
        <w:rPr>
          <w:rFonts w:ascii="Times New Roman" w:hAnsi="Times New Roman" w:cs="Times New Roman"/>
          <w:bCs/>
          <w:sz w:val="24"/>
          <w:szCs w:val="24"/>
        </w:rPr>
        <w:t xml:space="preserve"> the Committee</w:t>
      </w:r>
      <w:r w:rsidR="000975B4">
        <w:rPr>
          <w:rFonts w:ascii="Times New Roman" w:hAnsi="Times New Roman" w:cs="Times New Roman"/>
          <w:bCs/>
          <w:sz w:val="24"/>
          <w:szCs w:val="24"/>
        </w:rPr>
        <w:t xml:space="preserve"> track</w:t>
      </w:r>
      <w:r w:rsidR="00F56DB2">
        <w:rPr>
          <w:rFonts w:ascii="Times New Roman" w:hAnsi="Times New Roman" w:cs="Times New Roman"/>
          <w:bCs/>
          <w:sz w:val="24"/>
          <w:szCs w:val="24"/>
        </w:rPr>
        <w:t xml:space="preserve">s see </w:t>
      </w:r>
      <w:r>
        <w:rPr>
          <w:rFonts w:ascii="Times New Roman" w:hAnsi="Times New Roman" w:cs="Times New Roman"/>
          <w:bCs/>
          <w:sz w:val="24"/>
          <w:szCs w:val="24"/>
        </w:rPr>
        <w:t>Table 3</w:t>
      </w:r>
      <w:r w:rsidR="008B1479">
        <w:rPr>
          <w:rFonts w:ascii="Times New Roman" w:hAnsi="Times New Roman" w:cs="Times New Roman"/>
          <w:bCs/>
          <w:sz w:val="24"/>
          <w:szCs w:val="24"/>
        </w:rPr>
        <w:t>.</w:t>
      </w:r>
    </w:p>
    <w:p w:rsidR="000975B4" w:rsidRDefault="000975B4" w:rsidP="003F4168">
      <w:pPr>
        <w:spacing w:line="240" w:lineRule="auto"/>
        <w:contextualSpacing/>
        <w:rPr>
          <w:rFonts w:ascii="Times New Roman" w:hAnsi="Times New Roman" w:cs="Times New Roman"/>
          <w:bCs/>
          <w:sz w:val="24"/>
          <w:szCs w:val="24"/>
        </w:rPr>
      </w:pPr>
    </w:p>
    <w:p w:rsidR="000D74C4" w:rsidRPr="003F4168" w:rsidRDefault="003F4168" w:rsidP="003F4168">
      <w:pPr>
        <w:spacing w:line="240" w:lineRule="auto"/>
        <w:contextualSpacing/>
        <w:rPr>
          <w:rFonts w:ascii="Times New Roman" w:hAnsi="Times New Roman" w:cs="Times New Roman"/>
          <w:bCs/>
          <w:sz w:val="24"/>
          <w:szCs w:val="24"/>
        </w:rPr>
      </w:pPr>
      <w:r w:rsidRPr="003F4168">
        <w:rPr>
          <w:rFonts w:ascii="Times New Roman" w:hAnsi="Times New Roman" w:cs="Times New Roman"/>
          <w:bCs/>
          <w:sz w:val="24"/>
          <w:szCs w:val="24"/>
        </w:rPr>
        <w:lastRenderedPageBreak/>
        <w:t xml:space="preserve">Table </w:t>
      </w:r>
      <w:r w:rsidR="008B1479">
        <w:rPr>
          <w:rFonts w:ascii="Times New Roman" w:hAnsi="Times New Roman" w:cs="Times New Roman"/>
          <w:bCs/>
          <w:sz w:val="24"/>
          <w:szCs w:val="24"/>
        </w:rPr>
        <w:t>3</w:t>
      </w:r>
    </w:p>
    <w:p w:rsidR="003F4168" w:rsidRPr="003F4168" w:rsidRDefault="003F4168" w:rsidP="003F4168">
      <w:pPr>
        <w:spacing w:line="240" w:lineRule="auto"/>
        <w:contextualSpacing/>
        <w:rPr>
          <w:rFonts w:ascii="Times New Roman" w:hAnsi="Times New Roman" w:cs="Times New Roman"/>
          <w:bCs/>
          <w:sz w:val="24"/>
          <w:szCs w:val="24"/>
        </w:rPr>
      </w:pPr>
    </w:p>
    <w:p w:rsidR="007813AA" w:rsidRPr="003F4168" w:rsidRDefault="00F56DB2" w:rsidP="003F4168">
      <w:pPr>
        <w:spacing w:line="240" w:lineRule="auto"/>
        <w:contextualSpacing/>
        <w:rPr>
          <w:rFonts w:ascii="Times New Roman" w:hAnsi="Times New Roman" w:cs="Times New Roman"/>
          <w:bCs/>
          <w:i/>
          <w:sz w:val="24"/>
          <w:szCs w:val="24"/>
        </w:rPr>
      </w:pPr>
      <w:r>
        <w:rPr>
          <w:rFonts w:ascii="Times New Roman" w:hAnsi="Times New Roman" w:cs="Times New Roman"/>
          <w:bCs/>
          <w:i/>
          <w:sz w:val="24"/>
          <w:szCs w:val="24"/>
        </w:rPr>
        <w:t>Summary of Appeal Categories</w:t>
      </w:r>
      <w:r w:rsidR="007813AA" w:rsidRPr="003F4168">
        <w:rPr>
          <w:rFonts w:ascii="Times New Roman" w:hAnsi="Times New Roman" w:cs="Times New Roman"/>
          <w:bCs/>
          <w:i/>
          <w:sz w:val="24"/>
          <w:szCs w:val="24"/>
        </w:rPr>
        <w:t xml:space="preserve"> (appeals may be </w:t>
      </w:r>
      <w:r>
        <w:rPr>
          <w:rFonts w:ascii="Times New Roman" w:hAnsi="Times New Roman" w:cs="Times New Roman"/>
          <w:bCs/>
          <w:i/>
          <w:sz w:val="24"/>
          <w:szCs w:val="24"/>
        </w:rPr>
        <w:t xml:space="preserve">counted </w:t>
      </w:r>
      <w:r w:rsidR="007813AA" w:rsidRPr="003F4168">
        <w:rPr>
          <w:rFonts w:ascii="Times New Roman" w:hAnsi="Times New Roman" w:cs="Times New Roman"/>
          <w:bCs/>
          <w:i/>
          <w:sz w:val="24"/>
          <w:szCs w:val="24"/>
        </w:rPr>
        <w:t>in more than one category)</w:t>
      </w:r>
    </w:p>
    <w:p w:rsidR="000D74C4" w:rsidRPr="000B542B" w:rsidRDefault="000D74C4" w:rsidP="0074078D">
      <w:pPr>
        <w:spacing w:line="240" w:lineRule="auto"/>
        <w:contextualSpacing/>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5895"/>
        <w:gridCol w:w="4811"/>
      </w:tblGrid>
      <w:tr w:rsidR="007813AA" w:rsidRPr="000B542B" w:rsidTr="00C217ED">
        <w:trPr>
          <w:trHeight w:val="406"/>
          <w:jc w:val="center"/>
        </w:trPr>
        <w:tc>
          <w:tcPr>
            <w:tcW w:w="0" w:type="auto"/>
            <w:shd w:val="clear" w:color="auto" w:fill="F2F2F2" w:themeFill="background1" w:themeFillShade="F2"/>
          </w:tcPr>
          <w:p w:rsidR="007813AA" w:rsidRPr="000B542B" w:rsidRDefault="00F56DB2" w:rsidP="00F56DB2">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Categories</w:t>
            </w:r>
          </w:p>
        </w:tc>
        <w:tc>
          <w:tcPr>
            <w:tcW w:w="0" w:type="auto"/>
            <w:shd w:val="clear" w:color="auto" w:fill="F2F2F2" w:themeFill="background1" w:themeFillShade="F2"/>
          </w:tcPr>
          <w:p w:rsidR="007813AA" w:rsidRPr="000B542B" w:rsidRDefault="00F56DB2" w:rsidP="0074078D">
            <w:pPr>
              <w:spacing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Quantity</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Requests for hearings</w:t>
            </w:r>
          </w:p>
        </w:tc>
        <w:tc>
          <w:tcPr>
            <w:tcW w:w="0" w:type="auto"/>
          </w:tcPr>
          <w:p w:rsidR="007813AA" w:rsidRPr="000B542B" w:rsidRDefault="007813AA" w:rsidP="0043055F">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8</w:t>
            </w:r>
            <w:r w:rsidR="003E2BA5">
              <w:rPr>
                <w:rFonts w:ascii="Times New Roman" w:hAnsi="Times New Roman" w:cs="Times New Roman"/>
                <w:b/>
                <w:bCs/>
                <w:sz w:val="20"/>
                <w:szCs w:val="20"/>
              </w:rPr>
              <w:t>1</w:t>
            </w:r>
            <w:r w:rsidRPr="000B542B">
              <w:rPr>
                <w:rFonts w:ascii="Times New Roman" w:hAnsi="Times New Roman" w:cs="Times New Roman"/>
                <w:b/>
                <w:bCs/>
                <w:sz w:val="20"/>
                <w:szCs w:val="20"/>
              </w:rPr>
              <w:t xml:space="preserve"> (duplicate Case No. 28, 37, and 48)</w:t>
            </w:r>
            <w:r w:rsidR="003E2BA5">
              <w:rPr>
                <w:rFonts w:ascii="Times New Roman" w:hAnsi="Times New Roman" w:cs="Times New Roman"/>
                <w:b/>
                <w:bCs/>
                <w:sz w:val="20"/>
                <w:szCs w:val="20"/>
              </w:rPr>
              <w:t>(</w:t>
            </w:r>
            <w:r w:rsidR="0043055F">
              <w:rPr>
                <w:rFonts w:ascii="Times New Roman" w:hAnsi="Times New Roman" w:cs="Times New Roman"/>
                <w:b/>
                <w:bCs/>
                <w:sz w:val="20"/>
                <w:szCs w:val="20"/>
              </w:rPr>
              <w:t>skipped</w:t>
            </w:r>
            <w:r w:rsidR="003E2BA5">
              <w:rPr>
                <w:rFonts w:ascii="Times New Roman" w:hAnsi="Times New Roman" w:cs="Times New Roman"/>
                <w:b/>
                <w:bCs/>
                <w:sz w:val="20"/>
                <w:szCs w:val="20"/>
              </w:rPr>
              <w:t xml:space="preserve"> No. 18)</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Hearings</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21</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Decisions and Orders</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21</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Granted</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3</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Partially Granted</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5</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Denied</w:t>
            </w:r>
          </w:p>
        </w:tc>
        <w:tc>
          <w:tcPr>
            <w:tcW w:w="0" w:type="auto"/>
          </w:tcPr>
          <w:p w:rsidR="007813AA" w:rsidRPr="000B542B" w:rsidRDefault="007813AA" w:rsidP="00990769">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1</w:t>
            </w:r>
            <w:r w:rsidR="00990769">
              <w:rPr>
                <w:rFonts w:ascii="Times New Roman" w:hAnsi="Times New Roman" w:cs="Times New Roman"/>
                <w:b/>
                <w:bCs/>
                <w:sz w:val="20"/>
                <w:szCs w:val="20"/>
              </w:rPr>
              <w:t>3</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Hearings denied based on previous Decisions and Orders</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3</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Hearings denied based on Insufficient Evidence that Records Exist</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0</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Withdrawn</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5</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Resolved Prior to or During Hearing</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27</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Appeals Dismissed at hearing</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0</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Incomplete information provided</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6</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Untimely or Improper Procedure</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0</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No Jurisdiction</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1</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Decisions Appeals to District Court</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3</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Hearings postponed</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7</w:t>
            </w:r>
          </w:p>
        </w:tc>
      </w:tr>
      <w:tr w:rsidR="007813AA" w:rsidRPr="000B542B" w:rsidTr="008B1479">
        <w:trPr>
          <w:trHeight w:val="406"/>
          <w:jc w:val="center"/>
        </w:trPr>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Hearings continued</w:t>
            </w:r>
          </w:p>
        </w:tc>
        <w:tc>
          <w:tcPr>
            <w:tcW w:w="0" w:type="auto"/>
          </w:tcPr>
          <w:p w:rsidR="007813AA" w:rsidRPr="000B542B" w:rsidRDefault="007813AA" w:rsidP="0074078D">
            <w:pPr>
              <w:spacing w:line="240" w:lineRule="auto"/>
              <w:contextualSpacing/>
              <w:rPr>
                <w:rFonts w:ascii="Times New Roman" w:hAnsi="Times New Roman" w:cs="Times New Roman"/>
                <w:b/>
                <w:bCs/>
                <w:sz w:val="20"/>
                <w:szCs w:val="20"/>
              </w:rPr>
            </w:pPr>
            <w:r w:rsidRPr="000B542B">
              <w:rPr>
                <w:rFonts w:ascii="Times New Roman" w:hAnsi="Times New Roman" w:cs="Times New Roman"/>
                <w:b/>
                <w:bCs/>
                <w:sz w:val="20"/>
                <w:szCs w:val="20"/>
              </w:rPr>
              <w:t>3</w:t>
            </w:r>
          </w:p>
        </w:tc>
      </w:tr>
    </w:tbl>
    <w:p w:rsidR="008B1479" w:rsidRDefault="008B1479" w:rsidP="0074078D">
      <w:pPr>
        <w:spacing w:line="240" w:lineRule="auto"/>
        <w:contextualSpacing/>
        <w:jc w:val="center"/>
        <w:rPr>
          <w:rFonts w:ascii="Times New Roman" w:hAnsi="Times New Roman" w:cs="Times New Roman"/>
          <w:b/>
          <w:bCs/>
          <w:sz w:val="24"/>
          <w:szCs w:val="24"/>
        </w:rPr>
      </w:pPr>
    </w:p>
    <w:tbl>
      <w:tblPr>
        <w:tblW w:w="13278" w:type="dxa"/>
        <w:tblInd w:w="51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2927"/>
        <w:gridCol w:w="1475"/>
        <w:gridCol w:w="5228"/>
        <w:gridCol w:w="1758"/>
        <w:gridCol w:w="1890"/>
      </w:tblGrid>
      <w:tr w:rsidR="00B459AC" w:rsidRPr="000B542B" w:rsidTr="00B459AC">
        <w:tc>
          <w:tcPr>
            <w:tcW w:w="13278" w:type="dxa"/>
            <w:gridSpan w:val="5"/>
            <w:shd w:val="clear" w:color="auto" w:fill="F2F2F2" w:themeFill="background1" w:themeFillShade="F2"/>
          </w:tcPr>
          <w:p w:rsidR="00B459AC" w:rsidRPr="00B459AC" w:rsidRDefault="00B459AC" w:rsidP="00B459AC">
            <w:pPr>
              <w:spacing w:line="240" w:lineRule="auto"/>
              <w:contextualSpacing/>
              <w:jc w:val="center"/>
              <w:rPr>
                <w:rFonts w:ascii="Times New Roman" w:hAnsi="Times New Roman" w:cs="Times New Roman"/>
                <w:b/>
                <w:bCs/>
                <w:sz w:val="28"/>
                <w:szCs w:val="28"/>
              </w:rPr>
            </w:pPr>
            <w:r w:rsidRPr="00B459AC">
              <w:rPr>
                <w:rFonts w:ascii="Times New Roman" w:hAnsi="Times New Roman" w:cs="Times New Roman"/>
                <w:b/>
                <w:bCs/>
                <w:sz w:val="28"/>
                <w:szCs w:val="28"/>
              </w:rPr>
              <w:lastRenderedPageBreak/>
              <w:t>STATE RECORDS COMMITTEE HEARINGS (21)</w:t>
            </w:r>
          </w:p>
          <w:p w:rsidR="00B459AC" w:rsidRDefault="00B459AC" w:rsidP="0074078D">
            <w:pPr>
              <w:spacing w:line="240" w:lineRule="auto"/>
              <w:contextualSpacing/>
              <w:rPr>
                <w:rFonts w:ascii="Times New Roman" w:hAnsi="Times New Roman" w:cs="Times New Roman"/>
                <w:b/>
                <w:bCs/>
                <w:sz w:val="24"/>
                <w:szCs w:val="24"/>
              </w:rPr>
            </w:pPr>
          </w:p>
        </w:tc>
      </w:tr>
      <w:tr w:rsidR="00162F68" w:rsidRPr="000B542B" w:rsidTr="000D74C4">
        <w:tc>
          <w:tcPr>
            <w:tcW w:w="2927" w:type="dxa"/>
          </w:tcPr>
          <w:p w:rsidR="00162F68" w:rsidRDefault="00162F68" w:rsidP="0074078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Decision No.</w:t>
            </w:r>
          </w:p>
          <w:p w:rsidR="00162F68" w:rsidRPr="000B542B" w:rsidRDefault="00162F68" w:rsidP="0074078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(Archives Case No.)</w:t>
            </w:r>
          </w:p>
        </w:tc>
        <w:tc>
          <w:tcPr>
            <w:tcW w:w="1475" w:type="dxa"/>
          </w:tcPr>
          <w:p w:rsidR="000975B4" w:rsidRDefault="00162F68" w:rsidP="000975B4">
            <w:pPr>
              <w:spacing w:line="240" w:lineRule="auto"/>
              <w:contextualSpacing/>
              <w:rPr>
                <w:rFonts w:ascii="Times New Roman" w:hAnsi="Times New Roman" w:cs="Times New Roman"/>
                <w:b/>
                <w:bCs/>
                <w:sz w:val="22"/>
                <w:szCs w:val="22"/>
              </w:rPr>
            </w:pPr>
            <w:r w:rsidRPr="000975B4">
              <w:rPr>
                <w:rFonts w:ascii="Times New Roman" w:hAnsi="Times New Roman" w:cs="Times New Roman"/>
                <w:b/>
                <w:bCs/>
                <w:sz w:val="22"/>
                <w:szCs w:val="22"/>
              </w:rPr>
              <w:t xml:space="preserve">Case </w:t>
            </w:r>
            <w:r w:rsidR="000975B4" w:rsidRPr="000975B4">
              <w:rPr>
                <w:rFonts w:ascii="Times New Roman" w:hAnsi="Times New Roman" w:cs="Times New Roman"/>
                <w:b/>
                <w:bCs/>
                <w:sz w:val="22"/>
                <w:szCs w:val="22"/>
              </w:rPr>
              <w:t>Title/</w:t>
            </w:r>
          </w:p>
          <w:p w:rsidR="00162F68" w:rsidRPr="000975B4" w:rsidRDefault="000975B4" w:rsidP="000975B4">
            <w:pPr>
              <w:spacing w:line="240" w:lineRule="auto"/>
              <w:contextualSpacing/>
              <w:rPr>
                <w:rFonts w:ascii="Times New Roman" w:hAnsi="Times New Roman" w:cs="Times New Roman"/>
                <w:b/>
                <w:bCs/>
                <w:sz w:val="22"/>
                <w:szCs w:val="22"/>
              </w:rPr>
            </w:pPr>
            <w:r w:rsidRPr="000975B4">
              <w:rPr>
                <w:rFonts w:ascii="Times New Roman" w:hAnsi="Times New Roman" w:cs="Times New Roman"/>
                <w:b/>
                <w:bCs/>
                <w:sz w:val="22"/>
                <w:szCs w:val="22"/>
              </w:rPr>
              <w:t>Participants</w:t>
            </w:r>
          </w:p>
        </w:tc>
        <w:tc>
          <w:tcPr>
            <w:tcW w:w="5228" w:type="dxa"/>
          </w:tcPr>
          <w:p w:rsidR="00162F68" w:rsidRPr="000B542B" w:rsidRDefault="000975B4" w:rsidP="000D3BB9">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Records Sought</w:t>
            </w:r>
          </w:p>
        </w:tc>
        <w:tc>
          <w:tcPr>
            <w:tcW w:w="1758" w:type="dxa"/>
          </w:tcPr>
          <w:p w:rsidR="00162F68" w:rsidRPr="000B542B" w:rsidRDefault="000975B4" w:rsidP="000D3BB9">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Ruling </w:t>
            </w:r>
          </w:p>
        </w:tc>
        <w:tc>
          <w:tcPr>
            <w:tcW w:w="1890" w:type="dxa"/>
          </w:tcPr>
          <w:p w:rsidR="00162F68" w:rsidRPr="000B542B" w:rsidRDefault="00162F68" w:rsidP="0074078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Appeal Status</w:t>
            </w:r>
          </w:p>
        </w:tc>
      </w:tr>
      <w:tr w:rsidR="0074078D" w:rsidRPr="000B542B" w:rsidTr="007B005B">
        <w:tc>
          <w:tcPr>
            <w:tcW w:w="2927" w:type="dxa"/>
            <w:shd w:val="clear" w:color="auto" w:fill="F2F2F2" w:themeFill="background1" w:themeFillShade="F2"/>
          </w:tcPr>
          <w:p w:rsidR="0074078D" w:rsidRPr="00162F68" w:rsidRDefault="0074078D" w:rsidP="0074078D">
            <w:pPr>
              <w:spacing w:line="240" w:lineRule="auto"/>
              <w:contextualSpacing/>
              <w:rPr>
                <w:rFonts w:ascii="Times New Roman" w:hAnsi="Times New Roman" w:cs="Times New Roman"/>
                <w:b/>
                <w:color w:val="0070C0"/>
                <w:sz w:val="22"/>
                <w:szCs w:val="22"/>
              </w:rPr>
            </w:pPr>
            <w:r w:rsidRPr="00162F68">
              <w:rPr>
                <w:rFonts w:ascii="Times New Roman" w:hAnsi="Times New Roman" w:cs="Times New Roman"/>
                <w:b/>
                <w:color w:val="0070C0"/>
                <w:sz w:val="22"/>
                <w:szCs w:val="22"/>
              </w:rPr>
              <w:t>14-01</w:t>
            </w:r>
          </w:p>
          <w:p w:rsidR="0074078D" w:rsidRPr="00162F68" w:rsidRDefault="0074078D" w:rsidP="0074078D">
            <w:pPr>
              <w:spacing w:line="240" w:lineRule="auto"/>
              <w:contextualSpacing/>
              <w:rPr>
                <w:rFonts w:ascii="Times New Roman" w:hAnsi="Times New Roman" w:cs="Times New Roman"/>
                <w:b/>
                <w:bCs/>
                <w:color w:val="0070C0"/>
                <w:sz w:val="24"/>
                <w:szCs w:val="24"/>
              </w:rPr>
            </w:pPr>
            <w:r>
              <w:rPr>
                <w:rFonts w:ascii="Times New Roman" w:hAnsi="Times New Roman" w:cs="Times New Roman"/>
                <w:sz w:val="22"/>
                <w:szCs w:val="22"/>
              </w:rPr>
              <w:t>(2014-01)</w:t>
            </w:r>
          </w:p>
        </w:tc>
        <w:tc>
          <w:tcPr>
            <w:tcW w:w="6703" w:type="dxa"/>
            <w:gridSpan w:val="2"/>
            <w:shd w:val="clear" w:color="auto" w:fill="F2F2F2" w:themeFill="background1" w:themeFillShade="F2"/>
          </w:tcPr>
          <w:p w:rsidR="0074078D" w:rsidRPr="00925309" w:rsidRDefault="0074078D" w:rsidP="0074078D">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William Hill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74078D" w:rsidRPr="00925309" w:rsidRDefault="0074078D" w:rsidP="00F709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74078D" w:rsidRDefault="0074078D" w:rsidP="0074078D">
            <w:pPr>
              <w:spacing w:line="240" w:lineRule="auto"/>
              <w:contextualSpacing/>
              <w:rPr>
                <w:rFonts w:ascii="Times New Roman" w:hAnsi="Times New Roman" w:cs="Times New Roman"/>
                <w:b/>
                <w:bCs/>
                <w:sz w:val="24"/>
                <w:szCs w:val="24"/>
              </w:rPr>
            </w:pPr>
          </w:p>
        </w:tc>
      </w:tr>
      <w:tr w:rsidR="0074078D" w:rsidRPr="000B542B" w:rsidTr="000D74C4">
        <w:trPr>
          <w:trHeight w:val="903"/>
        </w:trPr>
        <w:tc>
          <w:tcPr>
            <w:tcW w:w="13278" w:type="dxa"/>
            <w:gridSpan w:val="5"/>
            <w:shd w:val="clear" w:color="auto" w:fill="FFFFFF" w:themeFill="background1"/>
          </w:tcPr>
          <w:p w:rsidR="0074078D" w:rsidRPr="00925309" w:rsidRDefault="0074078D" w:rsidP="0074078D">
            <w:pPr>
              <w:spacing w:line="240" w:lineRule="auto"/>
              <w:contextualSpacing/>
              <w:jc w:val="both"/>
              <w:rPr>
                <w:rFonts w:ascii="Times New Roman" w:hAnsi="Times New Roman" w:cs="Times New Roman"/>
                <w:b/>
                <w:bCs/>
                <w:sz w:val="22"/>
                <w:szCs w:val="22"/>
              </w:rPr>
            </w:pPr>
            <w:r w:rsidRPr="00925309">
              <w:rPr>
                <w:rFonts w:ascii="Times New Roman" w:hAnsi="Times New Roman" w:cs="Times New Roman"/>
                <w:sz w:val="22"/>
                <w:szCs w:val="22"/>
              </w:rPr>
              <w:t>Mr. Hill appealed the denial of records for his Pre-Sentence Investigation Report (“PSI Report”). Utah Department of Corrections (UDC) response is that PSI Reports are protected records. The SRC upheld the denial of access by UDC, stating SRC does not have jurisdiction to order the release of PSI Report purs</w:t>
            </w:r>
            <w:r>
              <w:rPr>
                <w:rFonts w:ascii="Times New Roman" w:hAnsi="Times New Roman" w:cs="Times New Roman"/>
                <w:sz w:val="22"/>
                <w:szCs w:val="22"/>
              </w:rPr>
              <w:t xml:space="preserve">uant </w:t>
            </w:r>
            <w:r w:rsidRPr="004B3858">
              <w:rPr>
                <w:rFonts w:ascii="Times New Roman" w:hAnsi="Times New Roman" w:cs="Times New Roman"/>
                <w:sz w:val="22"/>
                <w:szCs w:val="22"/>
              </w:rPr>
              <w:t xml:space="preserve">per Utah Code </w:t>
            </w:r>
            <w:r w:rsidRPr="004B3858">
              <w:rPr>
                <w:rFonts w:ascii="Times New Roman" w:eastAsia="Arial" w:hAnsi="Times New Roman" w:cs="Times New Roman"/>
                <w:sz w:val="22"/>
                <w:szCs w:val="22"/>
                <w:shd w:val="clear" w:color="auto" w:fill="F9F9F9"/>
              </w:rPr>
              <w:t xml:space="preserve">§ </w:t>
            </w:r>
            <w:r w:rsidRPr="004B3858">
              <w:rPr>
                <w:rFonts w:ascii="Times New Roman" w:hAnsi="Times New Roman" w:cs="Times New Roman"/>
                <w:sz w:val="22"/>
                <w:szCs w:val="22"/>
              </w:rPr>
              <w:t>77-18-1(14).</w:t>
            </w:r>
          </w:p>
          <w:p w:rsidR="0074078D" w:rsidRDefault="0074078D" w:rsidP="0074078D">
            <w:pPr>
              <w:spacing w:line="240" w:lineRule="auto"/>
              <w:contextualSpacing/>
              <w:rPr>
                <w:rFonts w:ascii="Times New Roman" w:hAnsi="Times New Roman" w:cs="Times New Roman"/>
                <w:b/>
                <w:bCs/>
                <w:sz w:val="24"/>
                <w:szCs w:val="24"/>
              </w:rPr>
            </w:pPr>
          </w:p>
        </w:tc>
      </w:tr>
      <w:tr w:rsidR="0074078D" w:rsidRPr="000B542B" w:rsidTr="007B005B">
        <w:tc>
          <w:tcPr>
            <w:tcW w:w="2927" w:type="dxa"/>
            <w:shd w:val="clear" w:color="auto" w:fill="F2F2F2" w:themeFill="background1" w:themeFillShade="F2"/>
          </w:tcPr>
          <w:p w:rsidR="0074078D" w:rsidRPr="00162F68" w:rsidRDefault="0074078D" w:rsidP="0074078D">
            <w:pPr>
              <w:spacing w:line="240" w:lineRule="auto"/>
              <w:contextualSpacing/>
              <w:rPr>
                <w:rFonts w:ascii="Times New Roman" w:hAnsi="Times New Roman" w:cs="Times New Roman"/>
                <w:b/>
                <w:bCs/>
                <w:color w:val="0070C0"/>
                <w:sz w:val="24"/>
                <w:szCs w:val="24"/>
              </w:rPr>
            </w:pPr>
            <w:r w:rsidRPr="00162F68">
              <w:rPr>
                <w:rFonts w:ascii="Times New Roman" w:hAnsi="Times New Roman" w:cs="Times New Roman"/>
                <w:b/>
                <w:bCs/>
                <w:color w:val="0070C0"/>
                <w:sz w:val="24"/>
                <w:szCs w:val="24"/>
              </w:rPr>
              <w:t>14-02</w:t>
            </w:r>
          </w:p>
          <w:p w:rsidR="0074078D" w:rsidRDefault="0074078D" w:rsidP="0074078D">
            <w:pPr>
              <w:spacing w:line="240" w:lineRule="auto"/>
              <w:contextualSpacing/>
              <w:rPr>
                <w:rFonts w:ascii="Times New Roman" w:hAnsi="Times New Roman" w:cs="Times New Roman"/>
                <w:b/>
                <w:bCs/>
                <w:sz w:val="24"/>
                <w:szCs w:val="24"/>
              </w:rPr>
            </w:pPr>
            <w:r w:rsidRPr="00162F68">
              <w:rPr>
                <w:rFonts w:ascii="Times New Roman" w:hAnsi="Times New Roman" w:cs="Times New Roman"/>
                <w:bCs/>
                <w:sz w:val="24"/>
                <w:szCs w:val="24"/>
              </w:rPr>
              <w:t>(2013-47)</w:t>
            </w:r>
          </w:p>
        </w:tc>
        <w:tc>
          <w:tcPr>
            <w:tcW w:w="6703" w:type="dxa"/>
            <w:gridSpan w:val="2"/>
            <w:shd w:val="clear" w:color="auto" w:fill="F2F2F2" w:themeFill="background1" w:themeFillShade="F2"/>
          </w:tcPr>
          <w:p w:rsidR="0074078D" w:rsidRDefault="0074078D" w:rsidP="0074078D">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Lee Davidson, </w:t>
            </w:r>
            <w:r w:rsidRPr="00925309">
              <w:rPr>
                <w:rFonts w:ascii="Times New Roman" w:hAnsi="Times New Roman" w:cs="Times New Roman"/>
                <w:i/>
                <w:sz w:val="22"/>
                <w:szCs w:val="22"/>
              </w:rPr>
              <w:t>Salt Lake Tribune</w:t>
            </w:r>
            <w:r w:rsidRPr="00925309">
              <w:rPr>
                <w:rFonts w:ascii="Times New Roman" w:hAnsi="Times New Roman" w:cs="Times New Roman"/>
                <w:sz w:val="22"/>
                <w:szCs w:val="22"/>
              </w:rPr>
              <w:t xml:space="preserve"> vs. Utah State Tax Commission</w:t>
            </w:r>
          </w:p>
        </w:tc>
        <w:tc>
          <w:tcPr>
            <w:tcW w:w="1758" w:type="dxa"/>
            <w:shd w:val="clear" w:color="auto" w:fill="F2F2F2" w:themeFill="background1" w:themeFillShade="F2"/>
          </w:tcPr>
          <w:p w:rsidR="0074078D" w:rsidRDefault="0074078D"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Appeal partially granted.</w:t>
            </w:r>
          </w:p>
        </w:tc>
        <w:tc>
          <w:tcPr>
            <w:tcW w:w="1890" w:type="dxa"/>
            <w:shd w:val="clear" w:color="auto" w:fill="F2F2F2" w:themeFill="background1" w:themeFillShade="F2"/>
          </w:tcPr>
          <w:p w:rsidR="0074078D" w:rsidRDefault="0074078D" w:rsidP="0074078D">
            <w:pPr>
              <w:spacing w:line="240" w:lineRule="auto"/>
              <w:contextualSpacing/>
              <w:rPr>
                <w:rFonts w:ascii="Times New Roman" w:hAnsi="Times New Roman" w:cs="Times New Roman"/>
                <w:b/>
                <w:bCs/>
                <w:sz w:val="24"/>
                <w:szCs w:val="24"/>
              </w:rPr>
            </w:pPr>
          </w:p>
        </w:tc>
      </w:tr>
      <w:tr w:rsidR="0074078D" w:rsidRPr="000B542B" w:rsidTr="000D74C4">
        <w:trPr>
          <w:trHeight w:val="1110"/>
        </w:trPr>
        <w:tc>
          <w:tcPr>
            <w:tcW w:w="13278" w:type="dxa"/>
            <w:gridSpan w:val="5"/>
          </w:tcPr>
          <w:p w:rsidR="0074078D" w:rsidRPr="000B542B" w:rsidRDefault="0074078D" w:rsidP="0074078D">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Mr. Davidson requested communications about the development of the policy on whether same-sex couples married in other states could file joint returns in Utah. The S</w:t>
            </w:r>
            <w:r>
              <w:rPr>
                <w:rFonts w:ascii="Times New Roman" w:hAnsi="Times New Roman" w:cs="Times New Roman"/>
                <w:sz w:val="22"/>
                <w:szCs w:val="22"/>
              </w:rPr>
              <w:t xml:space="preserve">tate </w:t>
            </w:r>
            <w:r w:rsidRPr="00925309">
              <w:rPr>
                <w:rFonts w:ascii="Times New Roman" w:hAnsi="Times New Roman" w:cs="Times New Roman"/>
                <w:sz w:val="22"/>
                <w:szCs w:val="22"/>
              </w:rPr>
              <w:t>R</w:t>
            </w:r>
            <w:r>
              <w:rPr>
                <w:rFonts w:ascii="Times New Roman" w:hAnsi="Times New Roman" w:cs="Times New Roman"/>
                <w:sz w:val="22"/>
                <w:szCs w:val="22"/>
              </w:rPr>
              <w:t xml:space="preserve">ecords </w:t>
            </w:r>
            <w:r w:rsidRPr="00925309">
              <w:rPr>
                <w:rFonts w:ascii="Times New Roman" w:hAnsi="Times New Roman" w:cs="Times New Roman"/>
                <w:sz w:val="22"/>
                <w:szCs w:val="22"/>
              </w:rPr>
              <w:t>C</w:t>
            </w:r>
            <w:r>
              <w:rPr>
                <w:rFonts w:ascii="Times New Roman" w:hAnsi="Times New Roman" w:cs="Times New Roman"/>
                <w:sz w:val="22"/>
                <w:szCs w:val="22"/>
              </w:rPr>
              <w:t>ommittee (SRC)</w:t>
            </w:r>
            <w:r w:rsidRPr="00925309">
              <w:rPr>
                <w:rFonts w:ascii="Times New Roman" w:hAnsi="Times New Roman" w:cs="Times New Roman"/>
                <w:sz w:val="22"/>
                <w:szCs w:val="22"/>
              </w:rPr>
              <w:t xml:space="preserve"> reviewed the disputed records </w:t>
            </w:r>
            <w:r w:rsidRPr="00925309">
              <w:rPr>
                <w:rFonts w:ascii="Times New Roman" w:hAnsi="Times New Roman" w:cs="Times New Roman"/>
                <w:i/>
                <w:sz w:val="22"/>
                <w:szCs w:val="22"/>
              </w:rPr>
              <w:t xml:space="preserve">in camera, </w:t>
            </w:r>
            <w:r w:rsidRPr="00925309">
              <w:rPr>
                <w:rFonts w:ascii="Times New Roman" w:hAnsi="Times New Roman" w:cs="Times New Roman"/>
                <w:sz w:val="22"/>
                <w:szCs w:val="22"/>
              </w:rPr>
              <w:t>the Committee found the documents 1-15 were properly classified as “protected” and not to be disclosed. The documents numbers 16-48 were not properly classified as “protected” and there is no transfer of confidentiality.</w:t>
            </w:r>
          </w:p>
        </w:tc>
      </w:tr>
      <w:tr w:rsidR="0074078D" w:rsidRPr="000B542B" w:rsidTr="007B005B">
        <w:trPr>
          <w:trHeight w:val="543"/>
        </w:trPr>
        <w:tc>
          <w:tcPr>
            <w:tcW w:w="2927" w:type="dxa"/>
            <w:shd w:val="clear" w:color="auto" w:fill="F2F2F2" w:themeFill="background1" w:themeFillShade="F2"/>
          </w:tcPr>
          <w:p w:rsidR="0074078D" w:rsidRPr="00F70921" w:rsidRDefault="0074078D" w:rsidP="0074078D">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14-03</w:t>
            </w:r>
          </w:p>
          <w:p w:rsidR="0074078D" w:rsidRPr="00925309" w:rsidRDefault="0074078D" w:rsidP="0074078D">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(2014-14)</w:t>
            </w:r>
          </w:p>
        </w:tc>
        <w:tc>
          <w:tcPr>
            <w:tcW w:w="6703" w:type="dxa"/>
            <w:gridSpan w:val="2"/>
            <w:shd w:val="clear" w:color="auto" w:fill="F2F2F2" w:themeFill="background1" w:themeFillShade="F2"/>
          </w:tcPr>
          <w:p w:rsidR="0074078D" w:rsidRPr="00925309" w:rsidRDefault="00F70921" w:rsidP="0074078D">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Nate Carlisle, </w:t>
            </w:r>
            <w:r w:rsidRPr="00925309">
              <w:rPr>
                <w:rFonts w:ascii="Times New Roman" w:hAnsi="Times New Roman" w:cs="Times New Roman"/>
                <w:i/>
                <w:sz w:val="22"/>
                <w:szCs w:val="22"/>
              </w:rPr>
              <w:t>Salt Lake Tribune</w:t>
            </w:r>
            <w:r w:rsidRPr="00925309">
              <w:rPr>
                <w:rFonts w:ascii="Times New Roman" w:hAnsi="Times New Roman" w:cs="Times New Roman"/>
                <w:sz w:val="22"/>
                <w:szCs w:val="22"/>
              </w:rPr>
              <w:t xml:space="preserve"> vs. </w:t>
            </w:r>
            <w:proofErr w:type="spellStart"/>
            <w:r w:rsidRPr="00925309">
              <w:rPr>
                <w:rFonts w:ascii="Times New Roman" w:hAnsi="Times New Roman" w:cs="Times New Roman"/>
                <w:sz w:val="22"/>
                <w:szCs w:val="22"/>
              </w:rPr>
              <w:t>Bluffdale</w:t>
            </w:r>
            <w:proofErr w:type="spellEnd"/>
            <w:r w:rsidRPr="00925309">
              <w:rPr>
                <w:rFonts w:ascii="Times New Roman" w:hAnsi="Times New Roman" w:cs="Times New Roman"/>
                <w:sz w:val="22"/>
                <w:szCs w:val="22"/>
              </w:rPr>
              <w:t xml:space="preserve"> City</w:t>
            </w:r>
            <w:r>
              <w:rPr>
                <w:rFonts w:ascii="Times New Roman" w:hAnsi="Times New Roman" w:cs="Times New Roman"/>
                <w:sz w:val="22"/>
                <w:szCs w:val="22"/>
              </w:rPr>
              <w:t>, UT</w:t>
            </w:r>
          </w:p>
        </w:tc>
        <w:tc>
          <w:tcPr>
            <w:tcW w:w="1758" w:type="dxa"/>
            <w:shd w:val="clear" w:color="auto" w:fill="F2F2F2" w:themeFill="background1" w:themeFillShade="F2"/>
          </w:tcPr>
          <w:p w:rsidR="0074078D" w:rsidRPr="00925309" w:rsidRDefault="00F70921" w:rsidP="00F709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Appeal partially granted.</w:t>
            </w:r>
          </w:p>
        </w:tc>
        <w:tc>
          <w:tcPr>
            <w:tcW w:w="1890" w:type="dxa"/>
            <w:shd w:val="clear" w:color="auto" w:fill="F2F2F2" w:themeFill="background1" w:themeFillShade="F2"/>
          </w:tcPr>
          <w:p w:rsidR="0074078D" w:rsidRPr="000B542B" w:rsidRDefault="0074078D" w:rsidP="0074078D">
            <w:pPr>
              <w:spacing w:line="240" w:lineRule="auto"/>
              <w:contextualSpacing/>
              <w:rPr>
                <w:rFonts w:ascii="Times New Roman" w:hAnsi="Times New Roman" w:cs="Times New Roman"/>
                <w:b/>
                <w:bCs/>
                <w:sz w:val="24"/>
                <w:szCs w:val="24"/>
              </w:rPr>
            </w:pPr>
          </w:p>
        </w:tc>
      </w:tr>
      <w:tr w:rsidR="0074078D" w:rsidRPr="000B542B" w:rsidTr="007B005B">
        <w:trPr>
          <w:trHeight w:val="660"/>
        </w:trPr>
        <w:tc>
          <w:tcPr>
            <w:tcW w:w="13278" w:type="dxa"/>
            <w:gridSpan w:val="5"/>
          </w:tcPr>
          <w:p w:rsidR="0074078D"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Carlisle is appealing the denial of records from the city and what he considers excessive fees. SRC ruled the fees are reasonable and the City shall provide Mr. Carlisle with an un-redacted copy of the Water Usage Records upon fee is paid.</w:t>
            </w:r>
          </w:p>
        </w:tc>
      </w:tr>
      <w:tr w:rsidR="00F70921" w:rsidRPr="000B542B" w:rsidTr="007B005B">
        <w:tc>
          <w:tcPr>
            <w:tcW w:w="2927" w:type="dxa"/>
            <w:shd w:val="clear" w:color="auto" w:fill="F2F2F2" w:themeFill="background1" w:themeFillShade="F2"/>
          </w:tcPr>
          <w:p w:rsid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14-04</w:t>
            </w:r>
          </w:p>
          <w:p w:rsidR="00F70921" w:rsidRPr="00F70921" w:rsidRDefault="00F70921" w:rsidP="00F70921">
            <w:pPr>
              <w:spacing w:line="240" w:lineRule="auto"/>
              <w:contextualSpacing/>
              <w:rPr>
                <w:rFonts w:ascii="Times New Roman" w:hAnsi="Times New Roman" w:cs="Times New Roman"/>
                <w:sz w:val="22"/>
                <w:szCs w:val="22"/>
              </w:rPr>
            </w:pPr>
            <w:r w:rsidRPr="00F70921">
              <w:rPr>
                <w:rFonts w:ascii="Times New Roman" w:hAnsi="Times New Roman" w:cs="Times New Roman"/>
                <w:sz w:val="22"/>
                <w:szCs w:val="22"/>
              </w:rPr>
              <w:t>(2014-09)</w:t>
            </w:r>
          </w:p>
        </w:tc>
        <w:tc>
          <w:tcPr>
            <w:tcW w:w="6703" w:type="dxa"/>
            <w:gridSpan w:val="2"/>
            <w:shd w:val="clear" w:color="auto" w:fill="F2F2F2" w:themeFill="background1" w:themeFillShade="F2"/>
          </w:tcPr>
          <w:p w:rsidR="00F70921" w:rsidRPr="00925309" w:rsidRDefault="00F70921" w:rsidP="00F70921">
            <w:pPr>
              <w:rPr>
                <w:rFonts w:ascii="Times New Roman" w:hAnsi="Times New Roman" w:cs="Times New Roman"/>
                <w:sz w:val="22"/>
                <w:szCs w:val="22"/>
              </w:rPr>
            </w:pPr>
            <w:r w:rsidRPr="00925309">
              <w:rPr>
                <w:rFonts w:ascii="Times New Roman" w:hAnsi="Times New Roman" w:cs="Times New Roman"/>
                <w:sz w:val="22"/>
                <w:szCs w:val="22"/>
              </w:rPr>
              <w:t>Jessica Phillips vs. West Jordan Police Department</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granted.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990769">
        <w:trPr>
          <w:trHeight w:val="714"/>
        </w:trPr>
        <w:tc>
          <w:tcPr>
            <w:tcW w:w="13278" w:type="dxa"/>
            <w:gridSpan w:val="5"/>
          </w:tcPr>
          <w:p w:rsidR="00F70921"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Ms. Phillips is appealing the denial of an initial contact report including a video and audio record. The appeal was granted based on the records are public under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63G-2-301(3</w:t>
            </w:r>
            <w:proofErr w:type="gramStart"/>
            <w:r w:rsidRPr="00925309">
              <w:rPr>
                <w:rFonts w:ascii="Times New Roman" w:hAnsi="Times New Roman" w:cs="Times New Roman"/>
                <w:sz w:val="22"/>
                <w:szCs w:val="22"/>
              </w:rPr>
              <w:t>)(</w:t>
            </w:r>
            <w:proofErr w:type="gramEnd"/>
            <w:r w:rsidRPr="00925309">
              <w:rPr>
                <w:rFonts w:ascii="Times New Roman" w:hAnsi="Times New Roman" w:cs="Times New Roman"/>
                <w:sz w:val="22"/>
                <w:szCs w:val="22"/>
              </w:rPr>
              <w:t>g) and not classified as other than “public” by the City of West Jordan.</w:t>
            </w:r>
          </w:p>
        </w:tc>
      </w:tr>
      <w:tr w:rsidR="00F70921" w:rsidRPr="000B542B" w:rsidTr="007B005B">
        <w:tc>
          <w:tcPr>
            <w:tcW w:w="2927" w:type="dxa"/>
            <w:shd w:val="clear" w:color="auto" w:fill="F2F2F2" w:themeFill="background1" w:themeFillShade="F2"/>
          </w:tcPr>
          <w:p w:rsidR="00F70921" w:rsidRPr="0074078D" w:rsidRDefault="00F70921" w:rsidP="00F70921">
            <w:pPr>
              <w:spacing w:line="240" w:lineRule="auto"/>
              <w:contextualSpacing/>
              <w:rPr>
                <w:rFonts w:ascii="Times New Roman" w:hAnsi="Times New Roman" w:cs="Times New Roman"/>
                <w:b/>
                <w:color w:val="0070C0"/>
                <w:sz w:val="22"/>
                <w:szCs w:val="22"/>
              </w:rPr>
            </w:pPr>
            <w:r w:rsidRPr="0074078D">
              <w:rPr>
                <w:rFonts w:ascii="Times New Roman" w:hAnsi="Times New Roman" w:cs="Times New Roman"/>
                <w:b/>
                <w:color w:val="0070C0"/>
                <w:sz w:val="22"/>
                <w:szCs w:val="22"/>
              </w:rPr>
              <w:t>14-05</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(2014-05)</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Lynn Packer vs. Attorney General’s Office</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0D74C4">
        <w:trPr>
          <w:trHeight w:val="1038"/>
        </w:trPr>
        <w:tc>
          <w:tcPr>
            <w:tcW w:w="13278" w:type="dxa"/>
            <w:gridSpan w:val="5"/>
          </w:tcPr>
          <w:p w:rsidR="00F70921"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Packer is appealing the partial denial of records of the use of state vehicles. SRC found portions of the record which redact the identity of the current law enforcement investigators and the identity of the unmarked law enforcement vehicles justified under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63G-2-305(10), (11), and  (12) and are properly</w:t>
            </w:r>
            <w:r>
              <w:rPr>
                <w:rFonts w:ascii="Times New Roman" w:hAnsi="Times New Roman" w:cs="Times New Roman"/>
                <w:sz w:val="22"/>
                <w:szCs w:val="22"/>
              </w:rPr>
              <w:t xml:space="preserve"> </w:t>
            </w:r>
            <w:r w:rsidRPr="00925309">
              <w:rPr>
                <w:rFonts w:ascii="Times New Roman" w:hAnsi="Times New Roman" w:cs="Times New Roman"/>
                <w:sz w:val="22"/>
                <w:szCs w:val="22"/>
              </w:rPr>
              <w:t>classified as “protected”.</w:t>
            </w: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lastRenderedPageBreak/>
              <w:t>14-06</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(2014-12)</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Corey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vs. Iron County Attorney’s Office</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0D74C4">
        <w:trPr>
          <w:trHeight w:val="633"/>
        </w:trPr>
        <w:tc>
          <w:tcPr>
            <w:tcW w:w="13278" w:type="dxa"/>
            <w:gridSpan w:val="5"/>
          </w:tcPr>
          <w:p w:rsidR="00F70921"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is appealing the denial of a record he believes to be maintained by the county. The SRC concluded the respondent does not possess a record responsive to Mr.</w:t>
            </w:r>
            <w:r w:rsidR="007B005B">
              <w:rPr>
                <w:rFonts w:ascii="Times New Roman" w:hAnsi="Times New Roman" w:cs="Times New Roman"/>
                <w:sz w:val="22"/>
                <w:szCs w:val="22"/>
              </w:rPr>
              <w:t xml:space="preserve"> </w:t>
            </w:r>
            <w:proofErr w:type="spellStart"/>
            <w:r w:rsidRPr="00925309">
              <w:rPr>
                <w:rFonts w:ascii="Times New Roman" w:hAnsi="Times New Roman" w:cs="Times New Roman"/>
                <w:sz w:val="22"/>
                <w:szCs w:val="22"/>
              </w:rPr>
              <w:t>Vonberg’s</w:t>
            </w:r>
            <w:proofErr w:type="spellEnd"/>
            <w:r w:rsidRPr="00925309">
              <w:rPr>
                <w:rFonts w:ascii="Times New Roman" w:hAnsi="Times New Roman" w:cs="Times New Roman"/>
                <w:sz w:val="22"/>
                <w:szCs w:val="22"/>
              </w:rPr>
              <w:t xml:space="preserve"> records request, therefore the records do not exist.</w:t>
            </w: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14-07</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(2014-20)</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Sam Allen vs. Eagle Mountain City</w:t>
            </w:r>
            <w:r>
              <w:rPr>
                <w:rFonts w:ascii="Times New Roman" w:hAnsi="Times New Roman" w:cs="Times New Roman"/>
                <w:sz w:val="22"/>
                <w:szCs w:val="22"/>
              </w:rPr>
              <w:t>, UT</w:t>
            </w:r>
          </w:p>
        </w:tc>
        <w:tc>
          <w:tcPr>
            <w:tcW w:w="1758" w:type="dxa"/>
            <w:shd w:val="clear" w:color="auto" w:fill="F2F2F2" w:themeFill="background1" w:themeFillShade="F2"/>
          </w:tcPr>
          <w:p w:rsidR="00F70921" w:rsidRPr="00925309" w:rsidRDefault="00F70921" w:rsidP="00F709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Appeal partially granted.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0D74C4">
        <w:trPr>
          <w:trHeight w:val="723"/>
        </w:trPr>
        <w:tc>
          <w:tcPr>
            <w:tcW w:w="13278" w:type="dxa"/>
            <w:gridSpan w:val="5"/>
          </w:tcPr>
          <w:p w:rsidR="00F70921"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Allen is appealing the denial of a fee waiver for records. The SRC denied the fee waiver and granted relief concerning the reduction of the per hour fee charged by Respondent. The Respondent’s hourly charge cannot exceed the “salary” of the lowest paid capable employee.</w:t>
            </w: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14-08</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(2014-26)</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Jack Jessop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0D74C4">
        <w:trPr>
          <w:trHeight w:val="1173"/>
        </w:trPr>
        <w:tc>
          <w:tcPr>
            <w:tcW w:w="13278" w:type="dxa"/>
            <w:gridSpan w:val="5"/>
          </w:tcPr>
          <w:p w:rsidR="00F70921" w:rsidRPr="000B542B" w:rsidRDefault="00F70921" w:rsidP="00F70921">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Jessop is appealing the denial of prescription medication information sheets including side effects of drugs issued to him. The SRC finds the requested documents are not “records” subject to GRAMA pursuant to the non-record definition found in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63G-2-103(22)(b)(iv) &amp; (vi).  The Committee strongly encouraged Corrections to share the information sheets with Mr. Jessop in a manner that still allows Correction to maintain the “safety and security” of the prison.</w:t>
            </w: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14-09</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(2014-27)</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Justin </w:t>
            </w:r>
            <w:proofErr w:type="spellStart"/>
            <w:r w:rsidRPr="00925309">
              <w:rPr>
                <w:rFonts w:ascii="Times New Roman" w:hAnsi="Times New Roman" w:cs="Times New Roman"/>
                <w:sz w:val="22"/>
                <w:szCs w:val="22"/>
              </w:rPr>
              <w:t>Crosbie</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C217ED">
        <w:trPr>
          <w:trHeight w:val="1155"/>
        </w:trPr>
        <w:tc>
          <w:tcPr>
            <w:tcW w:w="13278" w:type="dxa"/>
            <w:gridSpan w:val="5"/>
          </w:tcPr>
          <w:p w:rsidR="00F70921" w:rsidRPr="000B542B" w:rsidRDefault="00F70921" w:rsidP="00F70921">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Crosbie</w:t>
            </w:r>
            <w:proofErr w:type="spellEnd"/>
            <w:r w:rsidRPr="00925309">
              <w:rPr>
                <w:rFonts w:ascii="Times New Roman" w:hAnsi="Times New Roman" w:cs="Times New Roman"/>
                <w:sz w:val="22"/>
                <w:szCs w:val="22"/>
              </w:rPr>
              <w:t xml:space="preserve"> is appealing the denial of a Warrant Request and Parole Violation Report; all emails regarding him between a parole officer, treatment center, and the Board of Pardons; progress reports; polygraph results; and notes taken by his parole agent. Mr. </w:t>
            </w:r>
            <w:proofErr w:type="spellStart"/>
            <w:r w:rsidRPr="00925309">
              <w:rPr>
                <w:rFonts w:ascii="Times New Roman" w:hAnsi="Times New Roman" w:cs="Times New Roman"/>
                <w:sz w:val="22"/>
                <w:szCs w:val="22"/>
              </w:rPr>
              <w:t>Crosbie</w:t>
            </w:r>
            <w:proofErr w:type="spellEnd"/>
            <w:r w:rsidRPr="00925309">
              <w:rPr>
                <w:rFonts w:ascii="Times New Roman" w:hAnsi="Times New Roman" w:cs="Times New Roman"/>
                <w:sz w:val="22"/>
                <w:szCs w:val="22"/>
              </w:rPr>
              <w:t xml:space="preserve"> received the responsive email and a fee waiver from Corrections records officer. The SRC found Corrections is not required to provide additional documents to Mr. </w:t>
            </w:r>
            <w:proofErr w:type="spellStart"/>
            <w:r w:rsidRPr="00925309">
              <w:rPr>
                <w:rFonts w:ascii="Times New Roman" w:hAnsi="Times New Roman" w:cs="Times New Roman"/>
                <w:sz w:val="22"/>
                <w:szCs w:val="22"/>
              </w:rPr>
              <w:t>Crosbie</w:t>
            </w:r>
            <w:proofErr w:type="spellEnd"/>
            <w:r w:rsidRPr="00925309">
              <w:rPr>
                <w:rFonts w:ascii="Times New Roman" w:hAnsi="Times New Roman" w:cs="Times New Roman"/>
                <w:sz w:val="22"/>
                <w:szCs w:val="22"/>
              </w:rPr>
              <w:t>. The Committee finds the denial based upon records classification was correct.</w:t>
            </w: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t>14-10</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(2014-30)</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Corey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F70921" w:rsidRPr="00925309" w:rsidRDefault="00F70921" w:rsidP="00F70921">
            <w:pPr>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B459AC">
        <w:trPr>
          <w:trHeight w:val="993"/>
        </w:trPr>
        <w:tc>
          <w:tcPr>
            <w:tcW w:w="13278" w:type="dxa"/>
            <w:gridSpan w:val="5"/>
          </w:tcPr>
          <w:p w:rsidR="00F70921" w:rsidRDefault="00F70921" w:rsidP="00F709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is appealing the denial of a record of the destruction of his case file. The SRC finds the Respondent does not possess a record identifying the date Respondent disposed of the case file for State v. Keith. The Respondent cannot be ordered to provide a record it does not possess.</w:t>
            </w:r>
          </w:p>
          <w:p w:rsidR="00990769" w:rsidRDefault="00990769" w:rsidP="00F70921">
            <w:pPr>
              <w:spacing w:line="240" w:lineRule="auto"/>
              <w:contextualSpacing/>
              <w:rPr>
                <w:rFonts w:ascii="Times New Roman" w:hAnsi="Times New Roman" w:cs="Times New Roman"/>
                <w:sz w:val="22"/>
                <w:szCs w:val="22"/>
              </w:rPr>
            </w:pPr>
          </w:p>
          <w:p w:rsidR="00990769" w:rsidRDefault="00990769" w:rsidP="00F70921">
            <w:pPr>
              <w:spacing w:line="240" w:lineRule="auto"/>
              <w:contextualSpacing/>
              <w:rPr>
                <w:rFonts w:ascii="Times New Roman" w:hAnsi="Times New Roman" w:cs="Times New Roman"/>
                <w:sz w:val="22"/>
                <w:szCs w:val="22"/>
              </w:rPr>
            </w:pPr>
          </w:p>
          <w:p w:rsidR="00990769" w:rsidRDefault="00990769" w:rsidP="00F70921">
            <w:pPr>
              <w:spacing w:line="240" w:lineRule="auto"/>
              <w:contextualSpacing/>
              <w:rPr>
                <w:rFonts w:ascii="Times New Roman" w:hAnsi="Times New Roman" w:cs="Times New Roman"/>
                <w:sz w:val="22"/>
                <w:szCs w:val="22"/>
              </w:rPr>
            </w:pPr>
          </w:p>
          <w:p w:rsidR="00990769" w:rsidRDefault="00990769" w:rsidP="00F70921">
            <w:pPr>
              <w:spacing w:line="240" w:lineRule="auto"/>
              <w:contextualSpacing/>
              <w:rPr>
                <w:rFonts w:ascii="Times New Roman" w:hAnsi="Times New Roman" w:cs="Times New Roman"/>
                <w:sz w:val="22"/>
                <w:szCs w:val="22"/>
              </w:rPr>
            </w:pPr>
          </w:p>
          <w:p w:rsidR="00990769" w:rsidRPr="000B542B" w:rsidRDefault="00990769" w:rsidP="00F70921">
            <w:pPr>
              <w:spacing w:line="240" w:lineRule="auto"/>
              <w:contextualSpacing/>
              <w:rPr>
                <w:rFonts w:ascii="Times New Roman" w:hAnsi="Times New Roman" w:cs="Times New Roman"/>
                <w:b/>
                <w:bCs/>
                <w:sz w:val="24"/>
                <w:szCs w:val="24"/>
              </w:rPr>
            </w:pPr>
          </w:p>
        </w:tc>
      </w:tr>
      <w:tr w:rsidR="00F70921" w:rsidRPr="000B542B" w:rsidTr="007B005B">
        <w:tc>
          <w:tcPr>
            <w:tcW w:w="2927" w:type="dxa"/>
            <w:shd w:val="clear" w:color="auto" w:fill="F2F2F2" w:themeFill="background1" w:themeFillShade="F2"/>
          </w:tcPr>
          <w:p w:rsidR="00F70921" w:rsidRPr="00F70921" w:rsidRDefault="00F70921" w:rsidP="00F70921">
            <w:pPr>
              <w:spacing w:line="240" w:lineRule="auto"/>
              <w:contextualSpacing/>
              <w:rPr>
                <w:rFonts w:ascii="Times New Roman" w:hAnsi="Times New Roman" w:cs="Times New Roman"/>
                <w:b/>
                <w:color w:val="0070C0"/>
                <w:sz w:val="22"/>
                <w:szCs w:val="22"/>
              </w:rPr>
            </w:pPr>
            <w:r w:rsidRPr="00F70921">
              <w:rPr>
                <w:rFonts w:ascii="Times New Roman" w:hAnsi="Times New Roman" w:cs="Times New Roman"/>
                <w:b/>
                <w:color w:val="0070C0"/>
                <w:sz w:val="22"/>
                <w:szCs w:val="22"/>
              </w:rPr>
              <w:lastRenderedPageBreak/>
              <w:t>14-11</w:t>
            </w:r>
          </w:p>
          <w:p w:rsidR="00F70921" w:rsidRPr="00925309" w:rsidRDefault="00F70921"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(2014-38)</w:t>
            </w:r>
          </w:p>
        </w:tc>
        <w:tc>
          <w:tcPr>
            <w:tcW w:w="6703" w:type="dxa"/>
            <w:gridSpan w:val="2"/>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Cathy Johnson vs. Lieutenant Governor’s Office</w:t>
            </w:r>
          </w:p>
        </w:tc>
        <w:tc>
          <w:tcPr>
            <w:tcW w:w="1758" w:type="dxa"/>
            <w:shd w:val="clear" w:color="auto" w:fill="F2F2F2" w:themeFill="background1" w:themeFillShade="F2"/>
          </w:tcPr>
          <w:p w:rsidR="00F70921" w:rsidRPr="00925309" w:rsidRDefault="00F70921"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F70921" w:rsidRPr="000B542B" w:rsidRDefault="00F70921" w:rsidP="00F70921">
            <w:pPr>
              <w:spacing w:line="240" w:lineRule="auto"/>
              <w:contextualSpacing/>
              <w:rPr>
                <w:rFonts w:ascii="Times New Roman" w:hAnsi="Times New Roman" w:cs="Times New Roman"/>
                <w:b/>
                <w:bCs/>
                <w:sz w:val="24"/>
                <w:szCs w:val="24"/>
              </w:rPr>
            </w:pPr>
          </w:p>
        </w:tc>
      </w:tr>
      <w:tr w:rsidR="00F70921" w:rsidRPr="000B542B" w:rsidTr="000D74C4">
        <w:trPr>
          <w:trHeight w:val="903"/>
        </w:trPr>
        <w:tc>
          <w:tcPr>
            <w:tcW w:w="13278" w:type="dxa"/>
            <w:gridSpan w:val="5"/>
          </w:tcPr>
          <w:p w:rsidR="00F70921" w:rsidRPr="000B542B" w:rsidRDefault="00F70921"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Ms. Johnson is requesting a copy of a notary’s log. The Lieutenant Governor’s Office does not maintain the record and has referred Ms. Johnson to the notary pursuant to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46-1-15. Ms. Johnson’s records request denied based on Respondent does not possess nor maintain the requested records pursuant to Utah Code 43-1-15.</w:t>
            </w:r>
          </w:p>
        </w:tc>
      </w:tr>
      <w:tr w:rsidR="00103699" w:rsidRPr="000B542B" w:rsidTr="007B005B">
        <w:tc>
          <w:tcPr>
            <w:tcW w:w="2927" w:type="dxa"/>
            <w:shd w:val="clear" w:color="auto" w:fill="F2F2F2" w:themeFill="background1" w:themeFillShade="F2"/>
          </w:tcPr>
          <w:p w:rsidR="00103699" w:rsidRPr="00103699" w:rsidRDefault="00103699" w:rsidP="00F70921">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14-12</w:t>
            </w:r>
          </w:p>
          <w:p w:rsidR="00103699" w:rsidRPr="00925309" w:rsidRDefault="00103699" w:rsidP="00F70921">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(2014-32)</w:t>
            </w:r>
          </w:p>
        </w:tc>
        <w:tc>
          <w:tcPr>
            <w:tcW w:w="6703" w:type="dxa"/>
            <w:gridSpan w:val="2"/>
            <w:shd w:val="clear" w:color="auto" w:fill="F2F2F2" w:themeFill="background1" w:themeFillShade="F2"/>
          </w:tcPr>
          <w:p w:rsidR="00103699" w:rsidRPr="00925309" w:rsidRDefault="00103699"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Raymond Payne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103699" w:rsidRPr="00925309" w:rsidRDefault="00103699" w:rsidP="00F709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r w:rsidR="00B459AC">
              <w:rPr>
                <w:rFonts w:ascii="Times New Roman" w:hAnsi="Times New Roman" w:cs="Times New Roman"/>
                <w:sz w:val="22"/>
                <w:szCs w:val="22"/>
              </w:rPr>
              <w:t>.</w:t>
            </w:r>
          </w:p>
        </w:tc>
        <w:tc>
          <w:tcPr>
            <w:tcW w:w="1890" w:type="dxa"/>
            <w:shd w:val="clear" w:color="auto" w:fill="F2F2F2" w:themeFill="background1" w:themeFillShade="F2"/>
          </w:tcPr>
          <w:p w:rsidR="00103699" w:rsidRPr="000B542B" w:rsidRDefault="00103699" w:rsidP="00F70921">
            <w:pPr>
              <w:spacing w:line="240" w:lineRule="auto"/>
              <w:contextualSpacing/>
              <w:rPr>
                <w:rFonts w:ascii="Times New Roman" w:hAnsi="Times New Roman" w:cs="Times New Roman"/>
                <w:b/>
                <w:bCs/>
                <w:sz w:val="24"/>
                <w:szCs w:val="24"/>
              </w:rPr>
            </w:pPr>
          </w:p>
        </w:tc>
      </w:tr>
      <w:tr w:rsidR="00103699" w:rsidRPr="000B542B" w:rsidTr="000D74C4">
        <w:trPr>
          <w:trHeight w:val="1083"/>
        </w:trPr>
        <w:tc>
          <w:tcPr>
            <w:tcW w:w="13278" w:type="dxa"/>
            <w:gridSpan w:val="5"/>
          </w:tcPr>
          <w:p w:rsidR="00103699" w:rsidRPr="000B542B" w:rsidRDefault="00103699" w:rsidP="00F709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Payne is requesting a copy of Corrections’ Policy FD01 Offender Discipline Procedures, to include fee waiver.  The request was denied by UDC citing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63G-2-201 (8</w:t>
            </w:r>
            <w:proofErr w:type="gramStart"/>
            <w:r w:rsidRPr="00925309">
              <w:rPr>
                <w:rFonts w:ascii="Times New Roman" w:hAnsi="Times New Roman" w:cs="Times New Roman"/>
                <w:sz w:val="22"/>
                <w:szCs w:val="22"/>
              </w:rPr>
              <w:t>)(</w:t>
            </w:r>
            <w:proofErr w:type="gramEnd"/>
            <w:r w:rsidRPr="00925309">
              <w:rPr>
                <w:rFonts w:ascii="Times New Roman" w:hAnsi="Times New Roman" w:cs="Times New Roman"/>
                <w:sz w:val="22"/>
                <w:szCs w:val="22"/>
              </w:rPr>
              <w:t>a)(v)(A). The SRC upheld UDC decision to deny a fee waiver; in addition, Mr. Payne is not unfairly prejudiced with the denial of the copies for he is able to view the documents in the IRL.</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14-13</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(2014-45)</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Garcia J. Dennis vs. Board of Pardons &amp; Parole</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0D74C4">
        <w:trPr>
          <w:trHeight w:val="903"/>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Garcia is appealing the denial of records related to the vote on a restitution order, specifically the “Hearing Worksheet” accomplished by the Board of Pardons and Parole.  The SRC denied the request based on the recorded requested is not considered a “record” under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63G-2-103(22</w:t>
            </w:r>
            <w:proofErr w:type="gramStart"/>
            <w:r w:rsidRPr="00925309">
              <w:rPr>
                <w:rFonts w:ascii="Times New Roman" w:hAnsi="Times New Roman" w:cs="Times New Roman"/>
                <w:sz w:val="22"/>
                <w:szCs w:val="22"/>
              </w:rPr>
              <w:t>)(</w:t>
            </w:r>
            <w:proofErr w:type="gramEnd"/>
            <w:r w:rsidRPr="00925309">
              <w:rPr>
                <w:rFonts w:ascii="Times New Roman" w:hAnsi="Times New Roman" w:cs="Times New Roman"/>
                <w:sz w:val="22"/>
                <w:szCs w:val="22"/>
              </w:rPr>
              <w:t>b)(xi) and Appeal 06-02.</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14-14</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(2014-46)</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Alex Campbell, </w:t>
            </w:r>
            <w:proofErr w:type="spellStart"/>
            <w:r w:rsidRPr="00925309">
              <w:rPr>
                <w:rFonts w:ascii="Times New Roman" w:hAnsi="Times New Roman" w:cs="Times New Roman"/>
                <w:i/>
                <w:sz w:val="22"/>
                <w:szCs w:val="22"/>
              </w:rPr>
              <w:t>BuzzFeed</w:t>
            </w:r>
            <w:proofErr w:type="spellEnd"/>
            <w:r w:rsidRPr="00925309">
              <w:rPr>
                <w:rFonts w:ascii="Times New Roman" w:hAnsi="Times New Roman" w:cs="Times New Roman"/>
                <w:i/>
                <w:sz w:val="22"/>
                <w:szCs w:val="22"/>
              </w:rPr>
              <w:t>, Inc</w:t>
            </w:r>
            <w:r w:rsidRPr="00925309">
              <w:rPr>
                <w:rFonts w:ascii="Times New Roman" w:hAnsi="Times New Roman" w:cs="Times New Roman"/>
                <w:sz w:val="22"/>
                <w:szCs w:val="22"/>
              </w:rPr>
              <w:t>.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partially granted.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bCs/>
                <w:sz w:val="22"/>
                <w:szCs w:val="22"/>
              </w:rPr>
              <w:t>Appealed to Third District Court. Case No. 140906834</w:t>
            </w:r>
          </w:p>
        </w:tc>
      </w:tr>
      <w:tr w:rsidR="00103699" w:rsidRPr="000B542B" w:rsidTr="000D74C4">
        <w:trPr>
          <w:trHeight w:val="1218"/>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Campbell is appealing the denial of information from the inmate database of UDC. The SRC finds that the governmental entity maintains the records sought in electronic format that is reproducible and may be provided without reformatting or conversion per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63G-2-201(12) and grants the appeal. In the matter of the fee waiver request, it does not meet the requirements set forth in U.C.A 63G-2-203 and the petitioner is denied the fee waiver.</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14-15</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(2014-49)</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sz w:val="22"/>
                <w:szCs w:val="22"/>
              </w:rPr>
              <w:t>Harshad</w:t>
            </w:r>
            <w:proofErr w:type="spellEnd"/>
            <w:r w:rsidRPr="00925309">
              <w:rPr>
                <w:rFonts w:ascii="Times New Roman" w:hAnsi="Times New Roman" w:cs="Times New Roman"/>
                <w:sz w:val="22"/>
                <w:szCs w:val="22"/>
              </w:rPr>
              <w:t xml:space="preserve"> Desai vs. Garfield County School District</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partially granted.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0D74C4">
        <w:trPr>
          <w:trHeight w:val="993"/>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Desai is appealing the denial of a fee waiver for records from Garfield School District. Garfield School District has asked that the SRC assume jurisdiction. The SRC ruled that Mr. Desai is entitled to a fee reduction for $28.00, but should pay the $26.40. By responding to the petitioner by facsimile the District responded in a more expensive format that had not been requested by Mr. Desai.</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lastRenderedPageBreak/>
              <w:t>14-16</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(2014-51)</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Julie Holbrook vs. South Jordan City Council</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0D74C4">
        <w:trPr>
          <w:trHeight w:val="1263"/>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Ms. Holbrook is appealing the denial of the “Draft Report” for the audit of Mulligans. South Jordan City Council has provided all other documents requested except the audit  Mulligan “Draft Report”, stating it is “not a record” under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sidRPr="00925309">
              <w:rPr>
                <w:rFonts w:ascii="Times New Roman" w:hAnsi="Times New Roman" w:cs="Times New Roman"/>
                <w:sz w:val="22"/>
                <w:szCs w:val="22"/>
              </w:rPr>
              <w:t xml:space="preserve"> 63G-2-103(22)(b)(ii) and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 xml:space="preserve">63G-2-305(22). The State Records Committee agreed the draft report was indeed a draft document pursuant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 xml:space="preserve">63G-2-305(22) and not subject to disclosure pursuant to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sz w:val="22"/>
                <w:szCs w:val="22"/>
              </w:rPr>
              <w:t xml:space="preserve">63G-2-301(j) or (k). </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14-17</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(2014-50)</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Scott </w:t>
            </w:r>
            <w:proofErr w:type="spellStart"/>
            <w:r w:rsidRPr="00925309">
              <w:rPr>
                <w:rFonts w:ascii="Times New Roman" w:hAnsi="Times New Roman" w:cs="Times New Roman"/>
                <w:sz w:val="22"/>
                <w:szCs w:val="22"/>
              </w:rPr>
              <w:t>Gollaher</w:t>
            </w:r>
            <w:proofErr w:type="spellEnd"/>
            <w:r w:rsidRPr="00925309">
              <w:rPr>
                <w:rFonts w:ascii="Times New Roman" w:hAnsi="Times New Roman" w:cs="Times New Roman"/>
                <w:sz w:val="22"/>
                <w:szCs w:val="22"/>
              </w:rPr>
              <w:t xml:space="preserve"> vs. </w:t>
            </w:r>
            <w:r>
              <w:rPr>
                <w:rFonts w:ascii="Times New Roman" w:hAnsi="Times New Roman" w:cs="Times New Roman"/>
                <w:sz w:val="22"/>
                <w:szCs w:val="22"/>
              </w:rPr>
              <w:t>Morgan County Sheriff’s Office</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granted.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0D74C4">
        <w:trPr>
          <w:trHeight w:val="1515"/>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Gollaher</w:t>
            </w:r>
            <w:proofErr w:type="spellEnd"/>
            <w:r w:rsidRPr="00925309">
              <w:rPr>
                <w:rFonts w:ascii="Times New Roman" w:hAnsi="Times New Roman" w:cs="Times New Roman"/>
                <w:sz w:val="22"/>
                <w:szCs w:val="22"/>
              </w:rPr>
              <w:t xml:space="preserve"> requested records from the Salt Lake Police Department. He was referred to the Attorney General’s Office for the records</w:t>
            </w:r>
            <w:r w:rsidRPr="00925309">
              <w:rPr>
                <w:rFonts w:ascii="Times New Roman" w:hAnsi="Times New Roman" w:cs="Times New Roman"/>
                <w:color w:val="000000" w:themeColor="text1"/>
                <w:sz w:val="22"/>
                <w:szCs w:val="22"/>
              </w:rPr>
              <w:t xml:space="preserve">. Two letters of denial were sent pertaining to the SLC/Weber County GRAMA requests, due to the agencies referred Mr. </w:t>
            </w:r>
            <w:proofErr w:type="spellStart"/>
            <w:r w:rsidRPr="00925309">
              <w:rPr>
                <w:rFonts w:ascii="Times New Roman" w:hAnsi="Times New Roman" w:cs="Times New Roman"/>
                <w:color w:val="000000" w:themeColor="text1"/>
                <w:sz w:val="22"/>
                <w:szCs w:val="22"/>
              </w:rPr>
              <w:t>Gollaher</w:t>
            </w:r>
            <w:proofErr w:type="spellEnd"/>
            <w:r w:rsidRPr="00925309">
              <w:rPr>
                <w:rFonts w:ascii="Times New Roman" w:hAnsi="Times New Roman" w:cs="Times New Roman"/>
                <w:color w:val="000000" w:themeColor="text1"/>
                <w:sz w:val="22"/>
                <w:szCs w:val="22"/>
              </w:rPr>
              <w:t xml:space="preserve"> to Morgan County A.G. One letter of denial sent pertaining to the Morgan County GRAMA request being past 30 day timeframe to appeal. The SRC ruled that sufficient evidence was produced to show that Morgan County’s subpoena database may contain information responsive to Mr. </w:t>
            </w:r>
            <w:proofErr w:type="spellStart"/>
            <w:r w:rsidRPr="00925309">
              <w:rPr>
                <w:rFonts w:ascii="Times New Roman" w:hAnsi="Times New Roman" w:cs="Times New Roman"/>
                <w:color w:val="000000" w:themeColor="text1"/>
                <w:sz w:val="22"/>
                <w:szCs w:val="22"/>
              </w:rPr>
              <w:t>Gollaher’s</w:t>
            </w:r>
            <w:proofErr w:type="spellEnd"/>
            <w:r w:rsidRPr="00925309">
              <w:rPr>
                <w:rFonts w:ascii="Times New Roman" w:hAnsi="Times New Roman" w:cs="Times New Roman"/>
                <w:color w:val="000000" w:themeColor="text1"/>
                <w:sz w:val="22"/>
                <w:szCs w:val="22"/>
              </w:rPr>
              <w:t xml:space="preserve"> records request.</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14-18</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(2014-57)</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Laura Smith/</w:t>
            </w:r>
            <w:r w:rsidRPr="00925309">
              <w:rPr>
                <w:rFonts w:ascii="Times New Roman" w:hAnsi="Times New Roman" w:cs="Times New Roman"/>
                <w:i/>
                <w:color w:val="000000" w:themeColor="text1"/>
                <w:sz w:val="22"/>
                <w:szCs w:val="22"/>
              </w:rPr>
              <w:t>Truth in Advertising, Inc</w:t>
            </w:r>
            <w:r w:rsidRPr="00925309">
              <w:rPr>
                <w:rFonts w:ascii="Times New Roman" w:hAnsi="Times New Roman" w:cs="Times New Roman"/>
                <w:color w:val="000000" w:themeColor="text1"/>
                <w:sz w:val="22"/>
                <w:szCs w:val="22"/>
              </w:rPr>
              <w:t>. vs Department of Commerce</w:t>
            </w:r>
            <w:r>
              <w:rPr>
                <w:rFonts w:ascii="Times New Roman" w:hAnsi="Times New Roman" w:cs="Times New Roman"/>
                <w:color w:val="000000" w:themeColor="text1"/>
                <w:sz w:val="22"/>
                <w:szCs w:val="22"/>
              </w:rPr>
              <w:t>,</w:t>
            </w:r>
            <w:r w:rsidRPr="00925309">
              <w:rPr>
                <w:rFonts w:ascii="Times New Roman" w:hAnsi="Times New Roman" w:cs="Times New Roman"/>
                <w:color w:val="000000" w:themeColor="text1"/>
                <w:sz w:val="22"/>
                <w:szCs w:val="22"/>
              </w:rPr>
              <w:t xml:space="preserve"> Division of Consumer Protection</w:t>
            </w:r>
            <w:r>
              <w:rPr>
                <w:rFonts w:ascii="Times New Roman" w:hAnsi="Times New Roman" w:cs="Times New Roman"/>
                <w:color w:val="000000" w:themeColor="text1"/>
                <w:sz w:val="22"/>
                <w:szCs w:val="22"/>
              </w:rPr>
              <w:t xml:space="preserve"> (DCP)</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C217ED">
        <w:trPr>
          <w:trHeight w:val="1731"/>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925309">
              <w:rPr>
                <w:rFonts w:ascii="Times New Roman" w:hAnsi="Times New Roman" w:cs="Times New Roman"/>
                <w:i/>
                <w:color w:val="000000" w:themeColor="text1"/>
                <w:sz w:val="22"/>
                <w:szCs w:val="22"/>
              </w:rPr>
              <w:t>Truth in Advertising</w:t>
            </w:r>
            <w:r w:rsidRPr="00925309">
              <w:rPr>
                <w:rFonts w:ascii="Times New Roman" w:hAnsi="Times New Roman" w:cs="Times New Roman"/>
                <w:color w:val="000000" w:themeColor="text1"/>
                <w:sz w:val="22"/>
                <w:szCs w:val="22"/>
              </w:rPr>
              <w:t>. Org (TINA) requests copies of any and all complaints the State of Utah Department of Commerce, Division of Consumer Protection</w:t>
            </w:r>
            <w:r>
              <w:rPr>
                <w:rFonts w:ascii="Times New Roman" w:hAnsi="Times New Roman" w:cs="Times New Roman"/>
                <w:color w:val="000000" w:themeColor="text1"/>
                <w:sz w:val="22"/>
                <w:szCs w:val="22"/>
              </w:rPr>
              <w:t xml:space="preserve"> (DCP)</w:t>
            </w:r>
            <w:r w:rsidRPr="00925309">
              <w:rPr>
                <w:rFonts w:ascii="Times New Roman" w:hAnsi="Times New Roman" w:cs="Times New Roman"/>
                <w:color w:val="000000" w:themeColor="text1"/>
                <w:sz w:val="22"/>
                <w:szCs w:val="22"/>
              </w:rPr>
              <w:t xml:space="preserve"> has received relating to Wake Up Now, a Utah company. TINA is requesting personal identifying information of the complainant(s) be redacted. DCP denied access due to the records series is classified Private and Protected pursuant under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color w:val="000000" w:themeColor="text1"/>
                <w:sz w:val="22"/>
                <w:szCs w:val="22"/>
              </w:rPr>
              <w:t>63G-3-302(2</w:t>
            </w:r>
            <w:proofErr w:type="gramStart"/>
            <w:r w:rsidRPr="00925309">
              <w:rPr>
                <w:rFonts w:ascii="Times New Roman" w:hAnsi="Times New Roman" w:cs="Times New Roman"/>
                <w:color w:val="000000" w:themeColor="text1"/>
                <w:sz w:val="22"/>
                <w:szCs w:val="22"/>
              </w:rPr>
              <w:t>)(</w:t>
            </w:r>
            <w:proofErr w:type="gramEnd"/>
            <w:r w:rsidRPr="00925309">
              <w:rPr>
                <w:rFonts w:ascii="Times New Roman" w:hAnsi="Times New Roman" w:cs="Times New Roman"/>
                <w:color w:val="000000" w:themeColor="text1"/>
                <w:sz w:val="22"/>
                <w:szCs w:val="22"/>
              </w:rPr>
              <w:t xml:space="preserve">d) and 63G-2-305(10). The DCP stated no disciplinary actions have been taken against Wake Up Now. </w:t>
            </w:r>
            <w:r w:rsidRPr="00925309">
              <w:rPr>
                <w:rFonts w:ascii="Times New Roman" w:hAnsi="Times New Roman" w:cs="Times New Roman"/>
                <w:b/>
                <w:color w:val="000000" w:themeColor="text1"/>
                <w:sz w:val="22"/>
                <w:szCs w:val="22"/>
              </w:rPr>
              <w:t xml:space="preserve"> </w:t>
            </w:r>
            <w:r w:rsidRPr="00925309">
              <w:rPr>
                <w:rFonts w:ascii="Times New Roman" w:hAnsi="Times New Roman" w:cs="Times New Roman"/>
                <w:color w:val="000000" w:themeColor="text1"/>
                <w:sz w:val="22"/>
                <w:szCs w:val="22"/>
              </w:rPr>
              <w:t xml:space="preserve">The SRC finds that Utah Consumer Sales Practices Act, specifically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color w:val="000000" w:themeColor="text1"/>
                <w:sz w:val="22"/>
                <w:szCs w:val="22"/>
              </w:rPr>
              <w:t>13-11-7(2), prohibits the Division from producing or acknowledging that records exist responsive to Petition’s GRAMA request.</w:t>
            </w:r>
          </w:p>
        </w:tc>
      </w:tr>
      <w:tr w:rsidR="00103699" w:rsidRPr="000B542B" w:rsidTr="007B005B">
        <w:tc>
          <w:tcPr>
            <w:tcW w:w="2927" w:type="dxa"/>
            <w:shd w:val="clear" w:color="auto" w:fill="F2F2F2" w:themeFill="background1" w:themeFillShade="F2"/>
          </w:tcPr>
          <w:p w:rsidR="00103699" w:rsidRPr="00103699" w:rsidRDefault="00103699" w:rsidP="00103699">
            <w:pPr>
              <w:spacing w:line="240" w:lineRule="auto"/>
              <w:contextualSpacing/>
              <w:rPr>
                <w:rFonts w:ascii="Times New Roman" w:hAnsi="Times New Roman" w:cs="Times New Roman"/>
                <w:b/>
                <w:color w:val="0070C0"/>
                <w:sz w:val="22"/>
                <w:szCs w:val="22"/>
              </w:rPr>
            </w:pPr>
            <w:r w:rsidRPr="00103699">
              <w:rPr>
                <w:rFonts w:ascii="Times New Roman" w:hAnsi="Times New Roman" w:cs="Times New Roman"/>
                <w:b/>
                <w:color w:val="0070C0"/>
                <w:sz w:val="22"/>
                <w:szCs w:val="22"/>
              </w:rPr>
              <w:t>14-19</w:t>
            </w:r>
          </w:p>
          <w:p w:rsidR="00103699" w:rsidRPr="00925309" w:rsidRDefault="00103699"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(2014-67)</w:t>
            </w:r>
          </w:p>
        </w:tc>
        <w:tc>
          <w:tcPr>
            <w:tcW w:w="6703" w:type="dxa"/>
            <w:gridSpan w:val="2"/>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Daniel Rivera Jr. vs Department of Human Services</w:t>
            </w:r>
            <w:r>
              <w:rPr>
                <w:rFonts w:ascii="Times New Roman" w:hAnsi="Times New Roman" w:cs="Times New Roman"/>
                <w:sz w:val="22"/>
                <w:szCs w:val="22"/>
              </w:rPr>
              <w:t>,</w:t>
            </w:r>
            <w:r w:rsidRPr="00925309">
              <w:rPr>
                <w:rFonts w:ascii="Times New Roman" w:hAnsi="Times New Roman" w:cs="Times New Roman"/>
                <w:sz w:val="22"/>
                <w:szCs w:val="22"/>
              </w:rPr>
              <w:t xml:space="preserve"> Division of Child and Family Services</w:t>
            </w:r>
            <w:r>
              <w:rPr>
                <w:rFonts w:ascii="Times New Roman" w:hAnsi="Times New Roman" w:cs="Times New Roman"/>
                <w:sz w:val="22"/>
                <w:szCs w:val="22"/>
              </w:rPr>
              <w:t xml:space="preserve"> (DHS, DCFS)</w:t>
            </w:r>
          </w:p>
        </w:tc>
        <w:tc>
          <w:tcPr>
            <w:tcW w:w="1758" w:type="dxa"/>
            <w:shd w:val="clear" w:color="auto" w:fill="F2F2F2" w:themeFill="background1" w:themeFillShade="F2"/>
          </w:tcPr>
          <w:p w:rsidR="00103699" w:rsidRPr="00925309" w:rsidRDefault="00103699"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103699" w:rsidRPr="000B542B" w:rsidRDefault="00103699" w:rsidP="00103699">
            <w:pPr>
              <w:spacing w:line="240" w:lineRule="auto"/>
              <w:contextualSpacing/>
              <w:rPr>
                <w:rFonts w:ascii="Times New Roman" w:hAnsi="Times New Roman" w:cs="Times New Roman"/>
                <w:b/>
                <w:bCs/>
                <w:sz w:val="24"/>
                <w:szCs w:val="24"/>
              </w:rPr>
            </w:pPr>
          </w:p>
        </w:tc>
      </w:tr>
      <w:tr w:rsidR="00103699" w:rsidRPr="000B542B" w:rsidTr="000D74C4">
        <w:trPr>
          <w:trHeight w:val="1713"/>
        </w:trPr>
        <w:tc>
          <w:tcPr>
            <w:tcW w:w="13278" w:type="dxa"/>
            <w:gridSpan w:val="5"/>
          </w:tcPr>
          <w:p w:rsidR="00103699" w:rsidRPr="000B542B" w:rsidRDefault="00103699" w:rsidP="00103699">
            <w:pPr>
              <w:spacing w:line="240" w:lineRule="auto"/>
              <w:contextualSpacing/>
              <w:rPr>
                <w:rFonts w:ascii="Times New Roman" w:hAnsi="Times New Roman" w:cs="Times New Roman"/>
                <w:b/>
                <w:bCs/>
                <w:sz w:val="24"/>
                <w:szCs w:val="24"/>
              </w:rPr>
            </w:pPr>
            <w:r w:rsidRPr="006D0868">
              <w:rPr>
                <w:rFonts w:ascii="Times New Roman" w:hAnsi="Times New Roman" w:cs="Times New Roman"/>
                <w:color w:val="000000" w:themeColor="text1"/>
                <w:sz w:val="22"/>
                <w:szCs w:val="22"/>
              </w:rPr>
              <w:t xml:space="preserve">Mr. Rivera is appealing the denial of records from DCFS. Mr. Rivera claims DCFS used the police raid at his house as a basis to file the petition to terminate his parental rights. DCFS basis for denying the records request is the agency does not currently possess any records that are responsive to the request and recommended him to appeal the decision to the State Records Committee or District Court. The Committee </w:t>
            </w:r>
            <w:r w:rsidRPr="006D0868">
              <w:rPr>
                <w:rFonts w:ascii="Times New Roman" w:hAnsi="Times New Roman" w:cs="Times New Roman"/>
                <w:sz w:val="22"/>
                <w:szCs w:val="22"/>
              </w:rPr>
              <w:t>finds that DCFS “is subject to the same restrictions on disclosure of the record as the originating entity” pursuant to Utah Code § 63G-2-206(6</w:t>
            </w:r>
            <w:proofErr w:type="gramStart"/>
            <w:r w:rsidRPr="006D0868">
              <w:rPr>
                <w:rFonts w:ascii="Times New Roman" w:hAnsi="Times New Roman" w:cs="Times New Roman"/>
                <w:sz w:val="22"/>
                <w:szCs w:val="22"/>
              </w:rPr>
              <w:t>)(</w:t>
            </w:r>
            <w:proofErr w:type="gramEnd"/>
            <w:r w:rsidRPr="006D0868">
              <w:rPr>
                <w:rFonts w:ascii="Times New Roman" w:hAnsi="Times New Roman" w:cs="Times New Roman"/>
                <w:sz w:val="22"/>
                <w:szCs w:val="22"/>
              </w:rPr>
              <w:t>a).  Therefore, DCFS cannot provide Mr. Rivera access to the record under GRAMA’s sharing record provision.  Although DCFS has the record, in order to obtain access to the record, Mr. Rivera should make a records request to the originating governmental entity.</w:t>
            </w:r>
          </w:p>
        </w:tc>
      </w:tr>
      <w:tr w:rsidR="000D74C4" w:rsidRPr="000B542B" w:rsidTr="007B005B">
        <w:tc>
          <w:tcPr>
            <w:tcW w:w="2927" w:type="dxa"/>
            <w:shd w:val="clear" w:color="auto" w:fill="F2F2F2" w:themeFill="background1" w:themeFillShade="F2"/>
          </w:tcPr>
          <w:p w:rsidR="000D74C4" w:rsidRPr="000D74C4" w:rsidRDefault="000D74C4" w:rsidP="00103699">
            <w:pPr>
              <w:spacing w:line="240" w:lineRule="auto"/>
              <w:contextualSpacing/>
              <w:rPr>
                <w:rFonts w:ascii="Times New Roman" w:hAnsi="Times New Roman" w:cs="Times New Roman"/>
                <w:b/>
                <w:color w:val="0070C0"/>
                <w:sz w:val="22"/>
                <w:szCs w:val="22"/>
              </w:rPr>
            </w:pPr>
            <w:r w:rsidRPr="000D74C4">
              <w:rPr>
                <w:rFonts w:ascii="Times New Roman" w:hAnsi="Times New Roman" w:cs="Times New Roman"/>
                <w:b/>
                <w:color w:val="0070C0"/>
                <w:sz w:val="22"/>
                <w:szCs w:val="22"/>
              </w:rPr>
              <w:lastRenderedPageBreak/>
              <w:t>14-20</w:t>
            </w:r>
          </w:p>
          <w:p w:rsidR="000D74C4" w:rsidRPr="00925309" w:rsidRDefault="000D74C4"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(2014-69)</w:t>
            </w:r>
          </w:p>
        </w:tc>
        <w:tc>
          <w:tcPr>
            <w:tcW w:w="6703" w:type="dxa"/>
            <w:gridSpan w:val="2"/>
            <w:shd w:val="clear" w:color="auto" w:fill="F2F2F2" w:themeFill="background1" w:themeFillShade="F2"/>
          </w:tcPr>
          <w:p w:rsidR="000D74C4" w:rsidRPr="00925309" w:rsidRDefault="000D74C4"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Laura Smith/</w:t>
            </w:r>
            <w:r w:rsidRPr="00925309">
              <w:rPr>
                <w:rFonts w:ascii="Times New Roman" w:hAnsi="Times New Roman" w:cs="Times New Roman"/>
                <w:i/>
                <w:color w:val="000000" w:themeColor="text1"/>
                <w:sz w:val="22"/>
                <w:szCs w:val="22"/>
              </w:rPr>
              <w:t>Truth in Advertising, Inc</w:t>
            </w:r>
            <w:r w:rsidRPr="00925309">
              <w:rPr>
                <w:rFonts w:ascii="Times New Roman" w:hAnsi="Times New Roman" w:cs="Times New Roman"/>
                <w:color w:val="000000" w:themeColor="text1"/>
                <w:sz w:val="22"/>
                <w:szCs w:val="22"/>
              </w:rPr>
              <w:t>. vs Department of Commerce</w:t>
            </w:r>
            <w:r>
              <w:rPr>
                <w:rFonts w:ascii="Times New Roman" w:hAnsi="Times New Roman" w:cs="Times New Roman"/>
                <w:color w:val="000000" w:themeColor="text1"/>
                <w:sz w:val="22"/>
                <w:szCs w:val="22"/>
              </w:rPr>
              <w:t>,</w:t>
            </w:r>
            <w:r w:rsidRPr="00925309">
              <w:rPr>
                <w:rFonts w:ascii="Times New Roman" w:hAnsi="Times New Roman" w:cs="Times New Roman"/>
                <w:color w:val="000000" w:themeColor="text1"/>
                <w:sz w:val="22"/>
                <w:szCs w:val="22"/>
              </w:rPr>
              <w:t xml:space="preserve"> Division of Consumer Protection</w:t>
            </w:r>
            <w:r>
              <w:rPr>
                <w:rFonts w:ascii="Times New Roman" w:hAnsi="Times New Roman" w:cs="Times New Roman"/>
                <w:color w:val="000000" w:themeColor="text1"/>
                <w:sz w:val="22"/>
                <w:szCs w:val="22"/>
              </w:rPr>
              <w:t xml:space="preserve"> (DCP)</w:t>
            </w:r>
          </w:p>
        </w:tc>
        <w:tc>
          <w:tcPr>
            <w:tcW w:w="1758" w:type="dxa"/>
            <w:shd w:val="clear" w:color="auto" w:fill="F2F2F2" w:themeFill="background1" w:themeFillShade="F2"/>
          </w:tcPr>
          <w:p w:rsidR="000D74C4" w:rsidRPr="00925309" w:rsidRDefault="000D74C4"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granted.</w:t>
            </w:r>
          </w:p>
        </w:tc>
        <w:tc>
          <w:tcPr>
            <w:tcW w:w="1890" w:type="dxa"/>
            <w:shd w:val="clear" w:color="auto" w:fill="F2F2F2" w:themeFill="background1" w:themeFillShade="F2"/>
          </w:tcPr>
          <w:p w:rsidR="000D74C4" w:rsidRPr="000B542B" w:rsidRDefault="000D74C4" w:rsidP="00103699">
            <w:pPr>
              <w:spacing w:line="240" w:lineRule="auto"/>
              <w:contextualSpacing/>
              <w:rPr>
                <w:rFonts w:ascii="Times New Roman" w:hAnsi="Times New Roman" w:cs="Times New Roman"/>
                <w:b/>
                <w:bCs/>
                <w:sz w:val="24"/>
                <w:szCs w:val="24"/>
              </w:rPr>
            </w:pPr>
          </w:p>
        </w:tc>
      </w:tr>
      <w:tr w:rsidR="000D74C4" w:rsidRPr="000B542B" w:rsidTr="00B459AC">
        <w:trPr>
          <w:trHeight w:val="2073"/>
        </w:trPr>
        <w:tc>
          <w:tcPr>
            <w:tcW w:w="13278" w:type="dxa"/>
            <w:gridSpan w:val="5"/>
          </w:tcPr>
          <w:p w:rsidR="000D74C4" w:rsidRPr="000B542B" w:rsidRDefault="000D74C4" w:rsidP="00103699">
            <w:pPr>
              <w:spacing w:line="240" w:lineRule="auto"/>
              <w:contextualSpacing/>
              <w:rPr>
                <w:rFonts w:ascii="Times New Roman" w:hAnsi="Times New Roman" w:cs="Times New Roman"/>
                <w:b/>
                <w:bCs/>
                <w:sz w:val="24"/>
                <w:szCs w:val="24"/>
              </w:rPr>
            </w:pPr>
            <w:r w:rsidRPr="006D0868">
              <w:rPr>
                <w:rFonts w:ascii="Times New Roman" w:hAnsi="Times New Roman" w:cs="Times New Roman"/>
                <w:i/>
                <w:color w:val="000000" w:themeColor="text1"/>
                <w:sz w:val="22"/>
                <w:szCs w:val="22"/>
              </w:rPr>
              <w:t>Truth in Advertising</w:t>
            </w:r>
            <w:r w:rsidRPr="006D0868">
              <w:rPr>
                <w:rFonts w:ascii="Times New Roman" w:hAnsi="Times New Roman" w:cs="Times New Roman"/>
                <w:color w:val="000000" w:themeColor="text1"/>
                <w:sz w:val="22"/>
                <w:szCs w:val="22"/>
              </w:rPr>
              <w:t xml:space="preserve">. Org (TINA) requests copies of any and all complaints the State of Utah Department of Commerce, Division of Consumer Protection (DCP) has received relating to </w:t>
            </w:r>
            <w:proofErr w:type="spellStart"/>
            <w:r w:rsidRPr="006D0868">
              <w:rPr>
                <w:rFonts w:ascii="Times New Roman" w:hAnsi="Times New Roman" w:cs="Times New Roman"/>
                <w:sz w:val="22"/>
                <w:szCs w:val="22"/>
              </w:rPr>
              <w:t>Vapex</w:t>
            </w:r>
            <w:proofErr w:type="spellEnd"/>
            <w:r w:rsidRPr="006D0868">
              <w:rPr>
                <w:rFonts w:ascii="Times New Roman" w:hAnsi="Times New Roman" w:cs="Times New Roman"/>
                <w:sz w:val="22"/>
                <w:szCs w:val="22"/>
              </w:rPr>
              <w:t xml:space="preserve"> LLC, Sinless Vapor LLC, and OZN Web LLC</w:t>
            </w:r>
            <w:r w:rsidRPr="006D0868">
              <w:rPr>
                <w:rFonts w:ascii="Times New Roman" w:hAnsi="Times New Roman" w:cs="Times New Roman"/>
                <w:color w:val="000000" w:themeColor="text1"/>
                <w:sz w:val="22"/>
                <w:szCs w:val="22"/>
              </w:rPr>
              <w:t xml:space="preserve">, a Utah companies. TINA is requesting personal identifying information of the complainant(s) be redacted. DCP denied access due to the records series is classified Private and Protected pursuant under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63G-3-302(2</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 xml:space="preserve">d) and 63G-2-305(10). The DCP stated no disciplinary actions have been taken against </w:t>
            </w:r>
            <w:proofErr w:type="spellStart"/>
            <w:r w:rsidRPr="006D0868">
              <w:rPr>
                <w:rFonts w:ascii="Times New Roman" w:hAnsi="Times New Roman" w:cs="Times New Roman"/>
                <w:sz w:val="22"/>
                <w:szCs w:val="22"/>
              </w:rPr>
              <w:t>Vapex</w:t>
            </w:r>
            <w:proofErr w:type="spellEnd"/>
            <w:r w:rsidRPr="006D0868">
              <w:rPr>
                <w:rFonts w:ascii="Times New Roman" w:hAnsi="Times New Roman" w:cs="Times New Roman"/>
                <w:sz w:val="22"/>
                <w:szCs w:val="22"/>
              </w:rPr>
              <w:t xml:space="preserve"> LLC, Sinless Vapor LLC, and OZN Web LLC</w:t>
            </w:r>
            <w:r w:rsidRPr="006D0868">
              <w:rPr>
                <w:rFonts w:ascii="Times New Roman" w:hAnsi="Times New Roman" w:cs="Times New Roman"/>
                <w:color w:val="000000" w:themeColor="text1"/>
                <w:sz w:val="22"/>
                <w:szCs w:val="22"/>
              </w:rPr>
              <w:t>. T</w:t>
            </w:r>
            <w:r w:rsidRPr="006D0868">
              <w:rPr>
                <w:rFonts w:ascii="Times New Roman" w:hAnsi="Times New Roman" w:cs="Times New Roman"/>
                <w:sz w:val="22"/>
                <w:szCs w:val="22"/>
              </w:rPr>
              <w:t xml:space="preserve">he Committee finds that the </w:t>
            </w:r>
            <w:r w:rsidRPr="006D0868">
              <w:rPr>
                <w:rFonts w:ascii="Times New Roman" w:hAnsi="Times New Roman" w:cs="Times New Roman"/>
                <w:sz w:val="22"/>
                <w:szCs w:val="22"/>
                <w:shd w:val="clear" w:color="auto" w:fill="FFFFFF"/>
              </w:rPr>
              <w:t>Utah Consumer Sale Practices Act</w:t>
            </w:r>
            <w:r w:rsidRPr="006D0868">
              <w:rPr>
                <w:rFonts w:ascii="Times New Roman" w:hAnsi="Times New Roman" w:cs="Times New Roman"/>
                <w:sz w:val="22"/>
                <w:szCs w:val="22"/>
              </w:rPr>
              <w:t xml:space="preserve"> requires the Division to maintain a “</w:t>
            </w:r>
            <w:r w:rsidRPr="006D0868">
              <w:rPr>
                <w:rFonts w:ascii="Times New Roman" w:hAnsi="Times New Roman" w:cs="Times New Roman"/>
                <w:sz w:val="22"/>
                <w:szCs w:val="22"/>
                <w:shd w:val="clear" w:color="auto" w:fill="FFFFFF"/>
              </w:rPr>
              <w:t>public file” of final judgments rendered that have been either reported officially or made available for public dissemination.</w:t>
            </w:r>
            <w:r w:rsidRPr="006D0868">
              <w:rPr>
                <w:rFonts w:ascii="Times New Roman" w:hAnsi="Times New Roman" w:cs="Times New Roman"/>
                <w:sz w:val="22"/>
                <w:szCs w:val="22"/>
              </w:rPr>
              <w:t xml:space="preserve">  It is logical to conclude that the “public file” of final judgments also includes copies of the original complaints.</w:t>
            </w:r>
            <w:r w:rsidRPr="006D0868">
              <w:rPr>
                <w:rFonts w:ascii="Times New Roman" w:hAnsi="Times New Roman" w:cs="Times New Roman"/>
                <w:color w:val="000000" w:themeColor="text1"/>
                <w:sz w:val="22"/>
                <w:szCs w:val="22"/>
              </w:rPr>
              <w:t xml:space="preserve"> </w:t>
            </w:r>
            <w:r w:rsidRPr="006D0868">
              <w:rPr>
                <w:rFonts w:ascii="Times New Roman" w:hAnsi="Times New Roman" w:cs="Times New Roman"/>
                <w:b/>
                <w:color w:val="000000" w:themeColor="text1"/>
                <w:sz w:val="22"/>
                <w:szCs w:val="22"/>
              </w:rPr>
              <w:t xml:space="preserve"> </w:t>
            </w:r>
            <w:r w:rsidRPr="006D0868">
              <w:rPr>
                <w:rFonts w:ascii="Times New Roman" w:hAnsi="Times New Roman" w:cs="Times New Roman"/>
                <w:sz w:val="22"/>
                <w:szCs w:val="22"/>
              </w:rPr>
              <w:t>Therefore, copies of the complaints should be considered public records.</w:t>
            </w:r>
          </w:p>
        </w:tc>
      </w:tr>
      <w:tr w:rsidR="000D74C4" w:rsidRPr="000B542B" w:rsidTr="007B005B">
        <w:tc>
          <w:tcPr>
            <w:tcW w:w="2927" w:type="dxa"/>
            <w:shd w:val="clear" w:color="auto" w:fill="F2F2F2" w:themeFill="background1" w:themeFillShade="F2"/>
          </w:tcPr>
          <w:p w:rsidR="000D74C4" w:rsidRPr="000D74C4" w:rsidRDefault="000D74C4" w:rsidP="00103699">
            <w:pPr>
              <w:spacing w:line="240" w:lineRule="auto"/>
              <w:contextualSpacing/>
              <w:rPr>
                <w:rFonts w:ascii="Times New Roman" w:hAnsi="Times New Roman" w:cs="Times New Roman"/>
                <w:b/>
                <w:color w:val="0070C0"/>
                <w:sz w:val="22"/>
                <w:szCs w:val="22"/>
              </w:rPr>
            </w:pPr>
            <w:r w:rsidRPr="000D74C4">
              <w:rPr>
                <w:rFonts w:ascii="Times New Roman" w:hAnsi="Times New Roman" w:cs="Times New Roman"/>
                <w:b/>
                <w:color w:val="0070C0"/>
                <w:sz w:val="22"/>
                <w:szCs w:val="22"/>
              </w:rPr>
              <w:t>14-21</w:t>
            </w:r>
          </w:p>
          <w:p w:rsidR="000D74C4" w:rsidRPr="00925309" w:rsidRDefault="000D74C4" w:rsidP="00103699">
            <w:pPr>
              <w:spacing w:line="240" w:lineRule="auto"/>
              <w:contextualSpacing/>
              <w:rPr>
                <w:rFonts w:ascii="Times New Roman" w:hAnsi="Times New Roman" w:cs="Times New Roman"/>
                <w:sz w:val="22"/>
                <w:szCs w:val="22"/>
              </w:rPr>
            </w:pPr>
            <w:r>
              <w:rPr>
                <w:rFonts w:ascii="Times New Roman" w:hAnsi="Times New Roman" w:cs="Times New Roman"/>
                <w:sz w:val="22"/>
                <w:szCs w:val="22"/>
              </w:rPr>
              <w:t>(2014-58)</w:t>
            </w:r>
          </w:p>
        </w:tc>
        <w:tc>
          <w:tcPr>
            <w:tcW w:w="6703" w:type="dxa"/>
            <w:gridSpan w:val="2"/>
            <w:shd w:val="clear" w:color="auto" w:fill="F2F2F2" w:themeFill="background1" w:themeFillShade="F2"/>
          </w:tcPr>
          <w:p w:rsidR="000D74C4" w:rsidRPr="00925309" w:rsidRDefault="000D74C4" w:rsidP="00103699">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color w:val="000000" w:themeColor="text1"/>
                <w:sz w:val="22"/>
                <w:szCs w:val="22"/>
              </w:rPr>
              <w:t>Jordanelle</w:t>
            </w:r>
            <w:proofErr w:type="spellEnd"/>
            <w:r w:rsidRPr="00925309">
              <w:rPr>
                <w:rFonts w:ascii="Times New Roman" w:hAnsi="Times New Roman" w:cs="Times New Roman"/>
                <w:color w:val="000000" w:themeColor="text1"/>
                <w:sz w:val="22"/>
                <w:szCs w:val="22"/>
              </w:rPr>
              <w:t xml:space="preserve"> Special Service District (JSSD) vs Office of the Utah State Auditor</w:t>
            </w:r>
          </w:p>
        </w:tc>
        <w:tc>
          <w:tcPr>
            <w:tcW w:w="1758" w:type="dxa"/>
            <w:shd w:val="clear" w:color="auto" w:fill="F2F2F2" w:themeFill="background1" w:themeFillShade="F2"/>
          </w:tcPr>
          <w:p w:rsidR="000D74C4" w:rsidRPr="00925309" w:rsidRDefault="000D74C4" w:rsidP="00103699">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0D74C4" w:rsidRPr="000B542B" w:rsidRDefault="000D74C4" w:rsidP="00103699">
            <w:pPr>
              <w:spacing w:line="240" w:lineRule="auto"/>
              <w:contextualSpacing/>
              <w:rPr>
                <w:rFonts w:ascii="Times New Roman" w:hAnsi="Times New Roman" w:cs="Times New Roman"/>
                <w:b/>
                <w:bCs/>
                <w:sz w:val="24"/>
                <w:szCs w:val="24"/>
              </w:rPr>
            </w:pPr>
          </w:p>
        </w:tc>
      </w:tr>
      <w:tr w:rsidR="000D74C4" w:rsidRPr="000B542B" w:rsidTr="000D74C4">
        <w:trPr>
          <w:trHeight w:val="1443"/>
        </w:trPr>
        <w:tc>
          <w:tcPr>
            <w:tcW w:w="13278" w:type="dxa"/>
            <w:gridSpan w:val="5"/>
          </w:tcPr>
          <w:p w:rsidR="000D74C4" w:rsidRPr="000B542B" w:rsidRDefault="000D74C4" w:rsidP="00103699">
            <w:pPr>
              <w:spacing w:line="240" w:lineRule="auto"/>
              <w:contextualSpacing/>
              <w:rPr>
                <w:rFonts w:ascii="Times New Roman" w:hAnsi="Times New Roman" w:cs="Times New Roman"/>
                <w:b/>
                <w:bCs/>
                <w:sz w:val="24"/>
                <w:szCs w:val="24"/>
              </w:rPr>
            </w:pPr>
            <w:r w:rsidRPr="006D0868">
              <w:rPr>
                <w:rFonts w:ascii="Times New Roman" w:hAnsi="Times New Roman" w:cs="Times New Roman"/>
                <w:color w:val="000000" w:themeColor="text1"/>
                <w:sz w:val="22"/>
                <w:szCs w:val="22"/>
              </w:rPr>
              <w:t>JSSD is appealing the decision of the Utah State Auditor decision to deny records that relate to a “Standstill Agreement.” The Utah State Auditor denied the request based in part of an ongoing investigation by the Office of Utah State Auditor, and the records are classified “Protected.” T</w:t>
            </w:r>
            <w:r w:rsidRPr="006D0868">
              <w:rPr>
                <w:rFonts w:ascii="Times New Roman" w:hAnsi="Times New Roman" w:cs="Times New Roman"/>
                <w:sz w:val="22"/>
                <w:szCs w:val="22"/>
              </w:rPr>
              <w:t xml:space="preserve">he Committee finds that the Office of the Utah State Auditor has properly classified the documents as protected records under Utah </w:t>
            </w:r>
            <w:r w:rsidRPr="006D0868">
              <w:rPr>
                <w:rFonts w:ascii="Times New Roman" w:hAnsi="Times New Roman" w:cs="Times New Roman"/>
                <w:sz w:val="22"/>
                <w:szCs w:val="22"/>
                <w:shd w:val="clear" w:color="auto" w:fill="FFFFFF"/>
              </w:rPr>
              <w:t>Code § 63G-2-305(16).</w:t>
            </w:r>
            <w:r w:rsidRPr="006D0868">
              <w:rPr>
                <w:rFonts w:ascii="Times New Roman" w:hAnsi="Times New Roman" w:cs="Times New Roman"/>
                <w:sz w:val="22"/>
                <w:szCs w:val="22"/>
              </w:rPr>
              <w:t xml:space="preserve"> The Committee further finds the requested records relate to an ongoing audit, in part due to the fact that the Standstill Agreement references the audit and is itself related to the audit.</w:t>
            </w:r>
          </w:p>
        </w:tc>
      </w:tr>
      <w:tr w:rsidR="000D74C4" w:rsidRPr="000B542B" w:rsidTr="00B459AC">
        <w:trPr>
          <w:trHeight w:val="30"/>
        </w:trPr>
        <w:tc>
          <w:tcPr>
            <w:tcW w:w="13278" w:type="dxa"/>
            <w:gridSpan w:val="5"/>
          </w:tcPr>
          <w:p w:rsidR="007B005B" w:rsidRDefault="007B005B" w:rsidP="007B005B">
            <w:pPr>
              <w:spacing w:line="240" w:lineRule="auto"/>
              <w:contextualSpacing/>
              <w:jc w:val="center"/>
              <w:rPr>
                <w:rFonts w:ascii="Times New Roman" w:hAnsi="Times New Roman" w:cs="Times New Roman"/>
                <w:b/>
                <w:bCs/>
                <w:sz w:val="24"/>
                <w:szCs w:val="24"/>
              </w:rPr>
            </w:pPr>
          </w:p>
          <w:p w:rsidR="007B005B" w:rsidRDefault="007B005B" w:rsidP="007B005B">
            <w:pPr>
              <w:spacing w:line="240" w:lineRule="auto"/>
              <w:contextualSpacing/>
              <w:jc w:val="center"/>
              <w:rPr>
                <w:rFonts w:ascii="Times New Roman" w:hAnsi="Times New Roman" w:cs="Times New Roman"/>
                <w:b/>
                <w:bCs/>
                <w:sz w:val="24"/>
                <w:szCs w:val="24"/>
              </w:rPr>
            </w:pPr>
          </w:p>
          <w:p w:rsidR="007B005B" w:rsidRDefault="007B005B" w:rsidP="007B005B">
            <w:pPr>
              <w:spacing w:line="240" w:lineRule="auto"/>
              <w:contextualSpacing/>
              <w:jc w:val="center"/>
              <w:rPr>
                <w:rFonts w:ascii="Times New Roman" w:hAnsi="Times New Roman" w:cs="Times New Roman"/>
                <w:b/>
                <w:bCs/>
                <w:sz w:val="24"/>
                <w:szCs w:val="24"/>
              </w:rPr>
            </w:pPr>
          </w:p>
          <w:p w:rsidR="007B005B" w:rsidRDefault="007B005B" w:rsidP="007B005B">
            <w:pPr>
              <w:spacing w:line="240" w:lineRule="auto"/>
              <w:contextualSpacing/>
              <w:jc w:val="center"/>
              <w:rPr>
                <w:rFonts w:ascii="Times New Roman" w:hAnsi="Times New Roman" w:cs="Times New Roman"/>
                <w:b/>
                <w:bCs/>
                <w:sz w:val="24"/>
                <w:szCs w:val="24"/>
              </w:rPr>
            </w:pPr>
          </w:p>
          <w:p w:rsidR="007B005B" w:rsidRDefault="007B005B" w:rsidP="007B005B">
            <w:pPr>
              <w:spacing w:line="240" w:lineRule="auto"/>
              <w:contextualSpacing/>
              <w:jc w:val="center"/>
              <w:rPr>
                <w:rFonts w:ascii="Times New Roman" w:hAnsi="Times New Roman" w:cs="Times New Roman"/>
                <w:b/>
                <w:bCs/>
                <w:sz w:val="24"/>
                <w:szCs w:val="24"/>
              </w:rPr>
            </w:pPr>
          </w:p>
          <w:p w:rsidR="000D74C4" w:rsidRDefault="007B005B" w:rsidP="007B005B">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End of 2014 State Records Committee Hearings</w:t>
            </w: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Default="00C217ED" w:rsidP="007B005B">
            <w:pPr>
              <w:spacing w:line="240" w:lineRule="auto"/>
              <w:contextualSpacing/>
              <w:jc w:val="center"/>
              <w:rPr>
                <w:rFonts w:ascii="Times New Roman" w:hAnsi="Times New Roman" w:cs="Times New Roman"/>
                <w:b/>
                <w:bCs/>
                <w:sz w:val="24"/>
                <w:szCs w:val="24"/>
              </w:rPr>
            </w:pPr>
          </w:p>
          <w:p w:rsidR="00C217ED" w:rsidRPr="000B542B" w:rsidRDefault="00C217ED" w:rsidP="007B005B">
            <w:pPr>
              <w:spacing w:line="240" w:lineRule="auto"/>
              <w:contextualSpacing/>
              <w:jc w:val="center"/>
              <w:rPr>
                <w:rFonts w:ascii="Times New Roman" w:hAnsi="Times New Roman" w:cs="Times New Roman"/>
                <w:b/>
                <w:bCs/>
                <w:sz w:val="24"/>
                <w:szCs w:val="24"/>
              </w:rPr>
            </w:pPr>
          </w:p>
        </w:tc>
      </w:tr>
      <w:tr w:rsidR="000D74C4" w:rsidRPr="000B542B" w:rsidTr="00C217ED">
        <w:trPr>
          <w:trHeight w:val="390"/>
        </w:trPr>
        <w:tc>
          <w:tcPr>
            <w:tcW w:w="13278" w:type="dxa"/>
            <w:gridSpan w:val="5"/>
            <w:shd w:val="clear" w:color="auto" w:fill="F2F2F2" w:themeFill="background1" w:themeFillShade="F2"/>
          </w:tcPr>
          <w:p w:rsidR="000D74C4" w:rsidRPr="000D74C4" w:rsidRDefault="00B459AC" w:rsidP="00B459AC">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APPEALS TO THE </w:t>
            </w:r>
            <w:r w:rsidR="000D74C4" w:rsidRPr="000D74C4">
              <w:rPr>
                <w:rFonts w:ascii="Times New Roman" w:hAnsi="Times New Roman" w:cs="Times New Roman"/>
                <w:b/>
                <w:bCs/>
                <w:sz w:val="28"/>
                <w:szCs w:val="28"/>
              </w:rPr>
              <w:t xml:space="preserve">STATE RECORDS COMMITTEE </w:t>
            </w:r>
            <w:r w:rsidR="000D74C4">
              <w:rPr>
                <w:rFonts w:ascii="Times New Roman" w:hAnsi="Times New Roman" w:cs="Times New Roman"/>
                <w:b/>
                <w:bCs/>
                <w:sz w:val="28"/>
                <w:szCs w:val="28"/>
              </w:rPr>
              <w:t xml:space="preserve"> NOT HEARD</w:t>
            </w:r>
            <w:r w:rsidR="001C0585">
              <w:rPr>
                <w:rFonts w:ascii="Times New Roman" w:hAnsi="Times New Roman" w:cs="Times New Roman"/>
                <w:b/>
                <w:bCs/>
                <w:sz w:val="28"/>
                <w:szCs w:val="28"/>
              </w:rPr>
              <w:t xml:space="preserve"> (6</w:t>
            </w:r>
            <w:r>
              <w:rPr>
                <w:rFonts w:ascii="Times New Roman" w:hAnsi="Times New Roman" w:cs="Times New Roman"/>
                <w:b/>
                <w:bCs/>
                <w:sz w:val="28"/>
                <w:szCs w:val="28"/>
              </w:rPr>
              <w:t>0</w:t>
            </w:r>
            <w:r w:rsidR="001C0585">
              <w:rPr>
                <w:rFonts w:ascii="Times New Roman" w:hAnsi="Times New Roman" w:cs="Times New Roman"/>
                <w:b/>
                <w:bCs/>
                <w:sz w:val="28"/>
                <w:szCs w:val="28"/>
              </w:rPr>
              <w:t>)</w:t>
            </w:r>
          </w:p>
        </w:tc>
      </w:tr>
      <w:tr w:rsidR="000975B4" w:rsidRPr="000B542B" w:rsidTr="00F56DB2">
        <w:tc>
          <w:tcPr>
            <w:tcW w:w="2927" w:type="dxa"/>
          </w:tcPr>
          <w:p w:rsidR="000975B4" w:rsidRPr="00925309" w:rsidRDefault="000975B4" w:rsidP="00787CB4">
            <w:pPr>
              <w:spacing w:line="240" w:lineRule="auto"/>
              <w:contextualSpacing/>
              <w:rPr>
                <w:rFonts w:ascii="Times New Roman" w:hAnsi="Times New Roman" w:cs="Times New Roman"/>
                <w:sz w:val="22"/>
                <w:szCs w:val="22"/>
              </w:rPr>
            </w:pPr>
            <w:r>
              <w:rPr>
                <w:rFonts w:ascii="Times New Roman" w:hAnsi="Times New Roman" w:cs="Times New Roman"/>
                <w:b/>
                <w:bCs/>
                <w:sz w:val="24"/>
                <w:szCs w:val="24"/>
              </w:rPr>
              <w:t xml:space="preserve"> Archives Case No.</w:t>
            </w:r>
          </w:p>
        </w:tc>
        <w:tc>
          <w:tcPr>
            <w:tcW w:w="1475" w:type="dxa"/>
          </w:tcPr>
          <w:p w:rsidR="000975B4" w:rsidRDefault="000975B4" w:rsidP="000975B4">
            <w:pPr>
              <w:spacing w:line="240" w:lineRule="auto"/>
              <w:contextualSpacing/>
              <w:jc w:val="both"/>
              <w:rPr>
                <w:rFonts w:ascii="Times New Roman" w:hAnsi="Times New Roman" w:cs="Times New Roman"/>
                <w:b/>
                <w:bCs/>
                <w:sz w:val="22"/>
                <w:szCs w:val="22"/>
              </w:rPr>
            </w:pPr>
            <w:r w:rsidRPr="000975B4">
              <w:rPr>
                <w:rFonts w:ascii="Times New Roman" w:hAnsi="Times New Roman" w:cs="Times New Roman"/>
                <w:b/>
                <w:bCs/>
                <w:sz w:val="22"/>
                <w:szCs w:val="22"/>
              </w:rPr>
              <w:t>Case Title/</w:t>
            </w:r>
          </w:p>
          <w:p w:rsidR="000975B4" w:rsidRPr="000975B4" w:rsidRDefault="000975B4" w:rsidP="000975B4">
            <w:pPr>
              <w:spacing w:line="240" w:lineRule="auto"/>
              <w:contextualSpacing/>
              <w:jc w:val="both"/>
              <w:rPr>
                <w:rFonts w:ascii="Times New Roman" w:hAnsi="Times New Roman" w:cs="Times New Roman"/>
                <w:sz w:val="22"/>
                <w:szCs w:val="22"/>
              </w:rPr>
            </w:pPr>
            <w:r w:rsidRPr="000975B4">
              <w:rPr>
                <w:rFonts w:ascii="Times New Roman" w:hAnsi="Times New Roman" w:cs="Times New Roman"/>
                <w:b/>
                <w:bCs/>
                <w:sz w:val="22"/>
                <w:szCs w:val="22"/>
              </w:rPr>
              <w:t>Participants</w:t>
            </w:r>
          </w:p>
        </w:tc>
        <w:tc>
          <w:tcPr>
            <w:tcW w:w="5228" w:type="dxa"/>
          </w:tcPr>
          <w:p w:rsidR="000975B4" w:rsidRPr="00925309" w:rsidRDefault="000975B4" w:rsidP="00103699">
            <w:pPr>
              <w:spacing w:line="240" w:lineRule="auto"/>
              <w:contextualSpacing/>
              <w:jc w:val="both"/>
              <w:rPr>
                <w:rFonts w:ascii="Times New Roman" w:hAnsi="Times New Roman" w:cs="Times New Roman"/>
                <w:sz w:val="22"/>
                <w:szCs w:val="22"/>
              </w:rPr>
            </w:pPr>
            <w:r>
              <w:rPr>
                <w:rFonts w:ascii="Times New Roman" w:hAnsi="Times New Roman" w:cs="Times New Roman"/>
                <w:b/>
                <w:sz w:val="24"/>
                <w:szCs w:val="24"/>
              </w:rPr>
              <w:t>Records Sought</w:t>
            </w:r>
          </w:p>
        </w:tc>
        <w:tc>
          <w:tcPr>
            <w:tcW w:w="1758" w:type="dxa"/>
          </w:tcPr>
          <w:p w:rsidR="000975B4" w:rsidRPr="000975B4" w:rsidRDefault="000975B4" w:rsidP="000975B4">
            <w:pPr>
              <w:spacing w:line="240" w:lineRule="auto"/>
              <w:contextualSpacing/>
              <w:rPr>
                <w:rFonts w:ascii="Times New Roman" w:hAnsi="Times New Roman" w:cs="Times New Roman"/>
                <w:sz w:val="24"/>
                <w:szCs w:val="24"/>
              </w:rPr>
            </w:pPr>
            <w:r w:rsidRPr="000975B4">
              <w:rPr>
                <w:rFonts w:ascii="Times New Roman" w:hAnsi="Times New Roman" w:cs="Times New Roman"/>
                <w:b/>
                <w:bCs/>
                <w:sz w:val="24"/>
                <w:szCs w:val="24"/>
              </w:rPr>
              <w:t xml:space="preserve">Rulings </w:t>
            </w:r>
          </w:p>
        </w:tc>
        <w:tc>
          <w:tcPr>
            <w:tcW w:w="1890" w:type="dxa"/>
          </w:tcPr>
          <w:p w:rsidR="000975B4" w:rsidRPr="000B542B" w:rsidRDefault="000975B4" w:rsidP="00103699">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Appeal Status</w:t>
            </w:r>
          </w:p>
        </w:tc>
      </w:tr>
      <w:tr w:rsidR="00787CB4" w:rsidRPr="000B542B" w:rsidTr="00787CB4">
        <w:tc>
          <w:tcPr>
            <w:tcW w:w="2927" w:type="dxa"/>
            <w:shd w:val="clear" w:color="auto" w:fill="F2F2F2" w:themeFill="background1" w:themeFillShade="F2"/>
          </w:tcPr>
          <w:p w:rsidR="00787CB4" w:rsidRPr="00787CB4" w:rsidRDefault="00787CB4" w:rsidP="000D74C4">
            <w:pPr>
              <w:spacing w:line="240" w:lineRule="auto"/>
              <w:contextualSpacing/>
              <w:rPr>
                <w:rFonts w:ascii="Times New Roman" w:hAnsi="Times New Roman" w:cs="Times New Roman"/>
                <w:b/>
                <w:bCs/>
                <w:sz w:val="22"/>
                <w:szCs w:val="22"/>
              </w:rPr>
            </w:pPr>
            <w:r w:rsidRPr="00787CB4">
              <w:rPr>
                <w:rFonts w:ascii="Times New Roman" w:hAnsi="Times New Roman" w:cs="Times New Roman"/>
                <w:b/>
                <w:bCs/>
                <w:sz w:val="22"/>
                <w:szCs w:val="22"/>
              </w:rPr>
              <w:t>2014-02</w:t>
            </w:r>
          </w:p>
        </w:tc>
        <w:tc>
          <w:tcPr>
            <w:tcW w:w="6703" w:type="dxa"/>
            <w:gridSpan w:val="2"/>
            <w:shd w:val="clear" w:color="auto" w:fill="F2F2F2" w:themeFill="background1" w:themeFillShade="F2"/>
          </w:tcPr>
          <w:p w:rsidR="00787CB4" w:rsidRPr="00787CB4" w:rsidRDefault="00787CB4" w:rsidP="00103699">
            <w:pPr>
              <w:spacing w:line="240" w:lineRule="auto"/>
              <w:contextualSpacing/>
              <w:jc w:val="both"/>
              <w:rPr>
                <w:rFonts w:ascii="Times New Roman" w:hAnsi="Times New Roman" w:cs="Times New Roman"/>
                <w:sz w:val="22"/>
                <w:szCs w:val="22"/>
              </w:rPr>
            </w:pPr>
            <w:r w:rsidRPr="00787CB4">
              <w:rPr>
                <w:rFonts w:ascii="Times New Roman" w:hAnsi="Times New Roman" w:cs="Times New Roman"/>
                <w:sz w:val="22"/>
                <w:szCs w:val="22"/>
              </w:rPr>
              <w:t>Mark J. Kimball vs. Utah Department of Corrections (UDC)</w:t>
            </w:r>
          </w:p>
        </w:tc>
        <w:tc>
          <w:tcPr>
            <w:tcW w:w="1758" w:type="dxa"/>
            <w:shd w:val="clear" w:color="auto" w:fill="F2F2F2" w:themeFill="background1" w:themeFillShade="F2"/>
          </w:tcPr>
          <w:p w:rsidR="00787CB4" w:rsidRPr="00787CB4" w:rsidRDefault="00787CB4" w:rsidP="00103699">
            <w:pPr>
              <w:spacing w:line="240" w:lineRule="auto"/>
              <w:contextualSpacing/>
              <w:jc w:val="both"/>
              <w:rPr>
                <w:rFonts w:ascii="Times New Roman" w:hAnsi="Times New Roman" w:cs="Times New Roman"/>
                <w:b/>
                <w:bCs/>
                <w:sz w:val="22"/>
                <w:szCs w:val="22"/>
              </w:rPr>
            </w:pPr>
            <w:r w:rsidRPr="00787CB4">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787CB4" w:rsidRDefault="00787CB4" w:rsidP="00103699">
            <w:pPr>
              <w:spacing w:line="240" w:lineRule="auto"/>
              <w:contextualSpacing/>
              <w:rPr>
                <w:rFonts w:ascii="Times New Roman" w:hAnsi="Times New Roman" w:cs="Times New Roman"/>
                <w:b/>
                <w:bCs/>
                <w:sz w:val="22"/>
                <w:szCs w:val="22"/>
              </w:rPr>
            </w:pPr>
          </w:p>
        </w:tc>
      </w:tr>
      <w:tr w:rsidR="00787CB4" w:rsidRPr="000B542B" w:rsidTr="00787CB4">
        <w:trPr>
          <w:trHeight w:val="642"/>
        </w:trPr>
        <w:tc>
          <w:tcPr>
            <w:tcW w:w="13278" w:type="dxa"/>
            <w:gridSpan w:val="5"/>
          </w:tcPr>
          <w:p w:rsidR="00787CB4" w:rsidRPr="00787CB4" w:rsidRDefault="00787CB4" w:rsidP="00103699">
            <w:pPr>
              <w:spacing w:line="240" w:lineRule="auto"/>
              <w:contextualSpacing/>
              <w:rPr>
                <w:rFonts w:ascii="Times New Roman" w:hAnsi="Times New Roman" w:cs="Times New Roman"/>
                <w:bCs/>
                <w:sz w:val="22"/>
                <w:szCs w:val="22"/>
              </w:rPr>
            </w:pPr>
            <w:r w:rsidRPr="00787CB4">
              <w:rPr>
                <w:rFonts w:ascii="Times New Roman" w:hAnsi="Times New Roman" w:cs="Times New Roman"/>
                <w:sz w:val="22"/>
                <w:szCs w:val="22"/>
              </w:rPr>
              <w:t>Mr. Kimball appealed the denial of records related to Utah Department of Corrections Finance records based on format. The appeal was resolved prior to hearing.</w:t>
            </w:r>
          </w:p>
        </w:tc>
      </w:tr>
      <w:tr w:rsidR="00787CB4" w:rsidRPr="000B542B" w:rsidTr="00787CB4">
        <w:tc>
          <w:tcPr>
            <w:tcW w:w="2927" w:type="dxa"/>
            <w:shd w:val="clear" w:color="auto" w:fill="F2F2F2" w:themeFill="background1" w:themeFillShade="F2"/>
          </w:tcPr>
          <w:p w:rsidR="00787CB4" w:rsidRPr="00787CB4" w:rsidRDefault="00787CB4" w:rsidP="000D74C4">
            <w:pPr>
              <w:spacing w:line="240" w:lineRule="auto"/>
              <w:contextualSpacing/>
              <w:rPr>
                <w:rFonts w:ascii="Times New Roman" w:hAnsi="Times New Roman" w:cs="Times New Roman"/>
                <w:b/>
                <w:bCs/>
                <w:sz w:val="22"/>
                <w:szCs w:val="22"/>
              </w:rPr>
            </w:pPr>
            <w:r w:rsidRPr="00787CB4">
              <w:rPr>
                <w:rFonts w:ascii="Times New Roman" w:hAnsi="Times New Roman" w:cs="Times New Roman"/>
                <w:b/>
                <w:bCs/>
                <w:sz w:val="22"/>
                <w:szCs w:val="22"/>
              </w:rPr>
              <w:t>2014-03</w:t>
            </w:r>
          </w:p>
        </w:tc>
        <w:tc>
          <w:tcPr>
            <w:tcW w:w="6703" w:type="dxa"/>
            <w:gridSpan w:val="2"/>
            <w:shd w:val="clear" w:color="auto" w:fill="F2F2F2" w:themeFill="background1" w:themeFillShade="F2"/>
          </w:tcPr>
          <w:p w:rsidR="00787CB4" w:rsidRPr="00787CB4" w:rsidRDefault="00787CB4" w:rsidP="00103699">
            <w:pPr>
              <w:spacing w:line="240" w:lineRule="auto"/>
              <w:contextualSpacing/>
              <w:jc w:val="both"/>
              <w:rPr>
                <w:rFonts w:ascii="Times New Roman" w:hAnsi="Times New Roman" w:cs="Times New Roman"/>
                <w:sz w:val="22"/>
                <w:szCs w:val="22"/>
              </w:rPr>
            </w:pPr>
            <w:r w:rsidRPr="00787CB4">
              <w:rPr>
                <w:rFonts w:ascii="Times New Roman" w:hAnsi="Times New Roman" w:cs="Times New Roman"/>
                <w:sz w:val="22"/>
                <w:szCs w:val="22"/>
              </w:rPr>
              <w:t>Robert B. Sykes vs. Career Service Review Office (CSRO)</w:t>
            </w:r>
          </w:p>
        </w:tc>
        <w:tc>
          <w:tcPr>
            <w:tcW w:w="1758" w:type="dxa"/>
            <w:shd w:val="clear" w:color="auto" w:fill="F2F2F2" w:themeFill="background1" w:themeFillShade="F2"/>
          </w:tcPr>
          <w:p w:rsidR="00787CB4" w:rsidRPr="007B005B" w:rsidRDefault="00787CB4" w:rsidP="00787CB4">
            <w:pPr>
              <w:spacing w:line="240" w:lineRule="auto"/>
              <w:contextualSpacing/>
              <w:rPr>
                <w:rFonts w:ascii="Times New Roman" w:hAnsi="Times New Roman" w:cs="Times New Roman"/>
                <w:b/>
                <w:bCs/>
                <w:sz w:val="22"/>
                <w:szCs w:val="22"/>
              </w:rPr>
            </w:pPr>
            <w:r w:rsidRPr="007B005B">
              <w:rPr>
                <w:rFonts w:ascii="Times New Roman" w:hAnsi="Times New Roman" w:cs="Times New Roman"/>
                <w:sz w:val="22"/>
                <w:szCs w:val="22"/>
              </w:rPr>
              <w:t>Appeal withdrawn prior to hearing.</w:t>
            </w:r>
          </w:p>
        </w:tc>
        <w:tc>
          <w:tcPr>
            <w:tcW w:w="1890" w:type="dxa"/>
            <w:shd w:val="clear" w:color="auto" w:fill="F2F2F2" w:themeFill="background1" w:themeFillShade="F2"/>
          </w:tcPr>
          <w:p w:rsidR="00787CB4" w:rsidRPr="00787CB4" w:rsidRDefault="00787CB4" w:rsidP="00103699">
            <w:pPr>
              <w:spacing w:line="240" w:lineRule="auto"/>
              <w:contextualSpacing/>
              <w:rPr>
                <w:rFonts w:ascii="Times New Roman" w:hAnsi="Times New Roman" w:cs="Times New Roman"/>
                <w:b/>
                <w:bCs/>
                <w:sz w:val="22"/>
                <w:szCs w:val="22"/>
              </w:rPr>
            </w:pPr>
          </w:p>
        </w:tc>
      </w:tr>
      <w:tr w:rsidR="00787CB4" w:rsidRPr="000B542B" w:rsidTr="00787CB4">
        <w:trPr>
          <w:trHeight w:val="615"/>
        </w:trPr>
        <w:tc>
          <w:tcPr>
            <w:tcW w:w="13278" w:type="dxa"/>
            <w:gridSpan w:val="5"/>
          </w:tcPr>
          <w:p w:rsidR="00787CB4" w:rsidRPr="00787CB4" w:rsidRDefault="00787CB4" w:rsidP="00103699">
            <w:pPr>
              <w:spacing w:line="240" w:lineRule="auto"/>
              <w:contextualSpacing/>
              <w:rPr>
                <w:rFonts w:ascii="Times New Roman" w:hAnsi="Times New Roman" w:cs="Times New Roman"/>
                <w:bCs/>
                <w:sz w:val="22"/>
                <w:szCs w:val="22"/>
              </w:rPr>
            </w:pPr>
            <w:r w:rsidRPr="00787CB4">
              <w:rPr>
                <w:rFonts w:ascii="Times New Roman" w:hAnsi="Times New Roman" w:cs="Times New Roman"/>
                <w:sz w:val="22"/>
                <w:szCs w:val="22"/>
              </w:rPr>
              <w:t xml:space="preserve">Mr. Sykes appealed the denial of records requested from CSRO. CSRO denied the request based on Utah Code </w:t>
            </w:r>
            <w:r w:rsidRPr="00787CB4">
              <w:rPr>
                <w:rFonts w:ascii="Times New Roman" w:eastAsia="Arial" w:hAnsi="Times New Roman" w:cs="Times New Roman"/>
                <w:sz w:val="22"/>
                <w:szCs w:val="22"/>
                <w:shd w:val="clear" w:color="auto" w:fill="F9F9F9"/>
              </w:rPr>
              <w:t>§</w:t>
            </w:r>
            <w:r w:rsidRPr="00787CB4">
              <w:rPr>
                <w:rFonts w:ascii="Times New Roman" w:hAnsi="Times New Roman" w:cs="Times New Roman"/>
                <w:sz w:val="22"/>
                <w:szCs w:val="22"/>
              </w:rPr>
              <w:t xml:space="preserve">. 63G-2-306, grievance files are “Private Pursuant” and under Utah Code </w:t>
            </w:r>
            <w:r w:rsidRPr="00787CB4">
              <w:rPr>
                <w:rFonts w:ascii="Times New Roman" w:eastAsia="Arial" w:hAnsi="Times New Roman" w:cs="Times New Roman"/>
                <w:sz w:val="22"/>
                <w:szCs w:val="22"/>
                <w:shd w:val="clear" w:color="auto" w:fill="F9F9F9"/>
              </w:rPr>
              <w:t xml:space="preserve">§ </w:t>
            </w:r>
            <w:r w:rsidRPr="00787CB4">
              <w:rPr>
                <w:rFonts w:ascii="Times New Roman" w:hAnsi="Times New Roman" w:cs="Times New Roman"/>
                <w:sz w:val="22"/>
                <w:szCs w:val="22"/>
              </w:rPr>
              <w:t>63G-2-204(2). The appeal was withdrawn and the hearing canceled per Mr. Sykes.</w:t>
            </w:r>
          </w:p>
        </w:tc>
      </w:tr>
      <w:tr w:rsidR="00787CB4" w:rsidRPr="000B542B" w:rsidTr="00787CB4">
        <w:tc>
          <w:tcPr>
            <w:tcW w:w="2927" w:type="dxa"/>
            <w:shd w:val="clear" w:color="auto" w:fill="F2F2F2" w:themeFill="background1" w:themeFillShade="F2"/>
          </w:tcPr>
          <w:p w:rsidR="00787CB4" w:rsidRPr="00787CB4" w:rsidRDefault="00787CB4" w:rsidP="000D74C4">
            <w:pPr>
              <w:spacing w:line="240" w:lineRule="auto"/>
              <w:contextualSpacing/>
              <w:rPr>
                <w:rFonts w:ascii="Times New Roman" w:hAnsi="Times New Roman" w:cs="Times New Roman"/>
                <w:b/>
                <w:bCs/>
                <w:sz w:val="22"/>
                <w:szCs w:val="22"/>
              </w:rPr>
            </w:pPr>
            <w:r w:rsidRPr="00787CB4">
              <w:rPr>
                <w:rFonts w:ascii="Times New Roman" w:hAnsi="Times New Roman" w:cs="Times New Roman"/>
                <w:b/>
                <w:bCs/>
                <w:sz w:val="22"/>
                <w:szCs w:val="22"/>
              </w:rPr>
              <w:t>2014-04</w:t>
            </w:r>
          </w:p>
        </w:tc>
        <w:tc>
          <w:tcPr>
            <w:tcW w:w="6703" w:type="dxa"/>
            <w:gridSpan w:val="2"/>
            <w:shd w:val="clear" w:color="auto" w:fill="F2F2F2" w:themeFill="background1" w:themeFillShade="F2"/>
          </w:tcPr>
          <w:p w:rsidR="00787CB4" w:rsidRPr="00787CB4" w:rsidRDefault="00787CB4" w:rsidP="00103699">
            <w:pPr>
              <w:spacing w:line="240" w:lineRule="auto"/>
              <w:contextualSpacing/>
              <w:jc w:val="both"/>
              <w:rPr>
                <w:rFonts w:ascii="Times New Roman" w:hAnsi="Times New Roman" w:cs="Times New Roman"/>
                <w:sz w:val="22"/>
                <w:szCs w:val="22"/>
              </w:rPr>
            </w:pPr>
            <w:r w:rsidRPr="00787CB4">
              <w:rPr>
                <w:rFonts w:ascii="Times New Roman" w:hAnsi="Times New Roman" w:cs="Times New Roman"/>
                <w:sz w:val="22"/>
                <w:szCs w:val="22"/>
              </w:rPr>
              <w:t xml:space="preserve">Deborah </w:t>
            </w:r>
            <w:proofErr w:type="spellStart"/>
            <w:r w:rsidRPr="00787CB4">
              <w:rPr>
                <w:rFonts w:ascii="Times New Roman" w:hAnsi="Times New Roman" w:cs="Times New Roman"/>
                <w:sz w:val="22"/>
                <w:szCs w:val="22"/>
              </w:rPr>
              <w:t>Reithmuller</w:t>
            </w:r>
            <w:proofErr w:type="spellEnd"/>
            <w:r w:rsidRPr="00787CB4">
              <w:rPr>
                <w:rFonts w:ascii="Times New Roman" w:hAnsi="Times New Roman" w:cs="Times New Roman"/>
                <w:sz w:val="22"/>
                <w:szCs w:val="22"/>
              </w:rPr>
              <w:t xml:space="preserve"> vs. Board of Pardons and Parole</w:t>
            </w:r>
          </w:p>
        </w:tc>
        <w:tc>
          <w:tcPr>
            <w:tcW w:w="1758" w:type="dxa"/>
            <w:shd w:val="clear" w:color="auto" w:fill="F2F2F2" w:themeFill="background1" w:themeFillShade="F2"/>
          </w:tcPr>
          <w:p w:rsidR="00787CB4" w:rsidRPr="00787CB4" w:rsidRDefault="00787CB4" w:rsidP="00103699">
            <w:pPr>
              <w:spacing w:line="240" w:lineRule="auto"/>
              <w:contextualSpacing/>
              <w:jc w:val="both"/>
              <w:rPr>
                <w:rFonts w:ascii="Times New Roman" w:hAnsi="Times New Roman" w:cs="Times New Roman"/>
                <w:b/>
                <w:bCs/>
                <w:sz w:val="22"/>
                <w:szCs w:val="22"/>
              </w:rPr>
            </w:pPr>
            <w:r w:rsidRPr="00787CB4">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787CB4" w:rsidRDefault="00787CB4" w:rsidP="00103699">
            <w:pPr>
              <w:spacing w:line="240" w:lineRule="auto"/>
              <w:contextualSpacing/>
              <w:rPr>
                <w:rFonts w:ascii="Times New Roman" w:hAnsi="Times New Roman" w:cs="Times New Roman"/>
                <w:b/>
                <w:bCs/>
                <w:sz w:val="22"/>
                <w:szCs w:val="22"/>
              </w:rPr>
            </w:pPr>
          </w:p>
        </w:tc>
      </w:tr>
      <w:tr w:rsidR="00787CB4" w:rsidRPr="000B542B" w:rsidTr="00787CB4">
        <w:trPr>
          <w:trHeight w:val="390"/>
        </w:trPr>
        <w:tc>
          <w:tcPr>
            <w:tcW w:w="13278" w:type="dxa"/>
            <w:gridSpan w:val="5"/>
          </w:tcPr>
          <w:p w:rsidR="00787CB4" w:rsidRPr="00787CB4" w:rsidRDefault="00787CB4" w:rsidP="00787CB4">
            <w:pPr>
              <w:spacing w:line="240" w:lineRule="auto"/>
              <w:contextualSpacing/>
              <w:rPr>
                <w:rFonts w:ascii="Times New Roman" w:hAnsi="Times New Roman" w:cs="Times New Roman"/>
                <w:b/>
                <w:bCs/>
                <w:sz w:val="22"/>
                <w:szCs w:val="22"/>
              </w:rPr>
            </w:pPr>
            <w:r w:rsidRPr="00787CB4">
              <w:rPr>
                <w:rFonts w:ascii="Times New Roman" w:hAnsi="Times New Roman" w:cs="Times New Roman"/>
                <w:sz w:val="22"/>
                <w:szCs w:val="22"/>
              </w:rPr>
              <w:t xml:space="preserve">Ms. </w:t>
            </w:r>
            <w:proofErr w:type="spellStart"/>
            <w:r w:rsidRPr="00787CB4">
              <w:rPr>
                <w:rFonts w:ascii="Times New Roman" w:hAnsi="Times New Roman" w:cs="Times New Roman"/>
                <w:sz w:val="22"/>
                <w:szCs w:val="22"/>
              </w:rPr>
              <w:t>Reithmuller</w:t>
            </w:r>
            <w:proofErr w:type="spellEnd"/>
            <w:r w:rsidRPr="00787CB4">
              <w:rPr>
                <w:rFonts w:ascii="Times New Roman" w:hAnsi="Times New Roman" w:cs="Times New Roman"/>
                <w:sz w:val="22"/>
                <w:szCs w:val="22"/>
              </w:rPr>
              <w:t xml:space="preserve"> is appealing the denial of a fee waiver for records requested from the board. The a</w:t>
            </w:r>
            <w:r w:rsidRPr="00787CB4">
              <w:rPr>
                <w:rFonts w:ascii="Times New Roman" w:hAnsi="Times New Roman" w:cs="Times New Roman"/>
                <w:color w:val="000000" w:themeColor="text1"/>
                <w:sz w:val="22"/>
                <w:szCs w:val="22"/>
              </w:rPr>
              <w:t>ppeal was resolved before a hearing.</w:t>
            </w:r>
          </w:p>
        </w:tc>
      </w:tr>
      <w:tr w:rsidR="00787CB4" w:rsidRPr="000B542B" w:rsidTr="00787CB4">
        <w:tc>
          <w:tcPr>
            <w:tcW w:w="2927" w:type="dxa"/>
            <w:shd w:val="clear" w:color="auto" w:fill="F2F2F2" w:themeFill="background1" w:themeFillShade="F2"/>
          </w:tcPr>
          <w:p w:rsidR="00787CB4" w:rsidRDefault="00787CB4" w:rsidP="00787CB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2014-06</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Lynn Packer vs. Department of Administrative Services</w:t>
            </w:r>
            <w:r>
              <w:rPr>
                <w:rFonts w:ascii="Times New Roman" w:hAnsi="Times New Roman" w:cs="Times New Roman"/>
                <w:sz w:val="22"/>
                <w:szCs w:val="22"/>
              </w:rPr>
              <w:t xml:space="preserve"> (DAS)</w:t>
            </w:r>
          </w:p>
        </w:tc>
        <w:tc>
          <w:tcPr>
            <w:tcW w:w="1758" w:type="dxa"/>
            <w:shd w:val="clear" w:color="auto" w:fill="F2F2F2" w:themeFill="background1" w:themeFillShade="F2"/>
          </w:tcPr>
          <w:p w:rsidR="00787CB4" w:rsidRDefault="00787CB4" w:rsidP="00787CB4">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Appeal incomplete</w:t>
            </w:r>
          </w:p>
        </w:tc>
        <w:tc>
          <w:tcPr>
            <w:tcW w:w="1890" w:type="dxa"/>
            <w:shd w:val="clear" w:color="auto" w:fill="F2F2F2" w:themeFill="background1" w:themeFillShade="F2"/>
          </w:tcPr>
          <w:p w:rsidR="00787CB4"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660"/>
        </w:trPr>
        <w:tc>
          <w:tcPr>
            <w:tcW w:w="13278" w:type="dxa"/>
            <w:gridSpan w:val="5"/>
          </w:tcPr>
          <w:p w:rsidR="00787CB4" w:rsidRDefault="00787CB4" w:rsidP="00787CB4">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Packer is appealing the partial denial of information about fleet services and vehicles. File is lacking original request and</w:t>
            </w:r>
            <w:r>
              <w:rPr>
                <w:rFonts w:ascii="Times New Roman" w:hAnsi="Times New Roman" w:cs="Times New Roman"/>
                <w:sz w:val="22"/>
                <w:szCs w:val="22"/>
              </w:rPr>
              <w:t xml:space="preserve"> denial from DAS records officer.</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t>2014-07</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Greg Wareham vs. Department of Workforce Services</w:t>
            </w:r>
            <w:r>
              <w:rPr>
                <w:rFonts w:ascii="Times New Roman" w:hAnsi="Times New Roman" w:cs="Times New Roman"/>
                <w:sz w:val="22"/>
                <w:szCs w:val="22"/>
              </w:rPr>
              <w:t xml:space="preserve"> (DWS)</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0B542B"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363"/>
        </w:trPr>
        <w:tc>
          <w:tcPr>
            <w:tcW w:w="13278" w:type="dxa"/>
            <w:gridSpan w:val="5"/>
          </w:tcPr>
          <w:p w:rsidR="00787CB4" w:rsidRPr="000B542B" w:rsidRDefault="00787CB4" w:rsidP="007B005B">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Wareham is requesting billing statements for Medicaid since 2005. This appeal was resolved </w:t>
            </w:r>
            <w:r w:rsidR="007B005B">
              <w:rPr>
                <w:rFonts w:ascii="Times New Roman" w:hAnsi="Times New Roman" w:cs="Times New Roman"/>
                <w:sz w:val="22"/>
                <w:szCs w:val="22"/>
              </w:rPr>
              <w:t>prior to</w:t>
            </w:r>
            <w:r w:rsidRPr="00925309">
              <w:rPr>
                <w:rFonts w:ascii="Times New Roman" w:hAnsi="Times New Roman" w:cs="Times New Roman"/>
                <w:sz w:val="22"/>
                <w:szCs w:val="22"/>
              </w:rPr>
              <w:t xml:space="preserve"> hearing was scheduled.</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t>2014-08</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David Williams vs. Santa Clara, Ivins Public Safety Department</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0B542B"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993"/>
        </w:trPr>
        <w:tc>
          <w:tcPr>
            <w:tcW w:w="13278" w:type="dxa"/>
            <w:gridSpan w:val="5"/>
          </w:tcPr>
          <w:p w:rsidR="00787CB4" w:rsidRPr="000B542B" w:rsidRDefault="00787CB4" w:rsidP="007B005B">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Williams is appealing the fee for a copy of a video and audio record from a DUI arrest. This appeal was resolved </w:t>
            </w:r>
            <w:r w:rsidR="007B005B">
              <w:rPr>
                <w:rFonts w:ascii="Times New Roman" w:hAnsi="Times New Roman" w:cs="Times New Roman"/>
                <w:sz w:val="22"/>
                <w:szCs w:val="22"/>
              </w:rPr>
              <w:t>prior to</w:t>
            </w:r>
            <w:r w:rsidRPr="00925309">
              <w:rPr>
                <w:rFonts w:ascii="Times New Roman" w:hAnsi="Times New Roman" w:cs="Times New Roman"/>
                <w:sz w:val="22"/>
                <w:szCs w:val="22"/>
              </w:rPr>
              <w:t xml:space="preserve"> hearing was scheduled.</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lastRenderedPageBreak/>
              <w:t>2014-10</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Robert O’Connor vs. Uintah County</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0B542B"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633"/>
        </w:trPr>
        <w:tc>
          <w:tcPr>
            <w:tcW w:w="13278" w:type="dxa"/>
            <w:gridSpan w:val="5"/>
          </w:tcPr>
          <w:p w:rsidR="00787CB4" w:rsidRPr="000B542B" w:rsidRDefault="00787CB4" w:rsidP="00787CB4">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O’Connor is appealing the denial of an initial contact report including a dash camera video record. </w:t>
            </w:r>
            <w:r w:rsidRPr="00925309">
              <w:rPr>
                <w:rFonts w:ascii="Times New Roman" w:hAnsi="Times New Roman" w:cs="Times New Roman"/>
                <w:color w:val="000000" w:themeColor="text1"/>
                <w:sz w:val="22"/>
                <w:szCs w:val="22"/>
              </w:rPr>
              <w:t>This appeal was resolved between the parties and the ombudsman.</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t>2014-11</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Suzanne Jansen vs. University of Utah</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787CB4" w:rsidRPr="000B542B"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633"/>
        </w:trPr>
        <w:tc>
          <w:tcPr>
            <w:tcW w:w="13278" w:type="dxa"/>
            <w:gridSpan w:val="5"/>
          </w:tcPr>
          <w:p w:rsidR="00787CB4" w:rsidRPr="000B542B" w:rsidRDefault="00787CB4" w:rsidP="00787CB4">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Ms. Jansen is appealing the partial denial of a request for records related to her termination of employment. The appeal was resolved before the scheduled hearing.</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t>2014-13</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Al </w:t>
            </w:r>
            <w:proofErr w:type="spellStart"/>
            <w:r w:rsidRPr="00925309">
              <w:rPr>
                <w:rFonts w:ascii="Times New Roman" w:hAnsi="Times New Roman" w:cs="Times New Roman"/>
                <w:sz w:val="22"/>
                <w:szCs w:val="22"/>
              </w:rPr>
              <w:t>Coggeshell</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787CB4" w:rsidRPr="00925309" w:rsidRDefault="00787CB4" w:rsidP="007B005B">
            <w:pPr>
              <w:spacing w:line="240" w:lineRule="auto"/>
              <w:contextualSpacing/>
              <w:rPr>
                <w:rFonts w:ascii="Times New Roman" w:hAnsi="Times New Roman" w:cs="Times New Roman"/>
                <w:bCs/>
                <w:sz w:val="22"/>
                <w:szCs w:val="22"/>
              </w:rPr>
            </w:pPr>
            <w:r w:rsidRPr="00925309">
              <w:rPr>
                <w:rFonts w:ascii="Times New Roman" w:hAnsi="Times New Roman" w:cs="Times New Roman"/>
                <w:bCs/>
                <w:sz w:val="22"/>
                <w:szCs w:val="22"/>
              </w:rPr>
              <w:t>Appealed to Third Dis</w:t>
            </w:r>
            <w:r w:rsidR="007B005B">
              <w:rPr>
                <w:rFonts w:ascii="Times New Roman" w:hAnsi="Times New Roman" w:cs="Times New Roman"/>
                <w:bCs/>
                <w:sz w:val="22"/>
                <w:szCs w:val="22"/>
              </w:rPr>
              <w:t>trict Court. Case No. 140902157.</w:t>
            </w:r>
            <w:r w:rsidRPr="00925309">
              <w:rPr>
                <w:rFonts w:ascii="Times New Roman" w:hAnsi="Times New Roman" w:cs="Times New Roman"/>
                <w:bCs/>
                <w:sz w:val="22"/>
                <w:szCs w:val="22"/>
              </w:rPr>
              <w:t xml:space="preserve"> </w:t>
            </w:r>
            <w:r w:rsidR="007B005B">
              <w:rPr>
                <w:rFonts w:ascii="Times New Roman" w:hAnsi="Times New Roman" w:cs="Times New Roman"/>
                <w:bCs/>
                <w:sz w:val="22"/>
                <w:szCs w:val="22"/>
              </w:rPr>
              <w:t>H</w:t>
            </w:r>
            <w:r w:rsidRPr="00925309">
              <w:rPr>
                <w:rFonts w:ascii="Times New Roman" w:hAnsi="Times New Roman" w:cs="Times New Roman"/>
                <w:bCs/>
                <w:sz w:val="22"/>
                <w:szCs w:val="22"/>
              </w:rPr>
              <w:t>earing dismissed.</w:t>
            </w:r>
          </w:p>
        </w:tc>
      </w:tr>
      <w:tr w:rsidR="00787CB4" w:rsidRPr="000B542B" w:rsidTr="00787CB4">
        <w:trPr>
          <w:trHeight w:val="435"/>
        </w:trPr>
        <w:tc>
          <w:tcPr>
            <w:tcW w:w="13278" w:type="dxa"/>
            <w:gridSpan w:val="5"/>
          </w:tcPr>
          <w:p w:rsidR="00787CB4" w:rsidRPr="000B542B" w:rsidRDefault="00787CB4" w:rsidP="00787CB4">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w:t>
            </w:r>
            <w:proofErr w:type="spellStart"/>
            <w:r w:rsidRPr="00925309">
              <w:rPr>
                <w:rFonts w:ascii="Times New Roman" w:hAnsi="Times New Roman" w:cs="Times New Roman"/>
                <w:color w:val="000000" w:themeColor="text1"/>
                <w:sz w:val="22"/>
                <w:szCs w:val="22"/>
              </w:rPr>
              <w:t>Coggeshell</w:t>
            </w:r>
            <w:proofErr w:type="spellEnd"/>
            <w:r w:rsidRPr="00925309">
              <w:rPr>
                <w:rFonts w:ascii="Times New Roman" w:hAnsi="Times New Roman" w:cs="Times New Roman"/>
                <w:color w:val="000000" w:themeColor="text1"/>
                <w:sz w:val="22"/>
                <w:szCs w:val="22"/>
              </w:rPr>
              <w:t xml:space="preserve"> is appealing the denial of</w:t>
            </w:r>
            <w:r w:rsidRPr="00925309">
              <w:rPr>
                <w:rFonts w:ascii="Times New Roman" w:hAnsi="Times New Roman" w:cs="Times New Roman"/>
                <w:b/>
                <w:color w:val="000000" w:themeColor="text1"/>
                <w:sz w:val="22"/>
                <w:szCs w:val="22"/>
              </w:rPr>
              <w:t xml:space="preserve"> </w:t>
            </w:r>
            <w:r w:rsidRPr="00925309">
              <w:rPr>
                <w:rFonts w:ascii="Times New Roman" w:hAnsi="Times New Roman" w:cs="Times New Roman"/>
                <w:color w:val="000000" w:themeColor="text1"/>
                <w:sz w:val="22"/>
                <w:szCs w:val="22"/>
              </w:rPr>
              <w:t xml:space="preserve">his mental health records. Hearing denied based on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color w:val="000000" w:themeColor="text1"/>
                <w:sz w:val="22"/>
                <w:szCs w:val="22"/>
              </w:rPr>
              <w:t>63G-2-403(4</w:t>
            </w:r>
            <w:proofErr w:type="gramStart"/>
            <w:r w:rsidRPr="00925309">
              <w:rPr>
                <w:rFonts w:ascii="Times New Roman" w:hAnsi="Times New Roman" w:cs="Times New Roman"/>
                <w:color w:val="000000" w:themeColor="text1"/>
                <w:sz w:val="22"/>
                <w:szCs w:val="22"/>
              </w:rPr>
              <w:t>)(</w:t>
            </w:r>
            <w:proofErr w:type="gramEnd"/>
            <w:r w:rsidRPr="00925309">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w:t>
            </w:r>
          </w:p>
        </w:tc>
      </w:tr>
      <w:tr w:rsidR="00787CB4" w:rsidRPr="000B542B" w:rsidTr="00787CB4">
        <w:tc>
          <w:tcPr>
            <w:tcW w:w="2927" w:type="dxa"/>
            <w:shd w:val="clear" w:color="auto" w:fill="F2F2F2" w:themeFill="background1" w:themeFillShade="F2"/>
          </w:tcPr>
          <w:p w:rsidR="00787CB4" w:rsidRPr="00787CB4" w:rsidRDefault="00787CB4" w:rsidP="00787CB4">
            <w:pPr>
              <w:spacing w:line="240" w:lineRule="auto"/>
              <w:contextualSpacing/>
              <w:rPr>
                <w:rFonts w:ascii="Times New Roman" w:hAnsi="Times New Roman" w:cs="Times New Roman"/>
                <w:b/>
                <w:sz w:val="22"/>
                <w:szCs w:val="22"/>
              </w:rPr>
            </w:pPr>
            <w:r w:rsidRPr="00787CB4">
              <w:rPr>
                <w:rFonts w:ascii="Times New Roman" w:hAnsi="Times New Roman" w:cs="Times New Roman"/>
                <w:b/>
                <w:sz w:val="22"/>
                <w:szCs w:val="22"/>
              </w:rPr>
              <w:t>2014-15</w:t>
            </w:r>
          </w:p>
        </w:tc>
        <w:tc>
          <w:tcPr>
            <w:tcW w:w="6703" w:type="dxa"/>
            <w:gridSpan w:val="2"/>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Wanda Thiel vs. Judicial Conduct Commission</w:t>
            </w:r>
          </w:p>
        </w:tc>
        <w:tc>
          <w:tcPr>
            <w:tcW w:w="1758" w:type="dxa"/>
            <w:shd w:val="clear" w:color="auto" w:fill="F2F2F2" w:themeFill="background1" w:themeFillShade="F2"/>
          </w:tcPr>
          <w:p w:rsidR="00787CB4" w:rsidRPr="00925309" w:rsidRDefault="00787CB4" w:rsidP="00787CB4">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incomplete</w:t>
            </w:r>
          </w:p>
        </w:tc>
        <w:tc>
          <w:tcPr>
            <w:tcW w:w="1890" w:type="dxa"/>
            <w:shd w:val="clear" w:color="auto" w:fill="F2F2F2" w:themeFill="background1" w:themeFillShade="F2"/>
          </w:tcPr>
          <w:p w:rsidR="00787CB4" w:rsidRPr="000B542B" w:rsidRDefault="00787CB4" w:rsidP="00787CB4">
            <w:pPr>
              <w:spacing w:line="240" w:lineRule="auto"/>
              <w:contextualSpacing/>
              <w:rPr>
                <w:rFonts w:ascii="Times New Roman" w:hAnsi="Times New Roman" w:cs="Times New Roman"/>
                <w:b/>
                <w:bCs/>
                <w:sz w:val="24"/>
                <w:szCs w:val="24"/>
              </w:rPr>
            </w:pPr>
          </w:p>
        </w:tc>
      </w:tr>
      <w:tr w:rsidR="00787CB4" w:rsidRPr="000B542B" w:rsidTr="00787CB4">
        <w:trPr>
          <w:trHeight w:val="453"/>
        </w:trPr>
        <w:tc>
          <w:tcPr>
            <w:tcW w:w="13278" w:type="dxa"/>
            <w:gridSpan w:val="5"/>
          </w:tcPr>
          <w:p w:rsidR="00787CB4" w:rsidRPr="000B542B" w:rsidRDefault="00787CB4" w:rsidP="00787CB4">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Ms. Thiel is appealing the denial of records resulting from a complaint she made. Ms. Thiel did not submit an appeal to the SRC.</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2014-16</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Damon Crist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957"/>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Crist is appealing extraordinary circumstances but a specific request is required rather than a general complaint. A letter sent to Mr. Crist explains there is an appeal process for extraordinary circumstances, however in the particular grievance it is a complaint against UDC practices of the records department and the GRAMA requests.</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2014-17</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Chad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vs. Provo City</w:t>
            </w:r>
            <w:r>
              <w:rPr>
                <w:rFonts w:ascii="Times New Roman" w:hAnsi="Times New Roman" w:cs="Times New Roman"/>
                <w:sz w:val="22"/>
                <w:szCs w:val="22"/>
              </w:rPr>
              <w:t>, UT</w:t>
            </w:r>
          </w:p>
        </w:tc>
        <w:tc>
          <w:tcPr>
            <w:tcW w:w="1758" w:type="dxa"/>
            <w:shd w:val="clear" w:color="auto" w:fill="F2F2F2" w:themeFill="background1" w:themeFillShade="F2"/>
          </w:tcPr>
          <w:p w:rsidR="00E06DA5" w:rsidRPr="00925309" w:rsidRDefault="00E06DA5" w:rsidP="007B005B">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No </w:t>
            </w:r>
            <w:r w:rsidR="007B005B">
              <w:rPr>
                <w:rFonts w:ascii="Times New Roman" w:hAnsi="Times New Roman" w:cs="Times New Roman"/>
                <w:sz w:val="22"/>
                <w:szCs w:val="22"/>
              </w:rPr>
              <w:t>j</w:t>
            </w:r>
            <w:r w:rsidRPr="00925309">
              <w:rPr>
                <w:rFonts w:ascii="Times New Roman" w:hAnsi="Times New Roman" w:cs="Times New Roman"/>
                <w:sz w:val="22"/>
                <w:szCs w:val="22"/>
              </w:rPr>
              <w:t>urisdiction</w:t>
            </w:r>
            <w:r w:rsidR="00B459AC">
              <w:rPr>
                <w:rFonts w:ascii="Times New Roman" w:hAnsi="Times New Roman" w:cs="Times New Roman"/>
                <w:sz w:val="22"/>
                <w:szCs w:val="22"/>
              </w:rPr>
              <w:t>.</w:t>
            </w:r>
          </w:p>
        </w:tc>
        <w:tc>
          <w:tcPr>
            <w:tcW w:w="1890" w:type="dxa"/>
            <w:shd w:val="clear" w:color="auto" w:fill="F2F2F2" w:themeFill="background1" w:themeFillShade="F2"/>
          </w:tcPr>
          <w:p w:rsidR="00E06DA5" w:rsidRPr="00925309" w:rsidRDefault="00E06DA5" w:rsidP="00E06DA5">
            <w:pPr>
              <w:spacing w:line="240" w:lineRule="auto"/>
              <w:contextualSpacing/>
              <w:rPr>
                <w:rFonts w:ascii="Times New Roman" w:hAnsi="Times New Roman" w:cs="Times New Roman"/>
                <w:bCs/>
                <w:sz w:val="22"/>
                <w:szCs w:val="22"/>
              </w:rPr>
            </w:pPr>
          </w:p>
        </w:tc>
      </w:tr>
      <w:tr w:rsidR="00E06DA5" w:rsidRPr="000B542B" w:rsidTr="00E06DA5">
        <w:trPr>
          <w:trHeight w:val="1425"/>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w:t>
            </w:r>
            <w:proofErr w:type="spellStart"/>
            <w:r w:rsidRPr="00925309">
              <w:rPr>
                <w:rFonts w:ascii="Times New Roman" w:hAnsi="Times New Roman" w:cs="Times New Roman"/>
                <w:color w:val="000000" w:themeColor="text1"/>
                <w:sz w:val="22"/>
                <w:szCs w:val="22"/>
              </w:rPr>
              <w:t>Lambourne</w:t>
            </w:r>
            <w:proofErr w:type="spellEnd"/>
            <w:r w:rsidRPr="00925309">
              <w:rPr>
                <w:rFonts w:ascii="Times New Roman" w:hAnsi="Times New Roman" w:cs="Times New Roman"/>
                <w:color w:val="000000" w:themeColor="text1"/>
                <w:sz w:val="22"/>
                <w:szCs w:val="22"/>
              </w:rPr>
              <w:t xml:space="preserve">, on behalf of a client is appealing the denial of video and audio records of the arrest and booking of the client. Provo City has a separate GRAMA ordinance and the SRC has no jurisdiction. Hearing denied for no jurisdiction. Provo City pursuant to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color w:val="000000" w:themeColor="text1"/>
                <w:sz w:val="22"/>
                <w:szCs w:val="22"/>
              </w:rPr>
              <w:t>63G-2-701(4</w:t>
            </w:r>
            <w:proofErr w:type="gramStart"/>
            <w:r w:rsidRPr="00925309">
              <w:rPr>
                <w:rFonts w:ascii="Times New Roman" w:hAnsi="Times New Roman" w:cs="Times New Roman"/>
                <w:color w:val="000000" w:themeColor="text1"/>
                <w:sz w:val="22"/>
                <w:szCs w:val="22"/>
              </w:rPr>
              <w:t>)(</w:t>
            </w:r>
            <w:proofErr w:type="gramEnd"/>
            <w:r w:rsidRPr="00925309">
              <w:rPr>
                <w:rFonts w:ascii="Times New Roman" w:hAnsi="Times New Roman" w:cs="Times New Roman"/>
                <w:color w:val="000000" w:themeColor="text1"/>
                <w:sz w:val="22"/>
                <w:szCs w:val="22"/>
              </w:rPr>
              <w:t>a), has adopted a separate ordinance and an appeal process for persons aggrieved by records classification, designation or access decisions.</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lastRenderedPageBreak/>
              <w:t>2014-19</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Matthew Piper</w:t>
            </w:r>
            <w:r w:rsidRPr="00925309">
              <w:rPr>
                <w:rFonts w:ascii="Times New Roman" w:hAnsi="Times New Roman" w:cs="Times New Roman"/>
                <w:i/>
                <w:sz w:val="22"/>
                <w:szCs w:val="22"/>
              </w:rPr>
              <w:t>, Salt Lake Tribune</w:t>
            </w:r>
            <w:r w:rsidRPr="00925309">
              <w:rPr>
                <w:rFonts w:ascii="Times New Roman" w:hAnsi="Times New Roman" w:cs="Times New Roman"/>
                <w:sz w:val="22"/>
                <w:szCs w:val="22"/>
              </w:rPr>
              <w:t xml:space="preserve"> vs. University of Utah</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723"/>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Piper is appealing the denial of records of the investigation of Thomas Ray </w:t>
            </w:r>
            <w:proofErr w:type="spellStart"/>
            <w:r w:rsidRPr="00925309">
              <w:rPr>
                <w:rFonts w:ascii="Times New Roman" w:hAnsi="Times New Roman" w:cs="Times New Roman"/>
                <w:sz w:val="22"/>
                <w:szCs w:val="22"/>
              </w:rPr>
              <w:t>Lippett</w:t>
            </w:r>
            <w:proofErr w:type="spellEnd"/>
            <w:r w:rsidRPr="00925309">
              <w:rPr>
                <w:rFonts w:ascii="Times New Roman" w:hAnsi="Times New Roman" w:cs="Times New Roman"/>
                <w:sz w:val="22"/>
                <w:szCs w:val="22"/>
              </w:rPr>
              <w:t>, a former employee of the University. Hearing canceled. The appeal was resolved prior to hearing.</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2014-21</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Ken </w:t>
            </w:r>
            <w:proofErr w:type="spellStart"/>
            <w:r w:rsidRPr="00925309">
              <w:rPr>
                <w:rFonts w:ascii="Times New Roman" w:hAnsi="Times New Roman" w:cs="Times New Roman"/>
                <w:sz w:val="22"/>
                <w:szCs w:val="22"/>
              </w:rPr>
              <w:t>Cromar</w:t>
            </w:r>
            <w:proofErr w:type="spellEnd"/>
            <w:r w:rsidRPr="00925309">
              <w:rPr>
                <w:rFonts w:ascii="Times New Roman" w:hAnsi="Times New Roman" w:cs="Times New Roman"/>
                <w:sz w:val="22"/>
                <w:szCs w:val="22"/>
              </w:rPr>
              <w:t xml:space="preserve"> vs. City of Cedar Hills</w:t>
            </w:r>
            <w:r>
              <w:rPr>
                <w:rFonts w:ascii="Times New Roman" w:hAnsi="Times New Roman" w:cs="Times New Roman"/>
                <w:sz w:val="22"/>
                <w:szCs w:val="22"/>
              </w:rPr>
              <w:t>, UT</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withdrawn prior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462"/>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Cromar</w:t>
            </w:r>
            <w:proofErr w:type="spellEnd"/>
            <w:r w:rsidRPr="00925309">
              <w:rPr>
                <w:rFonts w:ascii="Times New Roman" w:hAnsi="Times New Roman" w:cs="Times New Roman"/>
                <w:sz w:val="22"/>
                <w:szCs w:val="22"/>
              </w:rPr>
              <w:t xml:space="preserve"> is appealing the denial of a fee waiver for requested records.  Hearing canceled by petitioner.</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2014-22</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William </w:t>
            </w:r>
            <w:proofErr w:type="spellStart"/>
            <w:r w:rsidRPr="00925309">
              <w:rPr>
                <w:rFonts w:ascii="Times New Roman" w:hAnsi="Times New Roman" w:cs="Times New Roman"/>
                <w:sz w:val="22"/>
                <w:szCs w:val="22"/>
              </w:rPr>
              <w:t>Sherratt</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1227"/>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Sherratt</w:t>
            </w:r>
            <w:proofErr w:type="spellEnd"/>
            <w:r w:rsidRPr="00925309">
              <w:rPr>
                <w:rFonts w:ascii="Times New Roman" w:hAnsi="Times New Roman" w:cs="Times New Roman"/>
                <w:sz w:val="22"/>
                <w:szCs w:val="22"/>
              </w:rPr>
              <w:t xml:space="preserve"> is appealing the denial of records of his housing moves within the prison. He is also appealing denial of a fee waiver but has been asked to first use his 100 free pages. The committee has heard the issue of records of moves within the prison and has ruled the records protected. The free 100 pages</w:t>
            </w:r>
            <w:r>
              <w:rPr>
                <w:rFonts w:ascii="Times New Roman" w:hAnsi="Times New Roman" w:cs="Times New Roman"/>
                <w:sz w:val="22"/>
                <w:szCs w:val="22"/>
              </w:rPr>
              <w:t xml:space="preserve"> </w:t>
            </w:r>
            <w:r w:rsidRPr="00925309">
              <w:rPr>
                <w:rFonts w:ascii="Times New Roman" w:hAnsi="Times New Roman" w:cs="Times New Roman"/>
                <w:sz w:val="22"/>
                <w:szCs w:val="22"/>
              </w:rPr>
              <w:t xml:space="preserve">are available to an inmate before he requests a fee </w:t>
            </w:r>
            <w:r w:rsidRPr="00925309">
              <w:rPr>
                <w:rFonts w:ascii="Times New Roman" w:hAnsi="Times New Roman" w:cs="Times New Roman"/>
                <w:color w:val="000000" w:themeColor="text1"/>
                <w:sz w:val="22"/>
                <w:szCs w:val="22"/>
              </w:rPr>
              <w:t xml:space="preserve">waiver. Hearing denied based on previous SRC orders: Michael </w:t>
            </w:r>
            <w:proofErr w:type="spellStart"/>
            <w:r w:rsidRPr="00925309">
              <w:rPr>
                <w:rFonts w:ascii="Times New Roman" w:hAnsi="Times New Roman" w:cs="Times New Roman"/>
                <w:color w:val="000000" w:themeColor="text1"/>
                <w:sz w:val="22"/>
                <w:szCs w:val="22"/>
              </w:rPr>
              <w:t>Luesse</w:t>
            </w:r>
            <w:proofErr w:type="spellEnd"/>
            <w:r w:rsidRPr="00925309">
              <w:rPr>
                <w:rFonts w:ascii="Times New Roman" w:hAnsi="Times New Roman" w:cs="Times New Roman"/>
                <w:color w:val="000000" w:themeColor="text1"/>
                <w:sz w:val="22"/>
                <w:szCs w:val="22"/>
              </w:rPr>
              <w:t xml:space="preserve"> vs. Utah Department of Corrections 12-23; and Jesse </w:t>
            </w:r>
            <w:proofErr w:type="spellStart"/>
            <w:r w:rsidRPr="00925309">
              <w:rPr>
                <w:rFonts w:ascii="Times New Roman" w:hAnsi="Times New Roman" w:cs="Times New Roman"/>
                <w:color w:val="000000" w:themeColor="text1"/>
                <w:sz w:val="22"/>
                <w:szCs w:val="22"/>
              </w:rPr>
              <w:t>Fruhwirth</w:t>
            </w:r>
            <w:proofErr w:type="spellEnd"/>
            <w:r w:rsidRPr="00925309">
              <w:rPr>
                <w:rFonts w:ascii="Times New Roman" w:hAnsi="Times New Roman" w:cs="Times New Roman"/>
                <w:color w:val="000000" w:themeColor="text1"/>
                <w:sz w:val="22"/>
                <w:szCs w:val="22"/>
              </w:rPr>
              <w:t xml:space="preserve"> vs. Utah Department of Corrections 11-02.</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2014-23</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Tracy J. </w:t>
            </w:r>
            <w:proofErr w:type="spellStart"/>
            <w:r w:rsidRPr="00925309">
              <w:rPr>
                <w:rFonts w:ascii="Times New Roman" w:hAnsi="Times New Roman" w:cs="Times New Roman"/>
                <w:sz w:val="22"/>
                <w:szCs w:val="22"/>
              </w:rPr>
              <w:t>Ercanbrack</w:t>
            </w:r>
            <w:proofErr w:type="spellEnd"/>
            <w:r w:rsidRPr="00925309">
              <w:rPr>
                <w:rFonts w:ascii="Times New Roman" w:hAnsi="Times New Roman" w:cs="Times New Roman"/>
                <w:sz w:val="22"/>
                <w:szCs w:val="22"/>
              </w:rPr>
              <w:t xml:space="preserve"> vs. </w:t>
            </w:r>
            <w:r>
              <w:rPr>
                <w:rFonts w:ascii="Times New Roman" w:hAnsi="Times New Roman" w:cs="Times New Roman"/>
                <w:sz w:val="22"/>
                <w:szCs w:val="22"/>
              </w:rPr>
              <w:t xml:space="preserve">Utah Department of </w:t>
            </w:r>
            <w:r w:rsidRPr="00925309">
              <w:rPr>
                <w:rFonts w:ascii="Times New Roman" w:hAnsi="Times New Roman" w:cs="Times New Roman"/>
                <w:sz w:val="22"/>
                <w:szCs w:val="22"/>
              </w:rPr>
              <w:t>Public Safety</w:t>
            </w:r>
            <w:r>
              <w:rPr>
                <w:rFonts w:ascii="Times New Roman" w:hAnsi="Times New Roman" w:cs="Times New Roman"/>
                <w:sz w:val="22"/>
                <w:szCs w:val="22"/>
              </w:rPr>
              <w:t xml:space="preserve"> (DPS)</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372"/>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w:t>
            </w:r>
            <w:proofErr w:type="spellStart"/>
            <w:r w:rsidRPr="00925309">
              <w:rPr>
                <w:rFonts w:ascii="Times New Roman" w:hAnsi="Times New Roman" w:cs="Times New Roman"/>
                <w:color w:val="000000" w:themeColor="text1"/>
                <w:sz w:val="22"/>
                <w:szCs w:val="22"/>
              </w:rPr>
              <w:t>Ercanbrack</w:t>
            </w:r>
            <w:proofErr w:type="spellEnd"/>
            <w:r w:rsidRPr="00925309">
              <w:rPr>
                <w:rFonts w:ascii="Times New Roman" w:hAnsi="Times New Roman" w:cs="Times New Roman"/>
                <w:color w:val="000000" w:themeColor="text1"/>
                <w:sz w:val="22"/>
                <w:szCs w:val="22"/>
              </w:rPr>
              <w:t xml:space="preserve"> is appealing the denial of a video from the Highway Patrol. Ombudsman resolved grievance between parties.</w:t>
            </w:r>
          </w:p>
        </w:tc>
      </w:tr>
      <w:tr w:rsidR="00E06DA5" w:rsidRPr="000B542B" w:rsidTr="00E06DA5">
        <w:tc>
          <w:tcPr>
            <w:tcW w:w="2927" w:type="dxa"/>
            <w:shd w:val="clear" w:color="auto" w:fill="F2F2F2" w:themeFill="background1" w:themeFillShade="F2"/>
          </w:tcPr>
          <w:p w:rsidR="00E06DA5" w:rsidRPr="00E06DA5" w:rsidRDefault="00E06DA5" w:rsidP="00E06DA5">
            <w:pPr>
              <w:tabs>
                <w:tab w:val="left" w:pos="804"/>
              </w:tabs>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2014-24</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Chad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vs. West Jordan</w:t>
            </w:r>
            <w:r>
              <w:rPr>
                <w:rFonts w:ascii="Times New Roman" w:hAnsi="Times New Roman" w:cs="Times New Roman"/>
                <w:sz w:val="22"/>
                <w:szCs w:val="22"/>
              </w:rPr>
              <w:t>, UT</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723"/>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is appealing the denial of the initial contact report including any audio and video reports for his client Zachary Olson. The West Jordan Police Department provided the records requested.</w:t>
            </w:r>
          </w:p>
        </w:tc>
      </w:tr>
      <w:tr w:rsidR="00E06DA5" w:rsidRPr="000B542B" w:rsidTr="00E06DA5">
        <w:tc>
          <w:tcPr>
            <w:tcW w:w="2927" w:type="dxa"/>
            <w:shd w:val="clear" w:color="auto" w:fill="F2F2F2" w:themeFill="background1" w:themeFillShade="F2"/>
          </w:tcPr>
          <w:p w:rsidR="00E06DA5" w:rsidRPr="00E06DA5" w:rsidRDefault="00E06DA5" w:rsidP="00E06DA5">
            <w:pPr>
              <w:tabs>
                <w:tab w:val="left" w:pos="804"/>
              </w:tabs>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2014-25</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Stephen Wale vs. Utah Risk Management Mutual Association (URMMA)</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363"/>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Wale is appealing the denial of URMMA general liability, property and auto physical damage policies. The parties resolved the grievance.</w:t>
            </w:r>
          </w:p>
        </w:tc>
      </w:tr>
      <w:tr w:rsidR="00E06DA5" w:rsidRPr="000B542B" w:rsidTr="00E06DA5">
        <w:tc>
          <w:tcPr>
            <w:tcW w:w="2927" w:type="dxa"/>
            <w:shd w:val="clear" w:color="auto" w:fill="F2F2F2" w:themeFill="background1" w:themeFillShade="F2"/>
          </w:tcPr>
          <w:p w:rsidR="00E06DA5" w:rsidRPr="00E06DA5" w:rsidRDefault="00E06DA5" w:rsidP="00E06DA5">
            <w:pPr>
              <w:tabs>
                <w:tab w:val="left" w:pos="804"/>
              </w:tabs>
              <w:spacing w:line="240" w:lineRule="auto"/>
              <w:contextualSpacing/>
              <w:rPr>
                <w:rFonts w:ascii="Times New Roman" w:hAnsi="Times New Roman" w:cs="Times New Roman"/>
                <w:b/>
                <w:sz w:val="22"/>
                <w:szCs w:val="22"/>
              </w:rPr>
            </w:pPr>
            <w:r>
              <w:rPr>
                <w:rFonts w:ascii="Times New Roman" w:hAnsi="Times New Roman" w:cs="Times New Roman"/>
                <w:b/>
                <w:sz w:val="22"/>
                <w:szCs w:val="22"/>
              </w:rPr>
              <w:t>2014-28</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Chad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vs. </w:t>
            </w:r>
            <w:r>
              <w:rPr>
                <w:rFonts w:ascii="Times New Roman" w:hAnsi="Times New Roman" w:cs="Times New Roman"/>
                <w:sz w:val="22"/>
                <w:szCs w:val="22"/>
              </w:rPr>
              <w:t>Utah Department of Transportation (UDOT)</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7B005B">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on behalf of Mr. Vigil, is appealing the DMV denial to release the records requested pertaining to audio, video, police report, summons and citation to include search warrants and other documentation. The appeal was resolved after the CAO released all the information in the possession of the department that was responsive to the request.</w:t>
            </w:r>
          </w:p>
        </w:tc>
      </w:tr>
      <w:tr w:rsidR="00E06DA5" w:rsidRPr="000B542B" w:rsidTr="00E06DA5">
        <w:tc>
          <w:tcPr>
            <w:tcW w:w="2927" w:type="dxa"/>
            <w:shd w:val="clear" w:color="auto" w:fill="F2F2F2" w:themeFill="background1" w:themeFillShade="F2"/>
          </w:tcPr>
          <w:p w:rsidR="00E06DA5" w:rsidRPr="00E06DA5" w:rsidRDefault="00E06DA5" w:rsidP="00B459AC">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lastRenderedPageBreak/>
              <w:t>2014-28</w:t>
            </w:r>
            <w:r>
              <w:rPr>
                <w:rFonts w:ascii="Times New Roman" w:hAnsi="Times New Roman" w:cs="Times New Roman"/>
                <w:b/>
                <w:sz w:val="22"/>
                <w:szCs w:val="22"/>
              </w:rPr>
              <w:t xml:space="preserve"> </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Rand Henderson vs. Weber State University, University of Utah, and Utah Valley University</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633"/>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Henderson is appealing the denial of a list of faculty who were denied tenure, final decisions regarding tenure, and any grievances for denied tenure. Case was resolved prior to hearing.</w:t>
            </w:r>
          </w:p>
        </w:tc>
      </w:tr>
      <w:tr w:rsidR="00E06DA5" w:rsidRPr="000B542B" w:rsidTr="00E06DA5">
        <w:tc>
          <w:tcPr>
            <w:tcW w:w="2927" w:type="dxa"/>
            <w:shd w:val="clear" w:color="auto" w:fill="F2F2F2" w:themeFill="background1" w:themeFillShade="F2"/>
          </w:tcPr>
          <w:p w:rsidR="00E06DA5" w:rsidRPr="00E06DA5" w:rsidRDefault="00E06DA5" w:rsidP="00E06DA5">
            <w:pPr>
              <w:spacing w:line="240" w:lineRule="auto"/>
              <w:contextualSpacing/>
              <w:rPr>
                <w:rFonts w:ascii="Times New Roman" w:hAnsi="Times New Roman" w:cs="Times New Roman"/>
                <w:b/>
                <w:sz w:val="22"/>
                <w:szCs w:val="22"/>
              </w:rPr>
            </w:pPr>
            <w:r w:rsidRPr="00E06DA5">
              <w:rPr>
                <w:rFonts w:ascii="Times New Roman" w:hAnsi="Times New Roman" w:cs="Times New Roman"/>
                <w:b/>
                <w:sz w:val="22"/>
                <w:szCs w:val="22"/>
              </w:rPr>
              <w:t>2014-29</w:t>
            </w:r>
          </w:p>
        </w:tc>
        <w:tc>
          <w:tcPr>
            <w:tcW w:w="6703" w:type="dxa"/>
            <w:gridSpan w:val="2"/>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sz w:val="22"/>
                <w:szCs w:val="22"/>
              </w:rPr>
              <w:t>Siddiga</w:t>
            </w:r>
            <w:proofErr w:type="spellEnd"/>
            <w:r w:rsidRPr="00925309">
              <w:rPr>
                <w:rFonts w:ascii="Times New Roman" w:hAnsi="Times New Roman" w:cs="Times New Roman"/>
                <w:sz w:val="22"/>
                <w:szCs w:val="22"/>
              </w:rPr>
              <w:t xml:space="preserve"> </w:t>
            </w:r>
            <w:proofErr w:type="spellStart"/>
            <w:r w:rsidRPr="00925309">
              <w:rPr>
                <w:rFonts w:ascii="Times New Roman" w:hAnsi="Times New Roman" w:cs="Times New Roman"/>
                <w:sz w:val="22"/>
                <w:szCs w:val="22"/>
              </w:rPr>
              <w:t>Ghanavi</w:t>
            </w:r>
            <w:proofErr w:type="spellEnd"/>
            <w:r w:rsidRPr="00925309">
              <w:rPr>
                <w:rFonts w:ascii="Times New Roman" w:hAnsi="Times New Roman" w:cs="Times New Roman"/>
                <w:sz w:val="22"/>
                <w:szCs w:val="22"/>
              </w:rPr>
              <w:t xml:space="preserve"> vs. </w:t>
            </w:r>
            <w:r>
              <w:rPr>
                <w:rFonts w:ascii="Times New Roman" w:hAnsi="Times New Roman" w:cs="Times New Roman"/>
                <w:sz w:val="22"/>
                <w:szCs w:val="22"/>
              </w:rPr>
              <w:t>Utah Department of Human Services, Division of Child and Family Services (DHS, DCFS)</w:t>
            </w:r>
          </w:p>
        </w:tc>
        <w:tc>
          <w:tcPr>
            <w:tcW w:w="1758" w:type="dxa"/>
            <w:shd w:val="clear" w:color="auto" w:fill="F2F2F2" w:themeFill="background1" w:themeFillShade="F2"/>
          </w:tcPr>
          <w:p w:rsidR="00E06DA5" w:rsidRPr="00925309" w:rsidRDefault="00E06DA5"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06DA5" w:rsidRPr="000B542B" w:rsidRDefault="00E06DA5" w:rsidP="00E06DA5">
            <w:pPr>
              <w:spacing w:line="240" w:lineRule="auto"/>
              <w:contextualSpacing/>
              <w:rPr>
                <w:rFonts w:ascii="Times New Roman" w:hAnsi="Times New Roman" w:cs="Times New Roman"/>
                <w:b/>
                <w:bCs/>
                <w:sz w:val="24"/>
                <w:szCs w:val="24"/>
              </w:rPr>
            </w:pPr>
          </w:p>
        </w:tc>
      </w:tr>
      <w:tr w:rsidR="00E06DA5" w:rsidRPr="000B542B" w:rsidTr="00E06DA5">
        <w:trPr>
          <w:trHeight w:val="453"/>
        </w:trPr>
        <w:tc>
          <w:tcPr>
            <w:tcW w:w="13278" w:type="dxa"/>
            <w:gridSpan w:val="5"/>
          </w:tcPr>
          <w:p w:rsidR="00E06DA5" w:rsidRPr="000B542B" w:rsidRDefault="00E06DA5"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Ms. </w:t>
            </w:r>
            <w:proofErr w:type="spellStart"/>
            <w:r w:rsidRPr="00925309">
              <w:rPr>
                <w:rFonts w:ascii="Times New Roman" w:hAnsi="Times New Roman" w:cs="Times New Roman"/>
                <w:sz w:val="22"/>
                <w:szCs w:val="22"/>
              </w:rPr>
              <w:t>Ghanavi</w:t>
            </w:r>
            <w:proofErr w:type="spellEnd"/>
            <w:r w:rsidRPr="00925309">
              <w:rPr>
                <w:rFonts w:ascii="Times New Roman" w:hAnsi="Times New Roman" w:cs="Times New Roman"/>
                <w:sz w:val="22"/>
                <w:szCs w:val="22"/>
              </w:rPr>
              <w:t xml:space="preserve"> is appealing the denial of records of allegations against a person with custody of her child. Ms. </w:t>
            </w:r>
            <w:proofErr w:type="spellStart"/>
            <w:r w:rsidRPr="00925309">
              <w:rPr>
                <w:rFonts w:ascii="Times New Roman" w:hAnsi="Times New Roman" w:cs="Times New Roman"/>
                <w:sz w:val="22"/>
                <w:szCs w:val="22"/>
              </w:rPr>
              <w:t>Ghanavi</w:t>
            </w:r>
            <w:proofErr w:type="spellEnd"/>
            <w:r w:rsidRPr="00925309">
              <w:rPr>
                <w:rFonts w:ascii="Times New Roman" w:hAnsi="Times New Roman" w:cs="Times New Roman"/>
                <w:sz w:val="22"/>
                <w:szCs w:val="22"/>
              </w:rPr>
              <w:t xml:space="preserve"> canceled prior to the hearing.</w:t>
            </w:r>
          </w:p>
        </w:tc>
      </w:tr>
      <w:tr w:rsidR="00BC1E21" w:rsidRPr="000B542B" w:rsidTr="00BC1E21">
        <w:tc>
          <w:tcPr>
            <w:tcW w:w="2927" w:type="dxa"/>
            <w:shd w:val="clear" w:color="auto" w:fill="F2F2F2" w:themeFill="background1" w:themeFillShade="F2"/>
          </w:tcPr>
          <w:p w:rsidR="00BC1E21" w:rsidRPr="00BC1E21" w:rsidRDefault="00BC1E21" w:rsidP="00E06DA5">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2014-31</w:t>
            </w:r>
          </w:p>
        </w:tc>
        <w:tc>
          <w:tcPr>
            <w:tcW w:w="6703" w:type="dxa"/>
            <w:gridSpan w:val="2"/>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Ray Mullings vs. </w:t>
            </w:r>
            <w:r>
              <w:rPr>
                <w:rFonts w:ascii="Times New Roman" w:hAnsi="Times New Roman" w:cs="Times New Roman"/>
                <w:sz w:val="22"/>
                <w:szCs w:val="22"/>
              </w:rPr>
              <w:t xml:space="preserve">Utah Department of Human Services, </w:t>
            </w:r>
            <w:r w:rsidRPr="00925309">
              <w:rPr>
                <w:rFonts w:ascii="Times New Roman" w:hAnsi="Times New Roman" w:cs="Times New Roman"/>
                <w:sz w:val="22"/>
                <w:szCs w:val="22"/>
              </w:rPr>
              <w:t>Division of Child and Family Services (</w:t>
            </w:r>
            <w:r>
              <w:rPr>
                <w:rFonts w:ascii="Times New Roman" w:hAnsi="Times New Roman" w:cs="Times New Roman"/>
                <w:sz w:val="22"/>
                <w:szCs w:val="22"/>
              </w:rPr>
              <w:t xml:space="preserve">DHS, </w:t>
            </w:r>
            <w:r w:rsidRPr="00925309">
              <w:rPr>
                <w:rFonts w:ascii="Times New Roman" w:hAnsi="Times New Roman" w:cs="Times New Roman"/>
                <w:sz w:val="22"/>
                <w:szCs w:val="22"/>
              </w:rPr>
              <w:t>DCFS)</w:t>
            </w:r>
          </w:p>
        </w:tc>
        <w:tc>
          <w:tcPr>
            <w:tcW w:w="1758" w:type="dxa"/>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withdrawn prior to hearing.</w:t>
            </w:r>
          </w:p>
        </w:tc>
        <w:tc>
          <w:tcPr>
            <w:tcW w:w="1890" w:type="dxa"/>
            <w:shd w:val="clear" w:color="auto" w:fill="F2F2F2" w:themeFill="background1" w:themeFillShade="F2"/>
          </w:tcPr>
          <w:p w:rsidR="00BC1E21" w:rsidRPr="000B542B" w:rsidRDefault="00BC1E21" w:rsidP="00E06DA5">
            <w:pPr>
              <w:spacing w:line="240" w:lineRule="auto"/>
              <w:contextualSpacing/>
              <w:rPr>
                <w:rFonts w:ascii="Times New Roman" w:hAnsi="Times New Roman" w:cs="Times New Roman"/>
                <w:b/>
                <w:bCs/>
                <w:sz w:val="24"/>
                <w:szCs w:val="24"/>
              </w:rPr>
            </w:pPr>
          </w:p>
        </w:tc>
      </w:tr>
      <w:tr w:rsidR="00BC1E21" w:rsidRPr="000B542B" w:rsidTr="00BC1E21">
        <w:trPr>
          <w:trHeight w:val="390"/>
        </w:trPr>
        <w:tc>
          <w:tcPr>
            <w:tcW w:w="13278" w:type="dxa"/>
            <w:gridSpan w:val="5"/>
          </w:tcPr>
          <w:p w:rsidR="00BC1E21" w:rsidRPr="000B542B" w:rsidRDefault="00BC1E21" w:rsidP="00E06DA5">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Appeal withdrawn by petitioner.</w:t>
            </w:r>
          </w:p>
        </w:tc>
      </w:tr>
      <w:tr w:rsidR="00BC1E21" w:rsidRPr="000B542B" w:rsidTr="00BC1E21">
        <w:tc>
          <w:tcPr>
            <w:tcW w:w="2927" w:type="dxa"/>
            <w:shd w:val="clear" w:color="auto" w:fill="F2F2F2" w:themeFill="background1" w:themeFillShade="F2"/>
          </w:tcPr>
          <w:p w:rsidR="00BC1E21" w:rsidRPr="00BC1E21" w:rsidRDefault="00BC1E21" w:rsidP="00E06DA5">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2014-33</w:t>
            </w:r>
          </w:p>
        </w:tc>
        <w:tc>
          <w:tcPr>
            <w:tcW w:w="6703" w:type="dxa"/>
            <w:gridSpan w:val="2"/>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Rand Henderson vs. University of Utah</w:t>
            </w:r>
          </w:p>
        </w:tc>
        <w:tc>
          <w:tcPr>
            <w:tcW w:w="1758" w:type="dxa"/>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withdrawn prior to hearing.</w:t>
            </w:r>
          </w:p>
        </w:tc>
        <w:tc>
          <w:tcPr>
            <w:tcW w:w="1890" w:type="dxa"/>
            <w:shd w:val="clear" w:color="auto" w:fill="F2F2F2" w:themeFill="background1" w:themeFillShade="F2"/>
          </w:tcPr>
          <w:p w:rsidR="00BC1E21" w:rsidRPr="000B542B" w:rsidRDefault="00BC1E21" w:rsidP="00E06DA5">
            <w:pPr>
              <w:spacing w:line="240" w:lineRule="auto"/>
              <w:contextualSpacing/>
              <w:rPr>
                <w:rFonts w:ascii="Times New Roman" w:hAnsi="Times New Roman" w:cs="Times New Roman"/>
                <w:b/>
                <w:bCs/>
                <w:sz w:val="24"/>
                <w:szCs w:val="24"/>
              </w:rPr>
            </w:pPr>
          </w:p>
        </w:tc>
      </w:tr>
      <w:tr w:rsidR="00BC1E21" w:rsidRPr="000B542B" w:rsidTr="00BC1E21">
        <w:trPr>
          <w:trHeight w:val="642"/>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Mr. Henderson is appealing the denial of a list of faculty who were denied tenure, final decisions regarding tenure, and any grievances for denied tenure. Appeal was withdrawn by petitioner prior to hearing.</w:t>
            </w:r>
          </w:p>
        </w:tc>
      </w:tr>
      <w:tr w:rsidR="00BC1E21" w:rsidRPr="000B542B" w:rsidTr="00BC1E21">
        <w:tc>
          <w:tcPr>
            <w:tcW w:w="2927" w:type="dxa"/>
            <w:shd w:val="clear" w:color="auto" w:fill="F2F2F2" w:themeFill="background1" w:themeFillShade="F2"/>
          </w:tcPr>
          <w:p w:rsidR="00BC1E21" w:rsidRPr="00BC1E21" w:rsidRDefault="00BC1E21" w:rsidP="00E06DA5">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2014-34</w:t>
            </w:r>
          </w:p>
        </w:tc>
        <w:tc>
          <w:tcPr>
            <w:tcW w:w="6703" w:type="dxa"/>
            <w:gridSpan w:val="2"/>
            <w:shd w:val="clear" w:color="auto" w:fill="F2F2F2" w:themeFill="background1" w:themeFillShade="F2"/>
          </w:tcPr>
          <w:p w:rsidR="00BC1E21" w:rsidRPr="00925309" w:rsidRDefault="00BC1E21" w:rsidP="00E06DA5">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Rand Henderson vs. Utah Valley University</w:t>
            </w:r>
          </w:p>
        </w:tc>
        <w:tc>
          <w:tcPr>
            <w:tcW w:w="1758" w:type="dxa"/>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withdrawn prior to hearing.</w:t>
            </w:r>
          </w:p>
        </w:tc>
        <w:tc>
          <w:tcPr>
            <w:tcW w:w="1890" w:type="dxa"/>
            <w:shd w:val="clear" w:color="auto" w:fill="F2F2F2" w:themeFill="background1" w:themeFillShade="F2"/>
          </w:tcPr>
          <w:p w:rsidR="00BC1E21" w:rsidRPr="000B542B" w:rsidRDefault="00BC1E21" w:rsidP="00E06DA5">
            <w:pPr>
              <w:spacing w:line="240" w:lineRule="auto"/>
              <w:contextualSpacing/>
              <w:rPr>
                <w:rFonts w:ascii="Times New Roman" w:hAnsi="Times New Roman" w:cs="Times New Roman"/>
                <w:b/>
                <w:bCs/>
                <w:sz w:val="24"/>
                <w:szCs w:val="24"/>
              </w:rPr>
            </w:pPr>
          </w:p>
        </w:tc>
      </w:tr>
      <w:tr w:rsidR="00BC1E21" w:rsidRPr="000B542B" w:rsidTr="00BC1E21">
        <w:trPr>
          <w:trHeight w:val="660"/>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Mr. Henderson is appealing the denial of a list of faculty who were denied tenure, final decisions regarding tenure, and any grievances for denied tenure. Appeal was withdrawn by petitioner prior to hearing.</w:t>
            </w:r>
          </w:p>
        </w:tc>
      </w:tr>
      <w:tr w:rsidR="00BC1E21" w:rsidRPr="000B542B" w:rsidTr="00BC1E21">
        <w:tc>
          <w:tcPr>
            <w:tcW w:w="2927" w:type="dxa"/>
            <w:shd w:val="clear" w:color="auto" w:fill="F2F2F2" w:themeFill="background1" w:themeFillShade="F2"/>
          </w:tcPr>
          <w:p w:rsidR="00BC1E21" w:rsidRPr="00BC1E21" w:rsidRDefault="00BC1E21" w:rsidP="00E06DA5">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2014-35</w:t>
            </w:r>
          </w:p>
        </w:tc>
        <w:tc>
          <w:tcPr>
            <w:tcW w:w="6703" w:type="dxa"/>
            <w:gridSpan w:val="2"/>
            <w:shd w:val="clear" w:color="auto" w:fill="F2F2F2" w:themeFill="background1" w:themeFillShade="F2"/>
          </w:tcPr>
          <w:p w:rsidR="00BC1E21" w:rsidRPr="00925309" w:rsidRDefault="00BC1E21" w:rsidP="00E06DA5">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Corey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BC1E21" w:rsidRPr="000B542B" w:rsidRDefault="00BC1E21" w:rsidP="00E06DA5">
            <w:pPr>
              <w:spacing w:line="240" w:lineRule="auto"/>
              <w:contextualSpacing/>
              <w:rPr>
                <w:rFonts w:ascii="Times New Roman" w:hAnsi="Times New Roman" w:cs="Times New Roman"/>
                <w:b/>
                <w:bCs/>
                <w:sz w:val="24"/>
                <w:szCs w:val="24"/>
              </w:rPr>
            </w:pPr>
          </w:p>
        </w:tc>
      </w:tr>
      <w:tr w:rsidR="00BC1E21" w:rsidRPr="000B542B" w:rsidTr="00BC1E21">
        <w:trPr>
          <w:trHeight w:val="678"/>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is appealing the partial denial of medical records. UDC says response is complete. Hearing denied as no record exists. Mr. Hemphill and Mr. </w:t>
            </w:r>
            <w:proofErr w:type="spellStart"/>
            <w:r w:rsidRPr="00925309">
              <w:rPr>
                <w:rFonts w:ascii="Times New Roman" w:hAnsi="Times New Roman" w:cs="Times New Roman"/>
                <w:sz w:val="22"/>
                <w:szCs w:val="22"/>
              </w:rPr>
              <w:t>Misner</w:t>
            </w:r>
            <w:proofErr w:type="spellEnd"/>
            <w:r w:rsidRPr="00925309">
              <w:rPr>
                <w:rFonts w:ascii="Times New Roman" w:hAnsi="Times New Roman" w:cs="Times New Roman"/>
                <w:sz w:val="22"/>
                <w:szCs w:val="22"/>
              </w:rPr>
              <w:t xml:space="preserve"> reviewed and approved the denial.</w:t>
            </w:r>
          </w:p>
        </w:tc>
      </w:tr>
      <w:tr w:rsidR="00BC1E21" w:rsidRPr="000B542B" w:rsidTr="00BC1E21">
        <w:tc>
          <w:tcPr>
            <w:tcW w:w="2927" w:type="dxa"/>
            <w:shd w:val="clear" w:color="auto" w:fill="F2F2F2" w:themeFill="background1" w:themeFillShade="F2"/>
          </w:tcPr>
          <w:p w:rsidR="00BC1E21" w:rsidRPr="00BC1E21" w:rsidRDefault="00BC1E21" w:rsidP="00E06DA5">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2014-36</w:t>
            </w:r>
          </w:p>
        </w:tc>
        <w:tc>
          <w:tcPr>
            <w:tcW w:w="6703" w:type="dxa"/>
            <w:gridSpan w:val="2"/>
            <w:shd w:val="clear" w:color="auto" w:fill="F2F2F2" w:themeFill="background1" w:themeFillShade="F2"/>
          </w:tcPr>
          <w:p w:rsidR="00BC1E21" w:rsidRPr="00925309" w:rsidRDefault="00BC1E21" w:rsidP="00E06DA5">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Al </w:t>
            </w:r>
            <w:proofErr w:type="spellStart"/>
            <w:r w:rsidRPr="00925309">
              <w:rPr>
                <w:rFonts w:ascii="Times New Roman" w:hAnsi="Times New Roman" w:cs="Times New Roman"/>
                <w:sz w:val="22"/>
                <w:szCs w:val="22"/>
              </w:rPr>
              <w:t>Coggeshell</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BC1E21" w:rsidRPr="00925309" w:rsidRDefault="00BC1E21" w:rsidP="00E06DA5">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BC1E21" w:rsidRPr="000B542B" w:rsidRDefault="00BC1E21" w:rsidP="00E06DA5">
            <w:pPr>
              <w:spacing w:line="240" w:lineRule="auto"/>
              <w:contextualSpacing/>
              <w:rPr>
                <w:rFonts w:ascii="Times New Roman" w:hAnsi="Times New Roman" w:cs="Times New Roman"/>
                <w:b/>
                <w:bCs/>
                <w:sz w:val="24"/>
                <w:szCs w:val="24"/>
              </w:rPr>
            </w:pPr>
          </w:p>
        </w:tc>
      </w:tr>
      <w:tr w:rsidR="00BC1E21" w:rsidRPr="000B542B" w:rsidTr="00BC1E21">
        <w:trPr>
          <w:trHeight w:val="687"/>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Coggeshell</w:t>
            </w:r>
            <w:proofErr w:type="spellEnd"/>
            <w:r w:rsidRPr="00925309">
              <w:rPr>
                <w:rFonts w:ascii="Times New Roman" w:hAnsi="Times New Roman" w:cs="Times New Roman"/>
                <w:sz w:val="22"/>
                <w:szCs w:val="22"/>
              </w:rPr>
              <w:t xml:space="preserve"> is appealing the denial of photos taken to document a disciplinary case. Hearing denied based on prior case 94-17 Roger Penman vs. UDC. Denial reviewed and approved by Mr. Hemphill and Mr. </w:t>
            </w:r>
            <w:proofErr w:type="spellStart"/>
            <w:r w:rsidRPr="00925309">
              <w:rPr>
                <w:rFonts w:ascii="Times New Roman" w:hAnsi="Times New Roman" w:cs="Times New Roman"/>
                <w:sz w:val="22"/>
                <w:szCs w:val="22"/>
              </w:rPr>
              <w:t>Misner</w:t>
            </w:r>
            <w:proofErr w:type="spellEnd"/>
            <w:r w:rsidRPr="00925309">
              <w:rPr>
                <w:rFonts w:ascii="Times New Roman" w:hAnsi="Times New Roman" w:cs="Times New Roman"/>
                <w:sz w:val="22"/>
                <w:szCs w:val="22"/>
              </w:rPr>
              <w:t>.</w:t>
            </w:r>
          </w:p>
        </w:tc>
      </w:tr>
      <w:tr w:rsidR="00BC1E21" w:rsidRPr="000B542B" w:rsidTr="00BC1E2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lastRenderedPageBreak/>
              <w:t>2014-37</w:t>
            </w:r>
          </w:p>
        </w:tc>
        <w:tc>
          <w:tcPr>
            <w:tcW w:w="6703" w:type="dxa"/>
            <w:gridSpan w:val="2"/>
            <w:shd w:val="clear" w:color="auto" w:fill="F2F2F2" w:themeFill="background1" w:themeFillShade="F2"/>
          </w:tcPr>
          <w:p w:rsidR="00BC1E21" w:rsidRPr="00925309" w:rsidRDefault="00BC1E21" w:rsidP="00BC1E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Raymond &amp; </w:t>
            </w:r>
            <w:proofErr w:type="spellStart"/>
            <w:r w:rsidRPr="00925309">
              <w:rPr>
                <w:rFonts w:ascii="Times New Roman" w:hAnsi="Times New Roman" w:cs="Times New Roman"/>
                <w:sz w:val="22"/>
                <w:szCs w:val="22"/>
              </w:rPr>
              <w:t>Allyne</w:t>
            </w:r>
            <w:proofErr w:type="spellEnd"/>
            <w:r w:rsidRPr="00925309">
              <w:rPr>
                <w:rFonts w:ascii="Times New Roman" w:hAnsi="Times New Roman" w:cs="Times New Roman"/>
                <w:sz w:val="22"/>
                <w:szCs w:val="22"/>
              </w:rPr>
              <w:t xml:space="preserve"> Betancourt vs. Division of Services for the Deaf and Hard of Hearing (DSDHH)</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incomplete</w:t>
            </w:r>
            <w:r w:rsidR="001C0585">
              <w:rPr>
                <w:rFonts w:ascii="Times New Roman" w:hAnsi="Times New Roman" w:cs="Times New Roman"/>
                <w:sz w:val="22"/>
                <w:szCs w:val="22"/>
              </w:rPr>
              <w:t>.</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453"/>
        </w:trPr>
        <w:tc>
          <w:tcPr>
            <w:tcW w:w="13278" w:type="dxa"/>
            <w:gridSpan w:val="5"/>
          </w:tcPr>
          <w:p w:rsidR="00BC1E21" w:rsidRPr="000B542B" w:rsidRDefault="00BC1E21" w:rsidP="00BC1E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Raymond &amp; </w:t>
            </w:r>
            <w:proofErr w:type="spellStart"/>
            <w:r w:rsidRPr="00925309">
              <w:rPr>
                <w:rFonts w:ascii="Times New Roman" w:hAnsi="Times New Roman" w:cs="Times New Roman"/>
                <w:sz w:val="22"/>
                <w:szCs w:val="22"/>
              </w:rPr>
              <w:t>Allyne</w:t>
            </w:r>
            <w:proofErr w:type="spellEnd"/>
            <w:r w:rsidRPr="00925309">
              <w:rPr>
                <w:rFonts w:ascii="Times New Roman" w:hAnsi="Times New Roman" w:cs="Times New Roman"/>
                <w:sz w:val="22"/>
                <w:szCs w:val="22"/>
              </w:rPr>
              <w:t xml:space="preserve"> Betancourt sent records request to the SRC. The petitioners resubmitted the GRAMA request to DSDHH.</w:t>
            </w:r>
          </w:p>
        </w:tc>
      </w:tr>
      <w:tr w:rsidR="00BC1E21" w:rsidRPr="000B542B" w:rsidTr="00BC1E21">
        <w:tc>
          <w:tcPr>
            <w:tcW w:w="2927" w:type="dxa"/>
            <w:shd w:val="clear" w:color="auto" w:fill="F2F2F2" w:themeFill="background1" w:themeFillShade="F2"/>
          </w:tcPr>
          <w:p w:rsidR="00BC1E21" w:rsidRPr="00925309" w:rsidRDefault="00BC1E21" w:rsidP="00B459AC">
            <w:pPr>
              <w:spacing w:line="240" w:lineRule="auto"/>
              <w:contextualSpacing/>
              <w:rPr>
                <w:rFonts w:ascii="Times New Roman" w:hAnsi="Times New Roman" w:cs="Times New Roman"/>
                <w:sz w:val="22"/>
                <w:szCs w:val="22"/>
              </w:rPr>
            </w:pPr>
            <w:r w:rsidRPr="00BC1E21">
              <w:rPr>
                <w:rFonts w:ascii="Times New Roman" w:hAnsi="Times New Roman" w:cs="Times New Roman"/>
                <w:b/>
                <w:sz w:val="22"/>
                <w:szCs w:val="22"/>
              </w:rPr>
              <w:t>2014-37</w:t>
            </w:r>
          </w:p>
        </w:tc>
        <w:tc>
          <w:tcPr>
            <w:tcW w:w="6703" w:type="dxa"/>
            <w:gridSpan w:val="2"/>
            <w:shd w:val="clear" w:color="auto" w:fill="F2F2F2" w:themeFill="background1" w:themeFillShade="F2"/>
          </w:tcPr>
          <w:p w:rsidR="00BC1E21" w:rsidRPr="00925309" w:rsidRDefault="00BC1E21" w:rsidP="00BC1E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P. Robert </w:t>
            </w:r>
            <w:proofErr w:type="spellStart"/>
            <w:r w:rsidRPr="00925309">
              <w:rPr>
                <w:rFonts w:ascii="Times New Roman" w:hAnsi="Times New Roman" w:cs="Times New Roman"/>
                <w:sz w:val="22"/>
                <w:szCs w:val="22"/>
              </w:rPr>
              <w:t>Augason</w:t>
            </w:r>
            <w:proofErr w:type="spellEnd"/>
            <w:r w:rsidRPr="00925309">
              <w:rPr>
                <w:rFonts w:ascii="Times New Roman" w:hAnsi="Times New Roman" w:cs="Times New Roman"/>
                <w:sz w:val="22"/>
                <w:szCs w:val="22"/>
              </w:rPr>
              <w:t xml:space="preserve"> vs. University of Utah</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633"/>
        </w:trPr>
        <w:tc>
          <w:tcPr>
            <w:tcW w:w="13278" w:type="dxa"/>
            <w:gridSpan w:val="5"/>
          </w:tcPr>
          <w:p w:rsidR="00BC1E21" w:rsidRPr="000B542B" w:rsidRDefault="00BC1E21" w:rsidP="00BC1E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Augason</w:t>
            </w:r>
            <w:proofErr w:type="spellEnd"/>
            <w:r w:rsidRPr="00925309">
              <w:rPr>
                <w:rFonts w:ascii="Times New Roman" w:hAnsi="Times New Roman" w:cs="Times New Roman"/>
                <w:sz w:val="22"/>
                <w:szCs w:val="22"/>
              </w:rPr>
              <w:t xml:space="preserve"> is appealing the denial of records relating to the property, income, and trademark rights associated with various block “U” trademarks. Entered into mediation with the Ombudsman. The appeal was resolved prior to the hearing.</w:t>
            </w:r>
          </w:p>
        </w:tc>
      </w:tr>
      <w:tr w:rsidR="00BC1E21" w:rsidRPr="000B542B" w:rsidTr="00BC1E2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2014-39</w:t>
            </w:r>
          </w:p>
        </w:tc>
        <w:tc>
          <w:tcPr>
            <w:tcW w:w="6703" w:type="dxa"/>
            <w:gridSpan w:val="2"/>
            <w:shd w:val="clear" w:color="auto" w:fill="F2F2F2" w:themeFill="background1" w:themeFillShade="F2"/>
          </w:tcPr>
          <w:p w:rsidR="00BC1E21" w:rsidRPr="00925309" w:rsidRDefault="00BC1E21" w:rsidP="00BC1E2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Lindsay Whitehurst, </w:t>
            </w:r>
            <w:r w:rsidRPr="00925309">
              <w:rPr>
                <w:rFonts w:ascii="Times New Roman" w:hAnsi="Times New Roman" w:cs="Times New Roman"/>
                <w:i/>
                <w:sz w:val="22"/>
                <w:szCs w:val="22"/>
              </w:rPr>
              <w:t>Salt Lake Tribune</w:t>
            </w:r>
            <w:r w:rsidRPr="00925309">
              <w:rPr>
                <w:rFonts w:ascii="Times New Roman" w:hAnsi="Times New Roman" w:cs="Times New Roman"/>
                <w:sz w:val="22"/>
                <w:szCs w:val="22"/>
              </w:rPr>
              <w:t xml:space="preserve"> vs. University of Utah</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723"/>
        </w:trPr>
        <w:tc>
          <w:tcPr>
            <w:tcW w:w="13278" w:type="dxa"/>
            <w:gridSpan w:val="5"/>
          </w:tcPr>
          <w:p w:rsidR="00BC1E21" w:rsidRPr="000B542B" w:rsidRDefault="00BC1E21" w:rsidP="00BC1E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Ms. Whitehurst is appealing the denial of records detailing the relationship between the University’s Moran Eye Center, </w:t>
            </w:r>
            <w:proofErr w:type="spellStart"/>
            <w:r w:rsidRPr="00925309">
              <w:rPr>
                <w:rFonts w:ascii="Times New Roman" w:hAnsi="Times New Roman" w:cs="Times New Roman"/>
                <w:sz w:val="22"/>
                <w:szCs w:val="22"/>
              </w:rPr>
              <w:t>Voyant</w:t>
            </w:r>
            <w:proofErr w:type="spellEnd"/>
            <w:r w:rsidRPr="00925309">
              <w:rPr>
                <w:rFonts w:ascii="Times New Roman" w:hAnsi="Times New Roman" w:cs="Times New Roman"/>
                <w:sz w:val="22"/>
                <w:szCs w:val="22"/>
              </w:rPr>
              <w:t xml:space="preserve"> </w:t>
            </w:r>
            <w:proofErr w:type="spellStart"/>
            <w:r w:rsidRPr="00925309">
              <w:rPr>
                <w:rFonts w:ascii="Times New Roman" w:hAnsi="Times New Roman" w:cs="Times New Roman"/>
                <w:sz w:val="22"/>
                <w:szCs w:val="22"/>
              </w:rPr>
              <w:t>Biotherapeutics</w:t>
            </w:r>
            <w:proofErr w:type="spellEnd"/>
            <w:r w:rsidRPr="00925309">
              <w:rPr>
                <w:rFonts w:ascii="Times New Roman" w:hAnsi="Times New Roman" w:cs="Times New Roman"/>
                <w:sz w:val="22"/>
                <w:szCs w:val="22"/>
              </w:rPr>
              <w:t xml:space="preserve"> and Allergan, Inc. The appeal was resolved prior to the hearing, both parties came to an agreement using mediation provided by the Ombudsman.</w:t>
            </w:r>
          </w:p>
        </w:tc>
      </w:tr>
      <w:tr w:rsidR="00BC1E21" w:rsidRPr="000B542B" w:rsidTr="00BC1E2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2014-40</w:t>
            </w:r>
          </w:p>
        </w:tc>
        <w:tc>
          <w:tcPr>
            <w:tcW w:w="6703" w:type="dxa"/>
            <w:gridSpan w:val="2"/>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Corey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vs. Iron County</w:t>
            </w:r>
            <w:r>
              <w:rPr>
                <w:rFonts w:ascii="Times New Roman" w:hAnsi="Times New Roman" w:cs="Times New Roman"/>
                <w:sz w:val="22"/>
                <w:szCs w:val="22"/>
              </w:rPr>
              <w:t>, UT</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687"/>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appealed the denial for requested records from the Iron County Sheriff’s Office. Mr. </w:t>
            </w:r>
            <w:proofErr w:type="spellStart"/>
            <w:r w:rsidRPr="00925309">
              <w:rPr>
                <w:rFonts w:ascii="Times New Roman" w:hAnsi="Times New Roman" w:cs="Times New Roman"/>
                <w:sz w:val="22"/>
                <w:szCs w:val="22"/>
              </w:rPr>
              <w:t>Vonberg</w:t>
            </w:r>
            <w:proofErr w:type="spellEnd"/>
            <w:r w:rsidRPr="00925309">
              <w:rPr>
                <w:rFonts w:ascii="Times New Roman" w:hAnsi="Times New Roman" w:cs="Times New Roman"/>
                <w:sz w:val="22"/>
                <w:szCs w:val="22"/>
              </w:rPr>
              <w:t xml:space="preserve"> was provided the requested records but appealed for not receiving “detailed” records. The SRC denied the hearing IAW Administrative Rule R35-2 the records do not exist.</w:t>
            </w:r>
          </w:p>
        </w:tc>
      </w:tr>
      <w:tr w:rsidR="00BC1E21" w:rsidRPr="000B542B" w:rsidTr="00BC1E21">
        <w:trPr>
          <w:trHeight w:val="300"/>
        </w:trPr>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2014-41</w:t>
            </w:r>
          </w:p>
        </w:tc>
        <w:tc>
          <w:tcPr>
            <w:tcW w:w="6703" w:type="dxa"/>
            <w:gridSpan w:val="2"/>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Wayland Wyler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Hearing denied.</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660"/>
        </w:trPr>
        <w:tc>
          <w:tcPr>
            <w:tcW w:w="13278" w:type="dxa"/>
            <w:gridSpan w:val="5"/>
          </w:tcPr>
          <w:p w:rsidR="00BC1E21" w:rsidRPr="000B542B" w:rsidRDefault="00BC1E2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 xml:space="preserve">Mr. Wyler is appealing the denial of a </w:t>
            </w:r>
            <w:r w:rsidRPr="00925309">
              <w:rPr>
                <w:rFonts w:ascii="Times New Roman" w:hAnsi="Times New Roman" w:cs="Times New Roman"/>
                <w:color w:val="000000" w:themeColor="text1"/>
                <w:sz w:val="22"/>
                <w:szCs w:val="22"/>
              </w:rPr>
              <w:t xml:space="preserve">record of a meeting between University of Utah doctors and UDC about his medical case. Hearing denied after review </w:t>
            </w:r>
            <w:r w:rsidRPr="00925309">
              <w:rPr>
                <w:rFonts w:ascii="Times New Roman" w:hAnsi="Times New Roman" w:cs="Times New Roman"/>
                <w:sz w:val="22"/>
                <w:szCs w:val="22"/>
              </w:rPr>
              <w:t xml:space="preserve">by Chair. Records do not exist. </w:t>
            </w:r>
          </w:p>
        </w:tc>
      </w:tr>
      <w:tr w:rsidR="00BC1E21" w:rsidRPr="000B542B" w:rsidTr="00BC1E2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2014-42</w:t>
            </w:r>
          </w:p>
        </w:tc>
        <w:tc>
          <w:tcPr>
            <w:tcW w:w="6703" w:type="dxa"/>
            <w:gridSpan w:val="2"/>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Matthew Piper vs. University of Utah</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r>
              <w:rPr>
                <w:rFonts w:ascii="Times New Roman" w:hAnsi="Times New Roman" w:cs="Times New Roman"/>
                <w:sz w:val="22"/>
                <w:szCs w:val="22"/>
              </w:rPr>
              <w:t>.</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BC1E21">
        <w:trPr>
          <w:trHeight w:val="633"/>
        </w:trPr>
        <w:tc>
          <w:tcPr>
            <w:tcW w:w="13278" w:type="dxa"/>
            <w:gridSpan w:val="5"/>
          </w:tcPr>
          <w:p w:rsidR="00BC1E21" w:rsidRPr="000B542B" w:rsidRDefault="00BC1E21" w:rsidP="007B005B">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Piper is appealing the denial of records of bulk drug test results conducted since January 1, 2013 by all </w:t>
            </w:r>
            <w:r w:rsidR="007B005B">
              <w:rPr>
                <w:rFonts w:ascii="Times New Roman" w:hAnsi="Times New Roman" w:cs="Times New Roman"/>
                <w:sz w:val="22"/>
                <w:szCs w:val="22"/>
              </w:rPr>
              <w:t>U</w:t>
            </w:r>
            <w:r w:rsidRPr="00925309">
              <w:rPr>
                <w:rFonts w:ascii="Times New Roman" w:hAnsi="Times New Roman" w:cs="Times New Roman"/>
                <w:sz w:val="22"/>
                <w:szCs w:val="22"/>
              </w:rPr>
              <w:t>niversity athletic teams. Issue resolved between parties. The appeal was resolved prior to the scheduled hearing.</w:t>
            </w:r>
          </w:p>
        </w:tc>
      </w:tr>
      <w:tr w:rsidR="00BC1E21" w:rsidRPr="000B542B" w:rsidTr="00BC1E2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t>2014-43</w:t>
            </w:r>
          </w:p>
        </w:tc>
        <w:tc>
          <w:tcPr>
            <w:tcW w:w="6703" w:type="dxa"/>
            <w:gridSpan w:val="2"/>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Chad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vs. Pleasant Grove Police Department</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E61571">
        <w:trPr>
          <w:trHeight w:val="903"/>
        </w:trPr>
        <w:tc>
          <w:tcPr>
            <w:tcW w:w="13278" w:type="dxa"/>
            <w:gridSpan w:val="5"/>
          </w:tcPr>
          <w:p w:rsidR="00BC1E21" w:rsidRPr="000B542B" w:rsidRDefault="00BC1E21" w:rsidP="00BC1E2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w:t>
            </w:r>
            <w:proofErr w:type="spellStart"/>
            <w:r w:rsidRPr="00925309">
              <w:rPr>
                <w:rFonts w:ascii="Times New Roman" w:hAnsi="Times New Roman" w:cs="Times New Roman"/>
                <w:color w:val="000000" w:themeColor="text1"/>
                <w:sz w:val="22"/>
                <w:szCs w:val="22"/>
              </w:rPr>
              <w:t>Lambourne</w:t>
            </w:r>
            <w:proofErr w:type="spellEnd"/>
            <w:r w:rsidRPr="00925309">
              <w:rPr>
                <w:rFonts w:ascii="Times New Roman" w:hAnsi="Times New Roman" w:cs="Times New Roman"/>
                <w:color w:val="000000" w:themeColor="text1"/>
                <w:sz w:val="22"/>
                <w:szCs w:val="22"/>
              </w:rPr>
              <w:t xml:space="preserve"> is appealing the denial of records related to a DUI arrest. Issue resolved. Hearing request withdrawn and the issued resolved prior to the scheduled hearing.</w:t>
            </w:r>
          </w:p>
        </w:tc>
      </w:tr>
      <w:tr w:rsidR="00BC1E21" w:rsidRPr="000B542B" w:rsidTr="00E61571">
        <w:tc>
          <w:tcPr>
            <w:tcW w:w="2927" w:type="dxa"/>
            <w:shd w:val="clear" w:color="auto" w:fill="F2F2F2" w:themeFill="background1" w:themeFillShade="F2"/>
          </w:tcPr>
          <w:p w:rsidR="00BC1E21" w:rsidRPr="00BC1E21" w:rsidRDefault="00BC1E21" w:rsidP="00BC1E21">
            <w:pPr>
              <w:spacing w:line="240" w:lineRule="auto"/>
              <w:contextualSpacing/>
              <w:rPr>
                <w:rFonts w:ascii="Times New Roman" w:hAnsi="Times New Roman" w:cs="Times New Roman"/>
                <w:b/>
                <w:sz w:val="22"/>
                <w:szCs w:val="22"/>
              </w:rPr>
            </w:pPr>
            <w:r w:rsidRPr="00BC1E21">
              <w:rPr>
                <w:rFonts w:ascii="Times New Roman" w:hAnsi="Times New Roman" w:cs="Times New Roman"/>
                <w:b/>
                <w:sz w:val="22"/>
                <w:szCs w:val="22"/>
              </w:rPr>
              <w:lastRenderedPageBreak/>
              <w:t>2014-44</w:t>
            </w:r>
          </w:p>
        </w:tc>
        <w:tc>
          <w:tcPr>
            <w:tcW w:w="6703" w:type="dxa"/>
            <w:gridSpan w:val="2"/>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Paul Kimball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BC1E21" w:rsidRPr="00925309" w:rsidRDefault="00BC1E2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p w:rsidR="00BC1E21" w:rsidRPr="00925309" w:rsidRDefault="00BC1E21" w:rsidP="00BC1E21">
            <w:pPr>
              <w:spacing w:line="240" w:lineRule="auto"/>
              <w:contextualSpacing/>
              <w:jc w:val="both"/>
              <w:rPr>
                <w:rFonts w:ascii="Times New Roman" w:hAnsi="Times New Roman" w:cs="Times New Roman"/>
                <w:sz w:val="22"/>
                <w:szCs w:val="22"/>
              </w:rPr>
            </w:pPr>
          </w:p>
        </w:tc>
        <w:tc>
          <w:tcPr>
            <w:tcW w:w="1890" w:type="dxa"/>
            <w:shd w:val="clear" w:color="auto" w:fill="F2F2F2" w:themeFill="background1" w:themeFillShade="F2"/>
          </w:tcPr>
          <w:p w:rsidR="00BC1E21" w:rsidRPr="000B542B" w:rsidRDefault="00BC1E21" w:rsidP="00BC1E21">
            <w:pPr>
              <w:spacing w:line="240" w:lineRule="auto"/>
              <w:contextualSpacing/>
              <w:rPr>
                <w:rFonts w:ascii="Times New Roman" w:hAnsi="Times New Roman" w:cs="Times New Roman"/>
                <w:b/>
                <w:bCs/>
                <w:sz w:val="24"/>
                <w:szCs w:val="24"/>
              </w:rPr>
            </w:pPr>
          </w:p>
        </w:tc>
      </w:tr>
      <w:tr w:rsidR="00BC1E21" w:rsidRPr="000B542B" w:rsidTr="00E61571">
        <w:trPr>
          <w:trHeight w:val="642"/>
        </w:trPr>
        <w:tc>
          <w:tcPr>
            <w:tcW w:w="13278" w:type="dxa"/>
            <w:gridSpan w:val="5"/>
          </w:tcPr>
          <w:p w:rsidR="00BC1E21" w:rsidRPr="000B542B" w:rsidRDefault="00BC1E21" w:rsidP="00E61571">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Mr. Kimball is appealing the denial of a fee waiver for inmate placement records. He is also requesting records from the Board of Pardons and Parole and was instructed to address his request to that entity. Records were provided to Mr. Kimball. The appeal was solved prior to the scheduled hearing.</w:t>
            </w:r>
          </w:p>
        </w:tc>
      </w:tr>
      <w:tr w:rsidR="00E61571" w:rsidRPr="000B542B" w:rsidTr="00E61571">
        <w:tc>
          <w:tcPr>
            <w:tcW w:w="2927" w:type="dxa"/>
            <w:shd w:val="clear" w:color="auto" w:fill="F2F2F2" w:themeFill="background1" w:themeFillShade="F2"/>
          </w:tcPr>
          <w:p w:rsidR="00E61571" w:rsidRPr="00E61571" w:rsidRDefault="00E61571" w:rsidP="00BC1E2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2014-47</w:t>
            </w:r>
          </w:p>
        </w:tc>
        <w:tc>
          <w:tcPr>
            <w:tcW w:w="6703" w:type="dxa"/>
            <w:gridSpan w:val="2"/>
            <w:shd w:val="clear" w:color="auto" w:fill="F2F2F2" w:themeFill="background1" w:themeFillShade="F2"/>
          </w:tcPr>
          <w:p w:rsidR="00E61571" w:rsidRPr="00925309" w:rsidRDefault="00E6157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John M. </w:t>
            </w:r>
            <w:proofErr w:type="spellStart"/>
            <w:r w:rsidRPr="00925309">
              <w:rPr>
                <w:rFonts w:ascii="Times New Roman" w:hAnsi="Times New Roman" w:cs="Times New Roman"/>
                <w:sz w:val="22"/>
                <w:szCs w:val="22"/>
              </w:rPr>
              <w:t>Warnick</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E61571" w:rsidRPr="00925309" w:rsidRDefault="00E61571" w:rsidP="00BC1E2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incomplete</w:t>
            </w:r>
            <w:r>
              <w:rPr>
                <w:rFonts w:ascii="Times New Roman" w:hAnsi="Times New Roman" w:cs="Times New Roman"/>
                <w:sz w:val="22"/>
                <w:szCs w:val="22"/>
              </w:rPr>
              <w:t>.</w:t>
            </w:r>
          </w:p>
        </w:tc>
        <w:tc>
          <w:tcPr>
            <w:tcW w:w="1890" w:type="dxa"/>
            <w:shd w:val="clear" w:color="auto" w:fill="F2F2F2" w:themeFill="background1" w:themeFillShade="F2"/>
          </w:tcPr>
          <w:p w:rsidR="00E61571" w:rsidRPr="000B542B" w:rsidRDefault="00E61571" w:rsidP="00BC1E21">
            <w:pPr>
              <w:spacing w:line="240" w:lineRule="auto"/>
              <w:contextualSpacing/>
              <w:rPr>
                <w:rFonts w:ascii="Times New Roman" w:hAnsi="Times New Roman" w:cs="Times New Roman"/>
                <w:b/>
                <w:bCs/>
                <w:sz w:val="24"/>
                <w:szCs w:val="24"/>
              </w:rPr>
            </w:pPr>
          </w:p>
        </w:tc>
      </w:tr>
      <w:tr w:rsidR="00E61571" w:rsidRPr="000B542B" w:rsidTr="00E61571">
        <w:trPr>
          <w:trHeight w:val="912"/>
        </w:trPr>
        <w:tc>
          <w:tcPr>
            <w:tcW w:w="13278" w:type="dxa"/>
            <w:gridSpan w:val="5"/>
          </w:tcPr>
          <w:p w:rsidR="00E61571" w:rsidRPr="000B542B" w:rsidRDefault="00E61571" w:rsidP="007B005B">
            <w:pPr>
              <w:spacing w:line="240" w:lineRule="auto"/>
              <w:contextualSpacing/>
              <w:jc w:val="both"/>
              <w:rPr>
                <w:rFonts w:ascii="Times New Roman" w:hAnsi="Times New Roman" w:cs="Times New Roman"/>
                <w:b/>
                <w:bCs/>
                <w:sz w:val="24"/>
                <w:szCs w:val="24"/>
              </w:rPr>
            </w:pPr>
            <w:r w:rsidRPr="00925309">
              <w:rPr>
                <w:rFonts w:ascii="Times New Roman" w:hAnsi="Times New Roman" w:cs="Times New Roman"/>
                <w:sz w:val="22"/>
                <w:szCs w:val="22"/>
              </w:rPr>
              <w:t>Mr.</w:t>
            </w:r>
            <w:r w:rsidRPr="00925309">
              <w:rPr>
                <w:rFonts w:ascii="Times New Roman" w:hAnsi="Times New Roman" w:cs="Times New Roman"/>
                <w:b/>
                <w:sz w:val="22"/>
                <w:szCs w:val="22"/>
              </w:rPr>
              <w:t xml:space="preserve"> </w:t>
            </w:r>
            <w:proofErr w:type="spellStart"/>
            <w:r w:rsidRPr="00925309">
              <w:rPr>
                <w:rFonts w:ascii="Times New Roman" w:hAnsi="Times New Roman" w:cs="Times New Roman"/>
                <w:sz w:val="22"/>
                <w:szCs w:val="22"/>
              </w:rPr>
              <w:t>Warnick</w:t>
            </w:r>
            <w:proofErr w:type="spellEnd"/>
            <w:r w:rsidRPr="00925309">
              <w:rPr>
                <w:rFonts w:ascii="Times New Roman" w:hAnsi="Times New Roman" w:cs="Times New Roman"/>
                <w:sz w:val="22"/>
                <w:szCs w:val="22"/>
              </w:rPr>
              <w:t xml:space="preserve"> is a former UDC Corrections Officer who is appealing the denial of an investigative report regarding the Keith Shepherd escape from the prison in 1991. After the escape, Mr. </w:t>
            </w:r>
            <w:proofErr w:type="spellStart"/>
            <w:r w:rsidRPr="00925309">
              <w:rPr>
                <w:rFonts w:ascii="Times New Roman" w:hAnsi="Times New Roman" w:cs="Times New Roman"/>
                <w:sz w:val="22"/>
                <w:szCs w:val="22"/>
              </w:rPr>
              <w:t>Warnick</w:t>
            </w:r>
            <w:proofErr w:type="spellEnd"/>
            <w:r w:rsidRPr="00925309">
              <w:rPr>
                <w:rFonts w:ascii="Times New Roman" w:hAnsi="Times New Roman" w:cs="Times New Roman"/>
                <w:sz w:val="22"/>
                <w:szCs w:val="22"/>
              </w:rPr>
              <w:t>, Gate House Officer, was dismissed. He wants to know if his letter of factual disputes was part of the investigative report. Denied appeal due to incomplete documentation. Did not resubmit.</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2014-48</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Alex Schmidt, Save Our Canyons vs. Utah Parks and Recreation</w:t>
            </w:r>
          </w:p>
          <w:p w:rsidR="00E61571" w:rsidRPr="00925309" w:rsidRDefault="00E61571" w:rsidP="00E61571">
            <w:pPr>
              <w:spacing w:line="240" w:lineRule="auto"/>
              <w:contextualSpacing/>
              <w:jc w:val="both"/>
              <w:rPr>
                <w:rFonts w:ascii="Times New Roman" w:hAnsi="Times New Roman" w:cs="Times New Roman"/>
                <w:sz w:val="22"/>
                <w:szCs w:val="22"/>
              </w:rPr>
            </w:pP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633"/>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Schmidt is appealing the denial of a fee waiver for records regarding the WOW trail and parking lot in Wasatch Mountains State Park. The appeal was resolved through mediation prior to the scheduled hearing.</w:t>
            </w:r>
          </w:p>
        </w:tc>
      </w:tr>
      <w:tr w:rsidR="00E61571" w:rsidRPr="000B542B" w:rsidTr="00E61571">
        <w:tc>
          <w:tcPr>
            <w:tcW w:w="2927" w:type="dxa"/>
            <w:shd w:val="clear" w:color="auto" w:fill="F2F2F2" w:themeFill="background1" w:themeFillShade="F2"/>
          </w:tcPr>
          <w:p w:rsidR="00E61571" w:rsidRPr="00925309" w:rsidRDefault="00E61571" w:rsidP="00B459AC">
            <w:pPr>
              <w:spacing w:line="240" w:lineRule="auto"/>
              <w:contextualSpacing/>
              <w:rPr>
                <w:rFonts w:ascii="Times New Roman" w:hAnsi="Times New Roman" w:cs="Times New Roman"/>
                <w:sz w:val="22"/>
                <w:szCs w:val="22"/>
              </w:rPr>
            </w:pPr>
            <w:r w:rsidRPr="00E61571">
              <w:rPr>
                <w:rFonts w:ascii="Times New Roman" w:hAnsi="Times New Roman" w:cs="Times New Roman"/>
                <w:b/>
                <w:sz w:val="22"/>
                <w:szCs w:val="22"/>
              </w:rPr>
              <w:t>2014-48</w:t>
            </w:r>
            <w:r>
              <w:rPr>
                <w:rFonts w:ascii="Times New Roman" w:hAnsi="Times New Roman" w:cs="Times New Roman"/>
                <w:sz w:val="22"/>
                <w:szCs w:val="22"/>
              </w:rPr>
              <w:t xml:space="preserve"> </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John Victor Montour vs. Bureau of Forensic Toxicology</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453"/>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Mr. Montour is requesting a fee waiver. He was not charged. The appeal was resolved prior to the scheduled hearing.</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2014-52</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Roger </w:t>
            </w:r>
            <w:proofErr w:type="spellStart"/>
            <w:r w:rsidRPr="00925309">
              <w:rPr>
                <w:rFonts w:ascii="Times New Roman" w:hAnsi="Times New Roman" w:cs="Times New Roman"/>
                <w:sz w:val="22"/>
                <w:szCs w:val="22"/>
              </w:rPr>
              <w:t>Bryner</w:t>
            </w:r>
            <w:proofErr w:type="spellEnd"/>
            <w:r w:rsidRPr="00925309">
              <w:rPr>
                <w:rFonts w:ascii="Times New Roman" w:hAnsi="Times New Roman" w:cs="Times New Roman"/>
                <w:sz w:val="22"/>
                <w:szCs w:val="22"/>
              </w:rPr>
              <w:t xml:space="preserve"> vs. Salt Lake City Police Department</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903"/>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w:t>
            </w:r>
            <w:proofErr w:type="spellStart"/>
            <w:r w:rsidRPr="00925309">
              <w:rPr>
                <w:rFonts w:ascii="Times New Roman" w:hAnsi="Times New Roman" w:cs="Times New Roman"/>
                <w:color w:val="000000" w:themeColor="text1"/>
                <w:sz w:val="22"/>
                <w:szCs w:val="22"/>
              </w:rPr>
              <w:t>Bryner</w:t>
            </w:r>
            <w:proofErr w:type="spellEnd"/>
            <w:r w:rsidRPr="00925309">
              <w:rPr>
                <w:rFonts w:ascii="Times New Roman" w:hAnsi="Times New Roman" w:cs="Times New Roman"/>
                <w:color w:val="000000" w:themeColor="text1"/>
                <w:sz w:val="22"/>
                <w:szCs w:val="22"/>
              </w:rPr>
              <w:t xml:space="preserve"> is appealing </w:t>
            </w:r>
            <w:r w:rsidRPr="00925309">
              <w:rPr>
                <w:rFonts w:ascii="Times New Roman" w:hAnsi="Times New Roman" w:cs="Times New Roman"/>
                <w:sz w:val="22"/>
                <w:szCs w:val="22"/>
              </w:rPr>
              <w:t>the partial denial of his July 17, 2014 records request related to SLCPD Case No. 14-118753. He is appealing the denial of the 911 recording, and fee waiver for the initial contact report and surveillance video</w:t>
            </w:r>
            <w:r w:rsidRPr="00925309">
              <w:rPr>
                <w:rFonts w:ascii="Times New Roman" w:hAnsi="Times New Roman" w:cs="Times New Roman"/>
                <w:color w:val="000000" w:themeColor="text1"/>
                <w:sz w:val="22"/>
                <w:szCs w:val="22"/>
              </w:rPr>
              <w:t>. The Ombudsman resolved the issue prior to the scheduled hearing.</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2014-53</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sz w:val="22"/>
                <w:szCs w:val="22"/>
              </w:rPr>
              <w:t>Teodoro</w:t>
            </w:r>
            <w:proofErr w:type="spellEnd"/>
            <w:r w:rsidRPr="00925309">
              <w:rPr>
                <w:rFonts w:ascii="Times New Roman" w:hAnsi="Times New Roman" w:cs="Times New Roman"/>
                <w:sz w:val="22"/>
                <w:szCs w:val="22"/>
              </w:rPr>
              <w:t xml:space="preserve"> J. Gonzalez vs. Third District Court</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Referred to State Archives.</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1362"/>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sz w:val="22"/>
                <w:szCs w:val="22"/>
              </w:rPr>
              <w:t xml:space="preserve">Mr. Gonzalez is appealing the denial of a records request pertaining to the transcripts from his criminal </w:t>
            </w:r>
            <w:r>
              <w:rPr>
                <w:rFonts w:ascii="Times New Roman" w:hAnsi="Times New Roman" w:cs="Times New Roman"/>
                <w:sz w:val="22"/>
                <w:szCs w:val="22"/>
              </w:rPr>
              <w:t xml:space="preserve">Case No. </w:t>
            </w:r>
            <w:r w:rsidRPr="00925309">
              <w:rPr>
                <w:rFonts w:ascii="Times New Roman" w:hAnsi="Times New Roman" w:cs="Times New Roman"/>
                <w:sz w:val="22"/>
                <w:szCs w:val="22"/>
              </w:rPr>
              <w:t>011902756FS, through the Third District Court. The court denied request based on the case is over 15 years old and they no longer maintain the court transcripts. This appeal was transferred to the State Archives to answer.</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lastRenderedPageBreak/>
              <w:t>2014-54</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Richard Gunn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denied.</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1497"/>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Gunn is appealing the denial of a fee waiver for records requested from Clinical Services pertaining to Co-Pay and Medicare/Medicaid from 2010-present. The file does not meet the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Pr>
                <w:rFonts w:ascii="Times New Roman" w:eastAsia="Arial" w:hAnsi="Times New Roman" w:cs="Times New Roman"/>
                <w:sz w:val="22"/>
                <w:szCs w:val="22"/>
                <w:shd w:val="clear" w:color="auto" w:fill="F9F9F9"/>
              </w:rPr>
              <w:t xml:space="preserve"> </w:t>
            </w:r>
            <w:r w:rsidRPr="00925309">
              <w:rPr>
                <w:rFonts w:ascii="Times New Roman" w:hAnsi="Times New Roman" w:cs="Times New Roman"/>
                <w:color w:val="000000" w:themeColor="text1"/>
                <w:sz w:val="22"/>
                <w:szCs w:val="22"/>
              </w:rPr>
              <w:t>63G-2-403(1</w:t>
            </w:r>
            <w:proofErr w:type="gramStart"/>
            <w:r w:rsidRPr="00925309">
              <w:rPr>
                <w:rFonts w:ascii="Times New Roman" w:hAnsi="Times New Roman" w:cs="Times New Roman"/>
                <w:color w:val="000000" w:themeColor="text1"/>
                <w:sz w:val="22"/>
                <w:szCs w:val="22"/>
              </w:rPr>
              <w:t>)(</w:t>
            </w:r>
            <w:proofErr w:type="gramEnd"/>
            <w:r w:rsidRPr="00925309">
              <w:rPr>
                <w:rFonts w:ascii="Times New Roman" w:hAnsi="Times New Roman" w:cs="Times New Roman"/>
                <w:color w:val="000000" w:themeColor="text1"/>
                <w:sz w:val="22"/>
                <w:szCs w:val="22"/>
              </w:rPr>
              <w:t>a). Mr. Gunn submitted the appeal to SRC 135 day after the CAO denied fee waiver, 105 days past the 30 days required to appeal. The GRAMA request to the SRC is not specific to what records Mr. Gunn is requesting, he is merely asking for a fee waiver in the request form. In addition pursuant of R35-2-2(3), the file does not contain the initial records requests. Hearing denied by SRC-</w:t>
            </w:r>
            <w:r>
              <w:rPr>
                <w:rFonts w:ascii="Times New Roman" w:hAnsi="Times New Roman" w:cs="Times New Roman"/>
                <w:color w:val="000000" w:themeColor="text1"/>
                <w:sz w:val="22"/>
                <w:szCs w:val="22"/>
              </w:rPr>
              <w:t xml:space="preserve">in accordance Administrative </w:t>
            </w:r>
            <w:r w:rsidRPr="00925309">
              <w:rPr>
                <w:rFonts w:ascii="Times New Roman" w:hAnsi="Times New Roman" w:cs="Times New Roman"/>
                <w:color w:val="000000" w:themeColor="text1"/>
                <w:sz w:val="22"/>
                <w:szCs w:val="22"/>
              </w:rPr>
              <w:t xml:space="preserve">R35-2 </w:t>
            </w:r>
            <w:r>
              <w:rPr>
                <w:rFonts w:ascii="Times New Roman" w:hAnsi="Times New Roman" w:cs="Times New Roman"/>
                <w:color w:val="000000" w:themeColor="text1"/>
                <w:sz w:val="22"/>
                <w:szCs w:val="22"/>
              </w:rPr>
              <w:t xml:space="preserve">and </w:t>
            </w:r>
            <w:r w:rsidRPr="004B3858">
              <w:rPr>
                <w:rFonts w:ascii="Times New Roman" w:hAnsi="Times New Roman" w:cs="Times New Roman"/>
                <w:sz w:val="22"/>
                <w:szCs w:val="22"/>
              </w:rPr>
              <w:t xml:space="preserve">Utah Code </w:t>
            </w:r>
            <w:r w:rsidRPr="004B3858">
              <w:rPr>
                <w:rFonts w:ascii="Times New Roman" w:eastAsia="Arial" w:hAnsi="Times New Roman" w:cs="Times New Roman"/>
                <w:sz w:val="22"/>
                <w:szCs w:val="22"/>
                <w:shd w:val="clear" w:color="auto" w:fill="F9F9F9"/>
              </w:rPr>
              <w:t>§</w:t>
            </w:r>
            <w:r w:rsidRPr="00925309">
              <w:rPr>
                <w:rFonts w:ascii="Times New Roman" w:hAnsi="Times New Roman" w:cs="Times New Roman"/>
                <w:color w:val="000000" w:themeColor="text1"/>
                <w:sz w:val="22"/>
                <w:szCs w:val="22"/>
              </w:rPr>
              <w:t xml:space="preserve"> 63G-2-403.</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2014-55</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Nate Carlisle/</w:t>
            </w:r>
            <w:r w:rsidRPr="00925309">
              <w:rPr>
                <w:rFonts w:ascii="Times New Roman" w:hAnsi="Times New Roman" w:cs="Times New Roman"/>
                <w:i/>
                <w:color w:val="000000" w:themeColor="text1"/>
                <w:sz w:val="22"/>
                <w:szCs w:val="22"/>
              </w:rPr>
              <w:t>Salt Lake Tribune</w:t>
            </w:r>
            <w:r w:rsidRPr="00925309">
              <w:rPr>
                <w:rFonts w:ascii="Times New Roman" w:hAnsi="Times New Roman" w:cs="Times New Roman"/>
                <w:color w:val="000000" w:themeColor="text1"/>
                <w:sz w:val="22"/>
                <w:szCs w:val="22"/>
              </w:rPr>
              <w:t xml:space="preserve"> vs. </w:t>
            </w:r>
            <w:proofErr w:type="spellStart"/>
            <w:r w:rsidRPr="00925309">
              <w:rPr>
                <w:rFonts w:ascii="Times New Roman" w:hAnsi="Times New Roman" w:cs="Times New Roman"/>
                <w:color w:val="000000" w:themeColor="text1"/>
                <w:sz w:val="22"/>
                <w:szCs w:val="22"/>
              </w:rPr>
              <w:t>Hildale</w:t>
            </w:r>
            <w:proofErr w:type="spellEnd"/>
            <w:r w:rsidRPr="00925309">
              <w:rPr>
                <w:rFonts w:ascii="Times New Roman" w:hAnsi="Times New Roman" w:cs="Times New Roman"/>
                <w:color w:val="000000" w:themeColor="text1"/>
                <w:sz w:val="22"/>
                <w:szCs w:val="22"/>
              </w:rPr>
              <w:t>, UT</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r>
              <w:rPr>
                <w:rFonts w:ascii="Times New Roman" w:hAnsi="Times New Roman" w:cs="Times New Roman"/>
                <w:sz w:val="22"/>
                <w:szCs w:val="22"/>
              </w:rPr>
              <w:t>.</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1173"/>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Carlisle is appealing the denial of the financial settlement amount </w:t>
            </w:r>
            <w:r w:rsidRPr="00925309">
              <w:rPr>
                <w:rFonts w:ascii="Times New Roman" w:hAnsi="Times New Roman" w:cs="Times New Roman"/>
                <w:i/>
                <w:color w:val="000000" w:themeColor="text1"/>
                <w:sz w:val="22"/>
                <w:szCs w:val="22"/>
              </w:rPr>
              <w:t xml:space="preserve">Cooke v. Colorado City, et al., </w:t>
            </w:r>
            <w:r w:rsidRPr="00925309">
              <w:rPr>
                <w:rFonts w:ascii="Times New Roman" w:hAnsi="Times New Roman" w:cs="Times New Roman"/>
                <w:color w:val="000000" w:themeColor="text1"/>
                <w:sz w:val="22"/>
                <w:szCs w:val="22"/>
              </w:rPr>
              <w:t>Civil No. 3:10-cv-08105. The CAO, Mr. Hamilton, has denied access to the requested records due in part, the Settlement Agreement contains confidentiality provision that prohibits disclosure to all but a very limited group of individuals. Release of the Settlement Agreement would be a breach of Agreement. The Ombudsman resolved the issue prior to the scheduled hearing.</w:t>
            </w:r>
          </w:p>
        </w:tc>
      </w:tr>
      <w:tr w:rsidR="00E61571" w:rsidRPr="000B542B" w:rsidTr="00E61571">
        <w:tc>
          <w:tcPr>
            <w:tcW w:w="2927" w:type="dxa"/>
            <w:shd w:val="clear" w:color="auto" w:fill="F2F2F2" w:themeFill="background1" w:themeFillShade="F2"/>
          </w:tcPr>
          <w:p w:rsidR="00E61571" w:rsidRPr="004E12AA" w:rsidRDefault="00E61571" w:rsidP="00E61571">
            <w:pPr>
              <w:spacing w:line="240" w:lineRule="auto"/>
              <w:contextualSpacing/>
              <w:rPr>
                <w:rFonts w:ascii="Times New Roman" w:hAnsi="Times New Roman" w:cs="Times New Roman"/>
                <w:b/>
                <w:sz w:val="22"/>
                <w:szCs w:val="22"/>
              </w:rPr>
            </w:pPr>
            <w:r w:rsidRPr="004E12AA">
              <w:rPr>
                <w:rFonts w:ascii="Times New Roman" w:hAnsi="Times New Roman" w:cs="Times New Roman"/>
                <w:b/>
                <w:sz w:val="22"/>
                <w:szCs w:val="22"/>
              </w:rPr>
              <w:t>2014-56</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Dan </w:t>
            </w:r>
            <w:proofErr w:type="spellStart"/>
            <w:r w:rsidRPr="00925309">
              <w:rPr>
                <w:rFonts w:ascii="Times New Roman" w:hAnsi="Times New Roman" w:cs="Times New Roman"/>
                <w:sz w:val="22"/>
                <w:szCs w:val="22"/>
              </w:rPr>
              <w:t>Harrie</w:t>
            </w:r>
            <w:proofErr w:type="spellEnd"/>
            <w:r w:rsidRPr="00925309">
              <w:rPr>
                <w:rFonts w:ascii="Times New Roman" w:hAnsi="Times New Roman" w:cs="Times New Roman"/>
                <w:sz w:val="22"/>
                <w:szCs w:val="22"/>
              </w:rPr>
              <w:t>/</w:t>
            </w:r>
            <w:r w:rsidRPr="00925309">
              <w:rPr>
                <w:rFonts w:ascii="Times New Roman" w:hAnsi="Times New Roman" w:cs="Times New Roman"/>
                <w:i/>
                <w:sz w:val="22"/>
                <w:szCs w:val="22"/>
              </w:rPr>
              <w:t>Salt Lake  Tribune</w:t>
            </w:r>
            <w:r w:rsidRPr="00925309">
              <w:rPr>
                <w:rFonts w:ascii="Times New Roman" w:hAnsi="Times New Roman" w:cs="Times New Roman"/>
                <w:sz w:val="22"/>
                <w:szCs w:val="22"/>
              </w:rPr>
              <w:t xml:space="preserve"> vs. City of West Jordan</w:t>
            </w:r>
            <w:r>
              <w:rPr>
                <w:rFonts w:ascii="Times New Roman" w:hAnsi="Times New Roman" w:cs="Times New Roman"/>
                <w:sz w:val="22"/>
                <w:szCs w:val="22"/>
              </w:rPr>
              <w:t>, UT</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903"/>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925309">
              <w:rPr>
                <w:rFonts w:ascii="Times New Roman" w:hAnsi="Times New Roman" w:cs="Times New Roman"/>
                <w:color w:val="000000" w:themeColor="text1"/>
                <w:sz w:val="22"/>
                <w:szCs w:val="22"/>
              </w:rPr>
              <w:t xml:space="preserve">Mr. </w:t>
            </w:r>
            <w:proofErr w:type="spellStart"/>
            <w:r w:rsidRPr="00925309">
              <w:rPr>
                <w:rFonts w:ascii="Times New Roman" w:hAnsi="Times New Roman" w:cs="Times New Roman"/>
                <w:color w:val="000000" w:themeColor="text1"/>
                <w:sz w:val="22"/>
                <w:szCs w:val="22"/>
              </w:rPr>
              <w:t>Harrie</w:t>
            </w:r>
            <w:proofErr w:type="spellEnd"/>
            <w:r w:rsidRPr="00925309">
              <w:rPr>
                <w:rFonts w:ascii="Times New Roman" w:hAnsi="Times New Roman" w:cs="Times New Roman"/>
                <w:color w:val="000000" w:themeColor="text1"/>
                <w:sz w:val="22"/>
                <w:szCs w:val="22"/>
              </w:rPr>
              <w:t xml:space="preserve"> is appealing the decision of City of W. Jordan to deny information of an individual and some language concerning a settlement agreement between the city administration and Justice Court Judge Ronald Kunz. The city is claiming attorney-client privilege on some of the documents and information requested. The Ombudsman resolved the issue prior to the scheduled hearing.</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2014-59</w:t>
            </w:r>
          </w:p>
        </w:tc>
        <w:tc>
          <w:tcPr>
            <w:tcW w:w="6703" w:type="dxa"/>
            <w:gridSpan w:val="2"/>
            <w:shd w:val="clear" w:color="auto" w:fill="F2F2F2" w:themeFill="background1" w:themeFillShade="F2"/>
          </w:tcPr>
          <w:p w:rsidR="00E61571" w:rsidRPr="00925309" w:rsidRDefault="00E61571" w:rsidP="00E6157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Brett </w:t>
            </w:r>
            <w:proofErr w:type="spellStart"/>
            <w:r w:rsidRPr="00925309">
              <w:rPr>
                <w:rFonts w:ascii="Times New Roman" w:hAnsi="Times New Roman" w:cs="Times New Roman"/>
                <w:sz w:val="22"/>
                <w:szCs w:val="22"/>
              </w:rPr>
              <w:t>McCammon</w:t>
            </w:r>
            <w:proofErr w:type="spellEnd"/>
            <w:r w:rsidRPr="00925309">
              <w:rPr>
                <w:rFonts w:ascii="Times New Roman" w:hAnsi="Times New Roman" w:cs="Times New Roman"/>
                <w:sz w:val="22"/>
                <w:szCs w:val="22"/>
              </w:rPr>
              <w:t xml:space="preserve"> vs Central Utah Correction Facility (UDC)</w:t>
            </w:r>
          </w:p>
        </w:tc>
        <w:tc>
          <w:tcPr>
            <w:tcW w:w="1758" w:type="dxa"/>
            <w:shd w:val="clear" w:color="auto" w:fill="F2F2F2" w:themeFill="background1" w:themeFillShade="F2"/>
          </w:tcPr>
          <w:p w:rsidR="00E61571" w:rsidRPr="00925309" w:rsidRDefault="00E61571" w:rsidP="00E61571">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Appeal denied/ 2</w:t>
            </w:r>
            <w:r w:rsidRPr="00925309">
              <w:rPr>
                <w:rFonts w:ascii="Times New Roman" w:hAnsi="Times New Roman" w:cs="Times New Roman"/>
                <w:sz w:val="22"/>
                <w:szCs w:val="22"/>
                <w:vertAlign w:val="superscript"/>
              </w:rPr>
              <w:t>nd</w:t>
            </w:r>
            <w:r w:rsidRPr="00925309">
              <w:rPr>
                <w:rFonts w:ascii="Times New Roman" w:hAnsi="Times New Roman" w:cs="Times New Roman"/>
                <w:sz w:val="22"/>
                <w:szCs w:val="22"/>
              </w:rPr>
              <w:t xml:space="preserve"> request referred to State Archives.</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2550"/>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McCammon</w:t>
            </w:r>
            <w:proofErr w:type="spellEnd"/>
            <w:r w:rsidRPr="006D0868">
              <w:rPr>
                <w:rFonts w:ascii="Times New Roman" w:hAnsi="Times New Roman" w:cs="Times New Roman"/>
                <w:color w:val="000000" w:themeColor="text1"/>
                <w:sz w:val="22"/>
                <w:szCs w:val="22"/>
              </w:rPr>
              <w:t xml:space="preserve"> is requesting an appeal to amend his Utah State Department of Corrections Division of Institutional Operations Offender Assessment/ Re-assessment Form completed by B. Rogers dated April 1, 2014. In addition to the amendment he is seeking transcripts of his sentence in 1998 Case No. 981908325. Incomplete appeals process and documentation.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63G-2-603(2</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 xml:space="preserve">a). Second portion of appeal referred to State Archives. On 22 Oct. Mr. </w:t>
            </w:r>
            <w:proofErr w:type="spellStart"/>
            <w:r w:rsidRPr="006D0868">
              <w:rPr>
                <w:rFonts w:ascii="Times New Roman" w:hAnsi="Times New Roman" w:cs="Times New Roman"/>
                <w:color w:val="000000" w:themeColor="text1"/>
                <w:sz w:val="22"/>
                <w:szCs w:val="22"/>
              </w:rPr>
              <w:t>McCammon</w:t>
            </w:r>
            <w:proofErr w:type="spellEnd"/>
            <w:r w:rsidRPr="006D0868">
              <w:rPr>
                <w:rFonts w:ascii="Times New Roman" w:hAnsi="Times New Roman" w:cs="Times New Roman"/>
                <w:color w:val="000000" w:themeColor="text1"/>
                <w:sz w:val="22"/>
                <w:szCs w:val="22"/>
              </w:rPr>
              <w:t xml:space="preserve"> sent more material supporting his appeal. After reviewing the material it has been determined the State Records Committee cannot hear the appeal on the denial of requests to amend records pursuant to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63G-2-603(7) and by Title 63G, Chapter 4, Administrative Procedures Act.</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lastRenderedPageBreak/>
              <w:t>2014-60</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Robert Baker vs U</w:t>
            </w:r>
            <w:r>
              <w:rPr>
                <w:rFonts w:ascii="Times New Roman" w:hAnsi="Times New Roman" w:cs="Times New Roman"/>
                <w:color w:val="000000" w:themeColor="text1"/>
                <w:sz w:val="22"/>
                <w:szCs w:val="22"/>
              </w:rPr>
              <w:t>tah Department of Corrections (U</w:t>
            </w:r>
            <w:r w:rsidRPr="00925309">
              <w:rPr>
                <w:rFonts w:ascii="Times New Roman" w:hAnsi="Times New Roman" w:cs="Times New Roman"/>
                <w:color w:val="000000" w:themeColor="text1"/>
                <w:sz w:val="22"/>
                <w:szCs w:val="22"/>
              </w:rPr>
              <w:t>DC</w:t>
            </w:r>
            <w:r>
              <w:rPr>
                <w:rFonts w:ascii="Times New Roman" w:hAnsi="Times New Roman" w:cs="Times New Roman"/>
                <w:color w:val="000000" w:themeColor="text1"/>
                <w:sz w:val="22"/>
                <w:szCs w:val="22"/>
              </w:rPr>
              <w:t>)</w:t>
            </w:r>
          </w:p>
        </w:tc>
        <w:tc>
          <w:tcPr>
            <w:tcW w:w="1758" w:type="dxa"/>
            <w:shd w:val="clear" w:color="auto" w:fill="F2F2F2" w:themeFill="background1" w:themeFillShade="F2"/>
          </w:tcPr>
          <w:p w:rsidR="00E61571" w:rsidRPr="004E12AA" w:rsidRDefault="00E61571" w:rsidP="00E61571">
            <w:pPr>
              <w:spacing w:line="240" w:lineRule="auto"/>
              <w:contextualSpacing/>
              <w:jc w:val="both"/>
              <w:rPr>
                <w:rFonts w:ascii="Times New Roman" w:hAnsi="Times New Roman" w:cs="Times New Roman"/>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b/>
                <w:bCs/>
                <w:sz w:val="24"/>
                <w:szCs w:val="24"/>
              </w:rPr>
            </w:pPr>
          </w:p>
        </w:tc>
      </w:tr>
      <w:tr w:rsidR="00E61571" w:rsidRPr="000B542B" w:rsidTr="00E61571">
        <w:trPr>
          <w:trHeight w:val="1182"/>
        </w:trPr>
        <w:tc>
          <w:tcPr>
            <w:tcW w:w="13278" w:type="dxa"/>
            <w:gridSpan w:val="5"/>
          </w:tcPr>
          <w:p w:rsidR="00E61571" w:rsidRPr="000B542B" w:rsidRDefault="00E61571" w:rsidP="00E61571">
            <w:pPr>
              <w:spacing w:line="240" w:lineRule="auto"/>
              <w:contextualSpacing/>
              <w:rPr>
                <w:rFonts w:ascii="Times New Roman" w:hAnsi="Times New Roman" w:cs="Times New Roman"/>
                <w:b/>
                <w:bCs/>
                <w:sz w:val="24"/>
                <w:szCs w:val="24"/>
              </w:rPr>
            </w:pPr>
            <w:r w:rsidRPr="006D0868">
              <w:rPr>
                <w:rFonts w:ascii="Times New Roman" w:hAnsi="Times New Roman" w:cs="Times New Roman"/>
                <w:color w:val="000000" w:themeColor="text1"/>
                <w:sz w:val="22"/>
                <w:szCs w:val="22"/>
              </w:rPr>
              <w:t xml:space="preserve">Mr. Baker is appealing the denial of receiving copies of Policy and Procedures at Utah State Prison, a litigation. The Records Officer’s response is that material is found in the Inmate Reference Library and available for viewing.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63G-2-201(8</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a)(v)(A). Mr. Baker did not complete the appeals process to the Chief Administrative Officer. Incomplete appeals process and documentation. 9 December Mr. Baker submitted the Chief Administrative Officer’s denial to his appeal.</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2014-61</w:t>
            </w:r>
          </w:p>
        </w:tc>
        <w:tc>
          <w:tcPr>
            <w:tcW w:w="6703" w:type="dxa"/>
            <w:gridSpan w:val="2"/>
            <w:shd w:val="clear" w:color="auto" w:fill="F2F2F2" w:themeFill="background1" w:themeFillShade="F2"/>
          </w:tcPr>
          <w:p w:rsidR="00E61571" w:rsidRPr="00925309" w:rsidRDefault="00E61571" w:rsidP="00E61571">
            <w:pPr>
              <w:spacing w:line="240" w:lineRule="auto"/>
              <w:contextualSpacing/>
              <w:rPr>
                <w:rFonts w:ascii="Times New Roman" w:hAnsi="Times New Roman" w:cs="Times New Roman"/>
                <w:sz w:val="22"/>
                <w:szCs w:val="22"/>
              </w:rPr>
            </w:pPr>
            <w:r w:rsidRPr="00925309">
              <w:rPr>
                <w:rFonts w:ascii="Times New Roman" w:hAnsi="Times New Roman" w:cs="Times New Roman"/>
                <w:color w:val="000000" w:themeColor="text1"/>
                <w:sz w:val="22"/>
                <w:szCs w:val="22"/>
              </w:rPr>
              <w:t>Terry Marble vs Department of Corrections</w:t>
            </w:r>
            <w:r>
              <w:rPr>
                <w:rFonts w:ascii="Times New Roman" w:hAnsi="Times New Roman" w:cs="Times New Roman"/>
                <w:color w:val="000000" w:themeColor="text1"/>
                <w:sz w:val="22"/>
                <w:szCs w:val="22"/>
              </w:rPr>
              <w:t>,</w:t>
            </w:r>
            <w:r w:rsidRPr="00925309">
              <w:rPr>
                <w:rFonts w:ascii="Times New Roman" w:hAnsi="Times New Roman" w:cs="Times New Roman"/>
                <w:color w:val="000000" w:themeColor="text1"/>
                <w:sz w:val="22"/>
                <w:szCs w:val="22"/>
              </w:rPr>
              <w:t xml:space="preserve"> Medical Services</w:t>
            </w:r>
            <w:r>
              <w:rPr>
                <w:rFonts w:ascii="Times New Roman" w:hAnsi="Times New Roman" w:cs="Times New Roman"/>
                <w:color w:val="000000" w:themeColor="text1"/>
                <w:sz w:val="22"/>
                <w:szCs w:val="22"/>
              </w:rPr>
              <w:t xml:space="preserve"> (UDC)</w:t>
            </w:r>
          </w:p>
        </w:tc>
        <w:tc>
          <w:tcPr>
            <w:tcW w:w="1758" w:type="dxa"/>
            <w:shd w:val="clear" w:color="auto" w:fill="F2F2F2" w:themeFill="background1" w:themeFillShade="F2"/>
          </w:tcPr>
          <w:p w:rsidR="00E61571" w:rsidRPr="006D0868" w:rsidRDefault="00E61571"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incomplete</w:t>
            </w:r>
            <w:r>
              <w:rPr>
                <w:rFonts w:ascii="Times New Roman" w:hAnsi="Times New Roman" w:cs="Times New Roman"/>
                <w:sz w:val="22"/>
                <w:szCs w:val="22"/>
              </w:rPr>
              <w:t>.</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p>
        </w:tc>
      </w:tr>
      <w:tr w:rsidR="00E61571" w:rsidRPr="000B542B" w:rsidTr="00E61571">
        <w:trPr>
          <w:trHeight w:val="732"/>
        </w:trPr>
        <w:tc>
          <w:tcPr>
            <w:tcW w:w="13278" w:type="dxa"/>
            <w:gridSpan w:val="5"/>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Mr. Marble is requesting a copy of his mental health psych testing results from August 8, 2014. He states the Bureau of Clinical Services referred him to the SRC. There is no initial request, appeals, or denials in the file.  Incomplete appeals process and documentation.</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2014-62</w:t>
            </w:r>
          </w:p>
        </w:tc>
        <w:tc>
          <w:tcPr>
            <w:tcW w:w="6703" w:type="dxa"/>
            <w:gridSpan w:val="2"/>
            <w:shd w:val="clear" w:color="auto" w:fill="F2F2F2" w:themeFill="background1" w:themeFillShade="F2"/>
          </w:tcPr>
          <w:p w:rsidR="00E61571" w:rsidRPr="00925309" w:rsidRDefault="00E61571" w:rsidP="00E61571">
            <w:pPr>
              <w:spacing w:line="240" w:lineRule="auto"/>
              <w:contextualSpacing/>
              <w:rPr>
                <w:rFonts w:ascii="Times New Roman" w:hAnsi="Times New Roman" w:cs="Times New Roman"/>
                <w:sz w:val="22"/>
                <w:szCs w:val="22"/>
              </w:rPr>
            </w:pPr>
            <w:r w:rsidRPr="00925309">
              <w:rPr>
                <w:rFonts w:ascii="Times New Roman" w:hAnsi="Times New Roman" w:cs="Times New Roman"/>
                <w:color w:val="000000" w:themeColor="text1"/>
                <w:sz w:val="22"/>
                <w:szCs w:val="22"/>
              </w:rPr>
              <w:t xml:space="preserve">Chad </w:t>
            </w:r>
            <w:proofErr w:type="spellStart"/>
            <w:r w:rsidRPr="00925309">
              <w:rPr>
                <w:rFonts w:ascii="Times New Roman" w:hAnsi="Times New Roman" w:cs="Times New Roman"/>
                <w:color w:val="000000" w:themeColor="text1"/>
                <w:sz w:val="22"/>
                <w:szCs w:val="22"/>
              </w:rPr>
              <w:t>Lambourne</w:t>
            </w:r>
            <w:proofErr w:type="spellEnd"/>
            <w:r w:rsidRPr="00925309">
              <w:rPr>
                <w:rFonts w:ascii="Times New Roman" w:hAnsi="Times New Roman" w:cs="Times New Roman"/>
                <w:color w:val="000000" w:themeColor="text1"/>
                <w:sz w:val="22"/>
                <w:szCs w:val="22"/>
              </w:rPr>
              <w:t xml:space="preserve"> vs Utah Department of Health, Forensic Toxicology</w:t>
            </w:r>
          </w:p>
        </w:tc>
        <w:tc>
          <w:tcPr>
            <w:tcW w:w="1758" w:type="dxa"/>
            <w:shd w:val="clear" w:color="auto" w:fill="F2F2F2" w:themeFill="background1" w:themeFillShade="F2"/>
          </w:tcPr>
          <w:p w:rsidR="00E61571" w:rsidRPr="006D0868" w:rsidRDefault="00E61571"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p>
        </w:tc>
      </w:tr>
      <w:tr w:rsidR="00E61571" w:rsidRPr="000B542B" w:rsidTr="00E61571">
        <w:trPr>
          <w:trHeight w:val="903"/>
        </w:trPr>
        <w:tc>
          <w:tcPr>
            <w:tcW w:w="13278" w:type="dxa"/>
            <w:gridSpan w:val="5"/>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Lambourne</w:t>
            </w:r>
            <w:proofErr w:type="spellEnd"/>
            <w:r w:rsidRPr="006D0868">
              <w:rPr>
                <w:rFonts w:ascii="Times New Roman" w:hAnsi="Times New Roman" w:cs="Times New Roman"/>
                <w:color w:val="000000" w:themeColor="text1"/>
                <w:sz w:val="22"/>
                <w:szCs w:val="22"/>
              </w:rPr>
              <w:t xml:space="preserve"> is appealing the denial of a GRAMA request made to the Department of Health-Forensic Toxicology Lab. The Bureau of Forensic Toxicology maintains their records are classified as private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26-3-7 and 63G-2-101 to 1001) and since classified records are not public there is no person assigned to respond to GRAMA requests. Ombudsman resolved the issue prior to the scheduled hearing.</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t>2014-63</w:t>
            </w:r>
          </w:p>
        </w:tc>
        <w:tc>
          <w:tcPr>
            <w:tcW w:w="6703" w:type="dxa"/>
            <w:gridSpan w:val="2"/>
            <w:shd w:val="clear" w:color="auto" w:fill="F2F2F2" w:themeFill="background1" w:themeFillShade="F2"/>
          </w:tcPr>
          <w:p w:rsidR="00E61571" w:rsidRPr="00EC09A2" w:rsidRDefault="00E61571" w:rsidP="00E61571">
            <w:pPr>
              <w:spacing w:line="240" w:lineRule="auto"/>
              <w:contextualSpacing/>
              <w:rPr>
                <w:rFonts w:ascii="Times New Roman" w:hAnsi="Times New Roman" w:cs="Times New Roman"/>
                <w:b/>
                <w:sz w:val="22"/>
                <w:szCs w:val="22"/>
              </w:rPr>
            </w:pPr>
            <w:r w:rsidRPr="00925309">
              <w:rPr>
                <w:rFonts w:ascii="Times New Roman" w:hAnsi="Times New Roman" w:cs="Times New Roman"/>
                <w:sz w:val="22"/>
                <w:szCs w:val="22"/>
              </w:rPr>
              <w:t xml:space="preserve">P. Robert </w:t>
            </w:r>
            <w:proofErr w:type="spellStart"/>
            <w:r w:rsidRPr="00925309">
              <w:rPr>
                <w:rFonts w:ascii="Times New Roman" w:hAnsi="Times New Roman" w:cs="Times New Roman"/>
                <w:sz w:val="22"/>
                <w:szCs w:val="22"/>
              </w:rPr>
              <w:t>Augason</w:t>
            </w:r>
            <w:proofErr w:type="spellEnd"/>
            <w:r w:rsidRPr="00925309">
              <w:rPr>
                <w:rFonts w:ascii="Times New Roman" w:hAnsi="Times New Roman" w:cs="Times New Roman"/>
                <w:sz w:val="22"/>
                <w:szCs w:val="22"/>
              </w:rPr>
              <w:t xml:space="preserve"> vs. University of Utah</w:t>
            </w:r>
          </w:p>
        </w:tc>
        <w:tc>
          <w:tcPr>
            <w:tcW w:w="1758" w:type="dxa"/>
            <w:shd w:val="clear" w:color="auto" w:fill="F2F2F2" w:themeFill="background1" w:themeFillShade="F2"/>
          </w:tcPr>
          <w:p w:rsidR="00E61571" w:rsidRPr="004E12AA" w:rsidRDefault="00E61571" w:rsidP="00E61571">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p>
        </w:tc>
      </w:tr>
      <w:tr w:rsidR="00E61571" w:rsidRPr="000B542B" w:rsidTr="00E61571">
        <w:trPr>
          <w:trHeight w:val="390"/>
        </w:trPr>
        <w:tc>
          <w:tcPr>
            <w:tcW w:w="13278" w:type="dxa"/>
            <w:gridSpan w:val="5"/>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Augason</w:t>
            </w:r>
            <w:proofErr w:type="spellEnd"/>
            <w:r w:rsidRPr="006D0868">
              <w:rPr>
                <w:rFonts w:ascii="Times New Roman" w:hAnsi="Times New Roman" w:cs="Times New Roman"/>
                <w:color w:val="000000" w:themeColor="text1"/>
                <w:sz w:val="22"/>
                <w:szCs w:val="22"/>
              </w:rPr>
              <w:t xml:space="preserve"> is appealing the denial of records relating to the property, income, and trademark rights associated with various block “U” trademarks.</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color w:val="000000" w:themeColor="text1"/>
                <w:sz w:val="22"/>
                <w:szCs w:val="22"/>
              </w:rPr>
            </w:pPr>
            <w:r w:rsidRPr="00E61571">
              <w:rPr>
                <w:rFonts w:ascii="Times New Roman" w:hAnsi="Times New Roman" w:cs="Times New Roman"/>
                <w:b/>
                <w:color w:val="000000" w:themeColor="text1"/>
                <w:sz w:val="22"/>
                <w:szCs w:val="22"/>
              </w:rPr>
              <w:t>2014-64</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Steven Holloway vs. U</w:t>
            </w:r>
            <w:r>
              <w:rPr>
                <w:rFonts w:ascii="Times New Roman" w:hAnsi="Times New Roman" w:cs="Times New Roman"/>
                <w:sz w:val="22"/>
                <w:szCs w:val="22"/>
              </w:rPr>
              <w:t>tah Department of Corrections (U</w:t>
            </w:r>
            <w:r w:rsidRPr="00925309">
              <w:rPr>
                <w:rFonts w:ascii="Times New Roman" w:hAnsi="Times New Roman" w:cs="Times New Roman"/>
                <w:sz w:val="22"/>
                <w:szCs w:val="22"/>
              </w:rPr>
              <w:t>DC</w:t>
            </w:r>
            <w:r>
              <w:rPr>
                <w:rFonts w:ascii="Times New Roman" w:hAnsi="Times New Roman" w:cs="Times New Roman"/>
                <w:sz w:val="22"/>
                <w:szCs w:val="22"/>
              </w:rPr>
              <w:t>)</w:t>
            </w:r>
          </w:p>
        </w:tc>
        <w:tc>
          <w:tcPr>
            <w:tcW w:w="1758" w:type="dxa"/>
            <w:shd w:val="clear" w:color="auto" w:fill="F2F2F2" w:themeFill="background1" w:themeFillShade="F2"/>
          </w:tcPr>
          <w:p w:rsidR="00E61571" w:rsidRPr="006D0868" w:rsidRDefault="00E61571"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incomplete.</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p>
        </w:tc>
      </w:tr>
      <w:tr w:rsidR="00E61571" w:rsidRPr="000B542B" w:rsidTr="00E61571">
        <w:trPr>
          <w:trHeight w:val="1983"/>
        </w:trPr>
        <w:tc>
          <w:tcPr>
            <w:tcW w:w="13278" w:type="dxa"/>
            <w:gridSpan w:val="5"/>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Holloway is appealing the denial of records in regards to policy of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63G-2-201(8</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a)(iv). He requested addresses of specific places his checks were sent, where funds came from and by whom. It is unclear who denied the records request. Incomplete appeals process and documentation.</w:t>
            </w:r>
          </w:p>
        </w:tc>
      </w:tr>
      <w:tr w:rsidR="00E61571" w:rsidRPr="000B542B" w:rsidTr="00E61571">
        <w:tc>
          <w:tcPr>
            <w:tcW w:w="2927" w:type="dxa"/>
            <w:shd w:val="clear" w:color="auto" w:fill="F2F2F2" w:themeFill="background1" w:themeFillShade="F2"/>
          </w:tcPr>
          <w:p w:rsidR="00E61571" w:rsidRPr="00E61571" w:rsidRDefault="00E61571" w:rsidP="00E61571">
            <w:pPr>
              <w:spacing w:line="240" w:lineRule="auto"/>
              <w:contextualSpacing/>
              <w:rPr>
                <w:rFonts w:ascii="Times New Roman" w:hAnsi="Times New Roman" w:cs="Times New Roman"/>
                <w:b/>
                <w:sz w:val="22"/>
                <w:szCs w:val="22"/>
              </w:rPr>
            </w:pPr>
            <w:r w:rsidRPr="00E61571">
              <w:rPr>
                <w:rFonts w:ascii="Times New Roman" w:hAnsi="Times New Roman" w:cs="Times New Roman"/>
                <w:b/>
                <w:sz w:val="22"/>
                <w:szCs w:val="22"/>
              </w:rPr>
              <w:lastRenderedPageBreak/>
              <w:t>2014-65</w:t>
            </w:r>
          </w:p>
        </w:tc>
        <w:tc>
          <w:tcPr>
            <w:tcW w:w="6703" w:type="dxa"/>
            <w:gridSpan w:val="2"/>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R. Shane Johnson vs. Salt Lake City Parking Enforcement</w:t>
            </w:r>
          </w:p>
        </w:tc>
        <w:tc>
          <w:tcPr>
            <w:tcW w:w="1758" w:type="dxa"/>
            <w:shd w:val="clear" w:color="auto" w:fill="F2F2F2" w:themeFill="background1" w:themeFillShade="F2"/>
          </w:tcPr>
          <w:p w:rsidR="00E61571" w:rsidRPr="00925309" w:rsidRDefault="00E61571"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p>
        </w:tc>
      </w:tr>
      <w:tr w:rsidR="00E61571" w:rsidRPr="000B542B" w:rsidTr="00E61571">
        <w:trPr>
          <w:trHeight w:val="633"/>
        </w:trPr>
        <w:tc>
          <w:tcPr>
            <w:tcW w:w="13278" w:type="dxa"/>
            <w:gridSpan w:val="5"/>
          </w:tcPr>
          <w:p w:rsidR="00E61571" w:rsidRPr="000B542B" w:rsidRDefault="00E61571"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Johnson is appealing the partial denial of records by the Salt Lake City Parking Enforcement based on the records are classified as private under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63G-2-305(17)(18) and (23). Ombudsman resolved the issue prior to the scheduled hearing.</w:t>
            </w:r>
          </w:p>
        </w:tc>
      </w:tr>
      <w:tr w:rsidR="00C44618" w:rsidRPr="000B542B" w:rsidTr="00C44618">
        <w:tc>
          <w:tcPr>
            <w:tcW w:w="2927" w:type="dxa"/>
            <w:shd w:val="clear" w:color="auto" w:fill="F2F2F2" w:themeFill="background1" w:themeFillShade="F2"/>
          </w:tcPr>
          <w:p w:rsidR="00C44618" w:rsidRPr="00C44618" w:rsidRDefault="00C44618" w:rsidP="00E61571">
            <w:pPr>
              <w:spacing w:line="240" w:lineRule="auto"/>
              <w:contextualSpacing/>
              <w:rPr>
                <w:rFonts w:ascii="Times New Roman" w:hAnsi="Times New Roman" w:cs="Times New Roman"/>
                <w:b/>
                <w:sz w:val="22"/>
                <w:szCs w:val="22"/>
              </w:rPr>
            </w:pPr>
            <w:r w:rsidRPr="00C44618">
              <w:rPr>
                <w:rFonts w:ascii="Times New Roman" w:hAnsi="Times New Roman" w:cs="Times New Roman"/>
                <w:b/>
                <w:sz w:val="22"/>
                <w:szCs w:val="22"/>
              </w:rPr>
              <w:t>2014-66</w:t>
            </w:r>
          </w:p>
        </w:tc>
        <w:tc>
          <w:tcPr>
            <w:tcW w:w="6703" w:type="dxa"/>
            <w:gridSpan w:val="2"/>
            <w:shd w:val="clear" w:color="auto" w:fill="F2F2F2" w:themeFill="background1" w:themeFillShade="F2"/>
          </w:tcPr>
          <w:p w:rsidR="00C44618" w:rsidRPr="00925309" w:rsidRDefault="00C44618"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Schatz/Anderson &amp; Associates vs. Roosevelt Police Department</w:t>
            </w:r>
          </w:p>
        </w:tc>
        <w:tc>
          <w:tcPr>
            <w:tcW w:w="1758" w:type="dxa"/>
            <w:shd w:val="clear" w:color="auto" w:fill="F2F2F2" w:themeFill="background1" w:themeFillShade="F2"/>
          </w:tcPr>
          <w:p w:rsidR="00C44618" w:rsidRPr="006D0868" w:rsidRDefault="00C44618"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C44618" w:rsidRPr="000B542B" w:rsidRDefault="00C44618" w:rsidP="00E61571">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1173"/>
        </w:trPr>
        <w:tc>
          <w:tcPr>
            <w:tcW w:w="13278" w:type="dxa"/>
            <w:gridSpan w:val="5"/>
          </w:tcPr>
          <w:p w:rsidR="00C44618" w:rsidRPr="000B542B" w:rsidRDefault="00C44618"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Schatz/Anderson &amp; Associates law firm is appealing the denial of their GRAMA requests by the Roosevelt City’s Chief Administrative Officer. The law firm is representing Jordan Benson and requested a copy of video and audio for a Reckless Driving Violation. The law firm is also representing Rory Curry and requested a copy of video and audio for an Open Container Violation. Both GRAMA requests were denied due to no response from the records officer or CAO of Roosevelt Police Department. Resolved through the ombudsman.</w:t>
            </w:r>
          </w:p>
        </w:tc>
      </w:tr>
      <w:tr w:rsidR="00C44618" w:rsidRPr="000B542B" w:rsidTr="00C44618">
        <w:tc>
          <w:tcPr>
            <w:tcW w:w="2927" w:type="dxa"/>
            <w:shd w:val="clear" w:color="auto" w:fill="F2F2F2" w:themeFill="background1" w:themeFillShade="F2"/>
          </w:tcPr>
          <w:p w:rsidR="00C44618" w:rsidRPr="00C44618" w:rsidRDefault="00C44618" w:rsidP="00E61571">
            <w:pPr>
              <w:spacing w:line="240" w:lineRule="auto"/>
              <w:contextualSpacing/>
              <w:rPr>
                <w:rFonts w:ascii="Times New Roman" w:hAnsi="Times New Roman" w:cs="Times New Roman"/>
                <w:b/>
                <w:sz w:val="22"/>
                <w:szCs w:val="22"/>
              </w:rPr>
            </w:pPr>
            <w:r>
              <w:rPr>
                <w:rFonts w:ascii="Times New Roman" w:hAnsi="Times New Roman" w:cs="Times New Roman"/>
                <w:b/>
                <w:sz w:val="22"/>
                <w:szCs w:val="22"/>
              </w:rPr>
              <w:t>2014-68</w:t>
            </w:r>
          </w:p>
        </w:tc>
        <w:tc>
          <w:tcPr>
            <w:tcW w:w="6703" w:type="dxa"/>
            <w:gridSpan w:val="2"/>
            <w:shd w:val="clear" w:color="auto" w:fill="F2F2F2" w:themeFill="background1" w:themeFillShade="F2"/>
          </w:tcPr>
          <w:p w:rsidR="00C44618" w:rsidRPr="00925309" w:rsidRDefault="00C44618" w:rsidP="00E61571">
            <w:pPr>
              <w:spacing w:line="240" w:lineRule="auto"/>
              <w:contextualSpacing/>
              <w:jc w:val="both"/>
              <w:rPr>
                <w:rFonts w:ascii="Times New Roman" w:hAnsi="Times New Roman" w:cs="Times New Roman"/>
                <w:sz w:val="22"/>
                <w:szCs w:val="22"/>
              </w:rPr>
            </w:pPr>
            <w:r w:rsidRPr="00925309">
              <w:rPr>
                <w:rFonts w:ascii="Times New Roman" w:hAnsi="Times New Roman" w:cs="Times New Roman"/>
                <w:sz w:val="22"/>
                <w:szCs w:val="22"/>
              </w:rPr>
              <w:t xml:space="preserve">Karl </w:t>
            </w:r>
            <w:proofErr w:type="spellStart"/>
            <w:r w:rsidRPr="00925309">
              <w:rPr>
                <w:rFonts w:ascii="Times New Roman" w:hAnsi="Times New Roman" w:cs="Times New Roman"/>
                <w:sz w:val="22"/>
                <w:szCs w:val="22"/>
              </w:rPr>
              <w:t>Losee</w:t>
            </w:r>
            <w:proofErr w:type="spellEnd"/>
            <w:r w:rsidRPr="00925309">
              <w:rPr>
                <w:rFonts w:ascii="Times New Roman" w:hAnsi="Times New Roman" w:cs="Times New Roman"/>
                <w:sz w:val="22"/>
                <w:szCs w:val="22"/>
              </w:rPr>
              <w:t xml:space="preserve"> vs Utah Department of Corrections</w:t>
            </w:r>
            <w:r>
              <w:rPr>
                <w:rFonts w:ascii="Times New Roman" w:hAnsi="Times New Roman" w:cs="Times New Roman"/>
                <w:sz w:val="22"/>
                <w:szCs w:val="22"/>
              </w:rPr>
              <w:t xml:space="preserve"> (UDC)</w:t>
            </w:r>
          </w:p>
        </w:tc>
        <w:tc>
          <w:tcPr>
            <w:tcW w:w="1758" w:type="dxa"/>
            <w:shd w:val="clear" w:color="auto" w:fill="F2F2F2" w:themeFill="background1" w:themeFillShade="F2"/>
          </w:tcPr>
          <w:p w:rsidR="00C44618" w:rsidRPr="006D0868" w:rsidRDefault="00C44618" w:rsidP="00E61571">
            <w:pPr>
              <w:spacing w:line="240" w:lineRule="auto"/>
              <w:contextualSpacing/>
              <w:jc w:val="both"/>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resolved prior to hearing.</w:t>
            </w:r>
          </w:p>
        </w:tc>
        <w:tc>
          <w:tcPr>
            <w:tcW w:w="1890" w:type="dxa"/>
            <w:shd w:val="clear" w:color="auto" w:fill="F2F2F2" w:themeFill="background1" w:themeFillShade="F2"/>
          </w:tcPr>
          <w:p w:rsidR="00C44618" w:rsidRPr="000B542B" w:rsidRDefault="00C44618" w:rsidP="00E61571">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633"/>
        </w:trPr>
        <w:tc>
          <w:tcPr>
            <w:tcW w:w="13278" w:type="dxa"/>
            <w:gridSpan w:val="5"/>
          </w:tcPr>
          <w:p w:rsidR="00C44618" w:rsidRPr="000B542B" w:rsidRDefault="00C44618" w:rsidP="00E61571">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Losee</w:t>
            </w:r>
            <w:proofErr w:type="spellEnd"/>
            <w:r w:rsidRPr="006D0868">
              <w:rPr>
                <w:rFonts w:ascii="Times New Roman" w:hAnsi="Times New Roman" w:cs="Times New Roman"/>
                <w:color w:val="000000" w:themeColor="text1"/>
                <w:sz w:val="22"/>
                <w:szCs w:val="22"/>
              </w:rPr>
              <w:t xml:space="preserve"> is appealing the denial of photos from UDC. UDC denied the records request based on the classification of the requested photos as “protected” pursuant to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63G-2-305(10).  Resolved through the ombudsman.</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sz w:val="22"/>
                <w:szCs w:val="22"/>
              </w:rPr>
            </w:pPr>
            <w:r w:rsidRPr="00C44618">
              <w:rPr>
                <w:rFonts w:ascii="Times New Roman" w:hAnsi="Times New Roman" w:cs="Times New Roman"/>
                <w:b/>
                <w:sz w:val="22"/>
                <w:szCs w:val="22"/>
              </w:rPr>
              <w:t>2014-70</w:t>
            </w:r>
          </w:p>
        </w:tc>
        <w:tc>
          <w:tcPr>
            <w:tcW w:w="6703" w:type="dxa"/>
            <w:gridSpan w:val="2"/>
            <w:shd w:val="clear" w:color="auto" w:fill="F2F2F2" w:themeFill="background1" w:themeFillShade="F2"/>
          </w:tcPr>
          <w:p w:rsidR="00C44618" w:rsidRPr="00925309" w:rsidRDefault="00C44618" w:rsidP="00C44618">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John Montour vs U</w:t>
            </w:r>
            <w:r>
              <w:rPr>
                <w:rFonts w:ascii="Times New Roman" w:hAnsi="Times New Roman" w:cs="Times New Roman"/>
                <w:color w:val="000000" w:themeColor="text1"/>
                <w:sz w:val="22"/>
                <w:szCs w:val="22"/>
              </w:rPr>
              <w:t>tah Department of Corrections, C</w:t>
            </w:r>
            <w:r w:rsidRPr="00925309">
              <w:rPr>
                <w:rFonts w:ascii="Times New Roman" w:hAnsi="Times New Roman" w:cs="Times New Roman"/>
                <w:color w:val="000000" w:themeColor="text1"/>
                <w:sz w:val="22"/>
                <w:szCs w:val="22"/>
              </w:rPr>
              <w:t>linical Services</w:t>
            </w:r>
            <w:r>
              <w:rPr>
                <w:rFonts w:ascii="Times New Roman" w:hAnsi="Times New Roman" w:cs="Times New Roman"/>
                <w:color w:val="000000" w:themeColor="text1"/>
                <w:sz w:val="22"/>
                <w:szCs w:val="22"/>
              </w:rPr>
              <w:t xml:space="preserve"> (UDC)</w:t>
            </w:r>
          </w:p>
        </w:tc>
        <w:tc>
          <w:tcPr>
            <w:tcW w:w="1758" w:type="dxa"/>
            <w:shd w:val="clear" w:color="auto" w:fill="F2F2F2" w:themeFill="background1" w:themeFillShade="F2"/>
          </w:tcPr>
          <w:p w:rsidR="00C44618" w:rsidRPr="006D0868" w:rsidRDefault="00C44618" w:rsidP="00C44618">
            <w:pPr>
              <w:spacing w:line="240" w:lineRule="auto"/>
              <w:contextualSpacing/>
              <w:rPr>
                <w:rFonts w:ascii="Times New Roman" w:hAnsi="Times New Roman" w:cs="Times New Roman"/>
                <w:color w:val="000000" w:themeColor="text1"/>
                <w:sz w:val="22"/>
                <w:szCs w:val="22"/>
              </w:rPr>
            </w:pPr>
            <w:r w:rsidRPr="00925309">
              <w:rPr>
                <w:rFonts w:ascii="Times New Roman" w:hAnsi="Times New Roman" w:cs="Times New Roman"/>
                <w:sz w:val="22"/>
                <w:szCs w:val="22"/>
              </w:rPr>
              <w:t>Appeal denied based on previous Decision &amp; Order.</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1677"/>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sz w:val="22"/>
                <w:szCs w:val="22"/>
              </w:rPr>
              <w:t xml:space="preserve">Mr. Montour is appealing the denial of a Mental Health Evaluation performed by Clinical Services on approximately May 2014. Clinical Services denied the records request based on the classification of the requested records as “protected” pursuant to 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sz w:val="22"/>
                <w:szCs w:val="22"/>
              </w:rPr>
              <w:t xml:space="preserve">63G-2-204 and 304.  Case No. 99-02, Charles Watkins vs UDC denied access to mental health records was upheld by the SRC.  After reviewing and consulting with the Chair and one other SRC member (R35-2-2(3)) the hearing is declined due to the appeal being submitted to SRC past the 30 day mark from CAO denial and SRC found subject of the appeal in previous hearing involving the same government entity to be appropriately classified as private, controlled, or protected. Utah Code </w:t>
            </w:r>
            <w:r w:rsidRPr="006D0868">
              <w:rPr>
                <w:rFonts w:ascii="Times New Roman" w:eastAsia="Arial" w:hAnsi="Times New Roman" w:cs="Times New Roman"/>
                <w:sz w:val="22"/>
                <w:szCs w:val="22"/>
                <w:shd w:val="clear" w:color="auto" w:fill="F9F9F9"/>
              </w:rPr>
              <w:t>§</w:t>
            </w:r>
            <w:r w:rsidRPr="006D0868">
              <w:rPr>
                <w:rFonts w:ascii="Times New Roman" w:hAnsi="Times New Roman" w:cs="Times New Roman"/>
                <w:sz w:val="22"/>
                <w:szCs w:val="22"/>
              </w:rPr>
              <w:t>63G-2-403(4</w:t>
            </w:r>
            <w:proofErr w:type="gramStart"/>
            <w:r w:rsidRPr="006D0868">
              <w:rPr>
                <w:rFonts w:ascii="Times New Roman" w:hAnsi="Times New Roman" w:cs="Times New Roman"/>
                <w:sz w:val="22"/>
                <w:szCs w:val="22"/>
              </w:rPr>
              <w:t>)(</w:t>
            </w:r>
            <w:proofErr w:type="gramEnd"/>
            <w:r w:rsidRPr="006D0868">
              <w:rPr>
                <w:rFonts w:ascii="Times New Roman" w:hAnsi="Times New Roman" w:cs="Times New Roman"/>
                <w:sz w:val="22"/>
                <w:szCs w:val="22"/>
              </w:rPr>
              <w:t>b)(</w:t>
            </w:r>
            <w:proofErr w:type="spellStart"/>
            <w:r w:rsidRPr="006D0868">
              <w:rPr>
                <w:rFonts w:ascii="Times New Roman" w:hAnsi="Times New Roman" w:cs="Times New Roman"/>
                <w:sz w:val="22"/>
                <w:szCs w:val="22"/>
              </w:rPr>
              <w:t>i</w:t>
            </w:r>
            <w:proofErr w:type="spellEnd"/>
            <w:r w:rsidRPr="006D0868">
              <w:rPr>
                <w:rFonts w:ascii="Times New Roman" w:hAnsi="Times New Roman" w:cs="Times New Roman"/>
                <w:sz w:val="22"/>
                <w:szCs w:val="22"/>
              </w:rPr>
              <w:t>).(Case No. 99-02).</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sz w:val="22"/>
                <w:szCs w:val="22"/>
              </w:rPr>
            </w:pPr>
            <w:r w:rsidRPr="00C44618">
              <w:rPr>
                <w:rFonts w:ascii="Times New Roman" w:hAnsi="Times New Roman" w:cs="Times New Roman"/>
                <w:b/>
                <w:sz w:val="22"/>
                <w:szCs w:val="22"/>
              </w:rPr>
              <w:t>2014-71</w:t>
            </w:r>
          </w:p>
        </w:tc>
        <w:tc>
          <w:tcPr>
            <w:tcW w:w="6703" w:type="dxa"/>
            <w:gridSpan w:val="2"/>
            <w:shd w:val="clear" w:color="auto" w:fill="F2F2F2" w:themeFill="background1" w:themeFillShade="F2"/>
          </w:tcPr>
          <w:p w:rsidR="00C44618" w:rsidRPr="00925309" w:rsidRDefault="00C44618" w:rsidP="00C44618">
            <w:pPr>
              <w:spacing w:line="240" w:lineRule="auto"/>
              <w:contextualSpacing/>
              <w:jc w:val="both"/>
              <w:rPr>
                <w:rFonts w:ascii="Times New Roman" w:hAnsi="Times New Roman" w:cs="Times New Roman"/>
                <w:sz w:val="22"/>
                <w:szCs w:val="22"/>
              </w:rPr>
            </w:pPr>
            <w:r w:rsidRPr="00925309">
              <w:rPr>
                <w:rFonts w:ascii="Times New Roman" w:hAnsi="Times New Roman" w:cs="Times New Roman"/>
                <w:color w:val="000000" w:themeColor="text1"/>
                <w:sz w:val="22"/>
                <w:szCs w:val="22"/>
              </w:rPr>
              <w:t xml:space="preserve">Desai P. </w:t>
            </w:r>
            <w:proofErr w:type="spellStart"/>
            <w:r w:rsidRPr="00925309">
              <w:rPr>
                <w:rFonts w:ascii="Times New Roman" w:hAnsi="Times New Roman" w:cs="Times New Roman"/>
                <w:color w:val="000000" w:themeColor="text1"/>
                <w:sz w:val="22"/>
                <w:szCs w:val="22"/>
              </w:rPr>
              <w:t>Harshad</w:t>
            </w:r>
            <w:proofErr w:type="spellEnd"/>
            <w:r w:rsidRPr="00925309">
              <w:rPr>
                <w:rFonts w:ascii="Times New Roman" w:hAnsi="Times New Roman" w:cs="Times New Roman"/>
                <w:color w:val="000000" w:themeColor="text1"/>
                <w:sz w:val="22"/>
                <w:szCs w:val="22"/>
              </w:rPr>
              <w:t xml:space="preserve"> vs  Garfield County</w:t>
            </w:r>
            <w:r>
              <w:rPr>
                <w:rFonts w:ascii="Times New Roman" w:hAnsi="Times New Roman" w:cs="Times New Roman"/>
                <w:color w:val="000000" w:themeColor="text1"/>
                <w:sz w:val="22"/>
                <w:szCs w:val="22"/>
              </w:rPr>
              <w:t>, UT</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7B005B">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sz w:val="22"/>
                <w:szCs w:val="22"/>
              </w:rPr>
              <w:t>Mr. Desai is appealing the denial of records pertaining to Garfield County Assessor Department employee’s certification and meeting minutes. Garfield County Records Officer did not respond, however Mr. Desai did complete the appeals process and appeal to the chief administrative officer.</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sz w:val="22"/>
                <w:szCs w:val="22"/>
              </w:rPr>
            </w:pPr>
            <w:r w:rsidRPr="00C44618">
              <w:rPr>
                <w:rFonts w:ascii="Times New Roman" w:hAnsi="Times New Roman" w:cs="Times New Roman"/>
                <w:b/>
                <w:sz w:val="22"/>
                <w:szCs w:val="22"/>
              </w:rPr>
              <w:lastRenderedPageBreak/>
              <w:t>2014-72</w:t>
            </w:r>
          </w:p>
        </w:tc>
        <w:tc>
          <w:tcPr>
            <w:tcW w:w="6703" w:type="dxa"/>
            <w:gridSpan w:val="2"/>
            <w:shd w:val="clear" w:color="auto" w:fill="F2F2F2" w:themeFill="background1" w:themeFillShade="F2"/>
          </w:tcPr>
          <w:p w:rsidR="00C44618" w:rsidRPr="00925309" w:rsidRDefault="00C44618" w:rsidP="00C44618">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color w:val="000000" w:themeColor="text1"/>
                <w:sz w:val="22"/>
                <w:szCs w:val="22"/>
              </w:rPr>
              <w:t>Harshad</w:t>
            </w:r>
            <w:proofErr w:type="spellEnd"/>
            <w:r w:rsidRPr="00925309">
              <w:rPr>
                <w:rFonts w:ascii="Times New Roman" w:hAnsi="Times New Roman" w:cs="Times New Roman"/>
                <w:color w:val="000000" w:themeColor="text1"/>
                <w:sz w:val="22"/>
                <w:szCs w:val="22"/>
              </w:rPr>
              <w:t xml:space="preserve"> vs Utah Tax Commission</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642"/>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Mr. Desai is appealing the denial of the appraisal report for his property and is requesting certification dates of the state employees. The Tax Commission records officer did not respond default to a denial.</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sz w:val="22"/>
                <w:szCs w:val="22"/>
              </w:rPr>
            </w:pPr>
            <w:r w:rsidRPr="00C44618">
              <w:rPr>
                <w:rFonts w:ascii="Times New Roman" w:hAnsi="Times New Roman" w:cs="Times New Roman"/>
                <w:b/>
                <w:sz w:val="22"/>
                <w:szCs w:val="22"/>
              </w:rPr>
              <w:t>2014-73</w:t>
            </w:r>
          </w:p>
        </w:tc>
        <w:tc>
          <w:tcPr>
            <w:tcW w:w="6703" w:type="dxa"/>
            <w:gridSpan w:val="2"/>
            <w:shd w:val="clear" w:color="auto" w:fill="F2F2F2" w:themeFill="background1" w:themeFillShade="F2"/>
          </w:tcPr>
          <w:p w:rsidR="00C44618" w:rsidRPr="00925309" w:rsidRDefault="00C44618" w:rsidP="00C44618">
            <w:pPr>
              <w:spacing w:line="240" w:lineRule="auto"/>
              <w:contextualSpacing/>
              <w:jc w:val="both"/>
              <w:rPr>
                <w:rFonts w:ascii="Times New Roman" w:hAnsi="Times New Roman" w:cs="Times New Roman"/>
                <w:sz w:val="22"/>
                <w:szCs w:val="22"/>
              </w:rPr>
            </w:pPr>
            <w:proofErr w:type="spellStart"/>
            <w:r w:rsidRPr="00925309">
              <w:rPr>
                <w:rFonts w:ascii="Times New Roman" w:hAnsi="Times New Roman" w:cs="Times New Roman"/>
                <w:color w:val="000000" w:themeColor="text1"/>
                <w:sz w:val="22"/>
                <w:szCs w:val="22"/>
              </w:rPr>
              <w:t>Issac</w:t>
            </w:r>
            <w:proofErr w:type="spellEnd"/>
            <w:r w:rsidRPr="00925309">
              <w:rPr>
                <w:rFonts w:ascii="Times New Roman" w:hAnsi="Times New Roman" w:cs="Times New Roman"/>
                <w:color w:val="000000" w:themeColor="text1"/>
                <w:sz w:val="22"/>
                <w:szCs w:val="22"/>
              </w:rPr>
              <w:t xml:space="preserve"> Lemus vs </w:t>
            </w:r>
            <w:r>
              <w:rPr>
                <w:rFonts w:ascii="Times New Roman" w:hAnsi="Times New Roman" w:cs="Times New Roman"/>
                <w:color w:val="000000" w:themeColor="text1"/>
                <w:sz w:val="22"/>
                <w:szCs w:val="22"/>
              </w:rPr>
              <w:t xml:space="preserve">Utah </w:t>
            </w:r>
            <w:r w:rsidRPr="00925309">
              <w:rPr>
                <w:rFonts w:ascii="Times New Roman" w:hAnsi="Times New Roman" w:cs="Times New Roman"/>
                <w:color w:val="000000" w:themeColor="text1"/>
                <w:sz w:val="22"/>
                <w:szCs w:val="22"/>
              </w:rPr>
              <w:t>Department of Human Services</w:t>
            </w:r>
            <w:r>
              <w:rPr>
                <w:rFonts w:ascii="Times New Roman" w:hAnsi="Times New Roman" w:cs="Times New Roman"/>
                <w:color w:val="000000" w:themeColor="text1"/>
                <w:sz w:val="22"/>
                <w:szCs w:val="22"/>
              </w:rPr>
              <w:t xml:space="preserve"> (DHS)</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April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660"/>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Durham Jones &amp; </w:t>
            </w:r>
            <w:proofErr w:type="spellStart"/>
            <w:r w:rsidRPr="006D0868">
              <w:rPr>
                <w:rFonts w:ascii="Times New Roman" w:hAnsi="Times New Roman" w:cs="Times New Roman"/>
                <w:color w:val="000000" w:themeColor="text1"/>
                <w:sz w:val="22"/>
                <w:szCs w:val="22"/>
              </w:rPr>
              <w:t>Pinegar</w:t>
            </w:r>
            <w:proofErr w:type="spellEnd"/>
            <w:r w:rsidRPr="006D0868">
              <w:rPr>
                <w:rFonts w:ascii="Times New Roman" w:hAnsi="Times New Roman" w:cs="Times New Roman"/>
                <w:color w:val="000000" w:themeColor="text1"/>
                <w:sz w:val="22"/>
                <w:szCs w:val="22"/>
              </w:rPr>
              <w:t xml:space="preserve">, on behalf of the Lemus Family, is appealing the partial denial of Isaac Lemus’ appeal to DHS. DHS redacted requested surveillance footage that renders the video footage unintelligible.  </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t>2014-74</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r w:rsidRPr="00925309">
              <w:rPr>
                <w:rFonts w:ascii="Times New Roman" w:hAnsi="Times New Roman" w:cs="Times New Roman"/>
                <w:color w:val="000000" w:themeColor="text1"/>
                <w:sz w:val="22"/>
                <w:szCs w:val="22"/>
              </w:rPr>
              <w:t>Richard Gunn vs U</w:t>
            </w:r>
            <w:r>
              <w:rPr>
                <w:rFonts w:ascii="Times New Roman" w:hAnsi="Times New Roman" w:cs="Times New Roman"/>
                <w:color w:val="000000" w:themeColor="text1"/>
                <w:sz w:val="22"/>
                <w:szCs w:val="22"/>
              </w:rPr>
              <w:t>tah Department of Corrections (UDC)</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642"/>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Mr. Gunn is appealing the denial of a fee waiver for records requested to submit as discovery in his case. The UDC denied his appeal based on that he has already received a fee waiver for more than 100 pages for 2014.</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t>2014-75</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r w:rsidRPr="00925309">
              <w:rPr>
                <w:rFonts w:ascii="Times New Roman" w:hAnsi="Times New Roman" w:cs="Times New Roman"/>
                <w:color w:val="000000" w:themeColor="text1"/>
                <w:sz w:val="22"/>
                <w:szCs w:val="22"/>
              </w:rPr>
              <w:t xml:space="preserve">Sheri </w:t>
            </w:r>
            <w:proofErr w:type="spellStart"/>
            <w:r w:rsidRPr="00925309">
              <w:rPr>
                <w:rFonts w:ascii="Times New Roman" w:hAnsi="Times New Roman" w:cs="Times New Roman"/>
                <w:color w:val="000000" w:themeColor="text1"/>
                <w:sz w:val="22"/>
                <w:szCs w:val="22"/>
              </w:rPr>
              <w:t>Mandell</w:t>
            </w:r>
            <w:proofErr w:type="spellEnd"/>
            <w:r w:rsidRPr="00925309">
              <w:rPr>
                <w:rFonts w:ascii="Times New Roman" w:hAnsi="Times New Roman" w:cs="Times New Roman"/>
                <w:color w:val="000000" w:themeColor="text1"/>
                <w:sz w:val="22"/>
                <w:szCs w:val="22"/>
              </w:rPr>
              <w:t xml:space="preserve"> vs </w:t>
            </w:r>
            <w:proofErr w:type="spellStart"/>
            <w:r w:rsidRPr="00925309">
              <w:rPr>
                <w:rFonts w:ascii="Times New Roman" w:hAnsi="Times New Roman" w:cs="Times New Roman"/>
                <w:color w:val="000000" w:themeColor="text1"/>
                <w:sz w:val="22"/>
                <w:szCs w:val="22"/>
              </w:rPr>
              <w:t>Dammeron</w:t>
            </w:r>
            <w:proofErr w:type="spellEnd"/>
            <w:r w:rsidRPr="00925309">
              <w:rPr>
                <w:rFonts w:ascii="Times New Roman" w:hAnsi="Times New Roman" w:cs="Times New Roman"/>
                <w:color w:val="000000" w:themeColor="text1"/>
                <w:sz w:val="22"/>
                <w:szCs w:val="22"/>
              </w:rPr>
              <w:t xml:space="preserve"> Valley Fire Special Service District (DVF SSD)</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1380"/>
        </w:trPr>
        <w:tc>
          <w:tcPr>
            <w:tcW w:w="13278" w:type="dxa"/>
            <w:gridSpan w:val="5"/>
          </w:tcPr>
          <w:p w:rsidR="00C44618" w:rsidRPr="00925309" w:rsidRDefault="00C44618" w:rsidP="00C44618">
            <w:pPr>
              <w:spacing w:line="240" w:lineRule="auto"/>
              <w:contextualSpacing/>
              <w:rPr>
                <w:rFonts w:ascii="Times New Roman" w:hAnsi="Times New Roman" w:cs="Times New Roman"/>
                <w:color w:val="000000" w:themeColor="text1"/>
                <w:sz w:val="22"/>
                <w:szCs w:val="22"/>
              </w:rPr>
            </w:pPr>
            <w:r w:rsidRPr="006D0868">
              <w:rPr>
                <w:rFonts w:ascii="Times New Roman" w:hAnsi="Times New Roman" w:cs="Times New Roman"/>
                <w:color w:val="000000" w:themeColor="text1"/>
                <w:sz w:val="22"/>
                <w:szCs w:val="22"/>
              </w:rPr>
              <w:t xml:space="preserve">Ms. </w:t>
            </w:r>
            <w:proofErr w:type="spellStart"/>
            <w:r w:rsidRPr="006D0868">
              <w:rPr>
                <w:rFonts w:ascii="Times New Roman" w:hAnsi="Times New Roman" w:cs="Times New Roman"/>
                <w:color w:val="000000" w:themeColor="text1"/>
                <w:sz w:val="22"/>
                <w:szCs w:val="22"/>
              </w:rPr>
              <w:t>Mandell</w:t>
            </w:r>
            <w:proofErr w:type="spellEnd"/>
            <w:r w:rsidRPr="006D0868">
              <w:rPr>
                <w:rFonts w:ascii="Times New Roman" w:hAnsi="Times New Roman" w:cs="Times New Roman"/>
                <w:color w:val="000000" w:themeColor="text1"/>
                <w:sz w:val="22"/>
                <w:szCs w:val="22"/>
              </w:rPr>
              <w:t xml:space="preserve"> is appealing the denial of receiving financial statements, records, fees and charges from the attorney(s) representing the DVF SSD in regards to all of the 2013-14 GRAMA requests, and the denial of financial statements, records and payments from the DVF SSD to the DVF SSD attorney(s) in regards to all the 2013-14 GRAMA requests by Ms. </w:t>
            </w:r>
            <w:proofErr w:type="spellStart"/>
            <w:r w:rsidRPr="006D0868">
              <w:rPr>
                <w:rFonts w:ascii="Times New Roman" w:hAnsi="Times New Roman" w:cs="Times New Roman"/>
                <w:color w:val="000000" w:themeColor="text1"/>
                <w:sz w:val="22"/>
                <w:szCs w:val="22"/>
              </w:rPr>
              <w:t>Mandell</w:t>
            </w:r>
            <w:proofErr w:type="spellEnd"/>
            <w:r w:rsidRPr="006D0868">
              <w:rPr>
                <w:rFonts w:ascii="Times New Roman" w:hAnsi="Times New Roman" w:cs="Times New Roman"/>
                <w:color w:val="000000" w:themeColor="text1"/>
                <w:sz w:val="22"/>
                <w:szCs w:val="22"/>
              </w:rPr>
              <w:t xml:space="preserve">. Ms. </w:t>
            </w:r>
            <w:proofErr w:type="spellStart"/>
            <w:r w:rsidRPr="006D0868">
              <w:rPr>
                <w:rFonts w:ascii="Times New Roman" w:hAnsi="Times New Roman" w:cs="Times New Roman"/>
                <w:color w:val="000000" w:themeColor="text1"/>
                <w:sz w:val="22"/>
                <w:szCs w:val="22"/>
              </w:rPr>
              <w:t>Mandell</w:t>
            </w:r>
            <w:proofErr w:type="spellEnd"/>
            <w:r w:rsidRPr="006D0868">
              <w:rPr>
                <w:rFonts w:ascii="Times New Roman" w:hAnsi="Times New Roman" w:cs="Times New Roman"/>
                <w:color w:val="000000" w:themeColor="text1"/>
                <w:sz w:val="22"/>
                <w:szCs w:val="22"/>
              </w:rPr>
              <w:t xml:space="preserve"> appealed to the Washington County Commissioner, CAO, who partially granted Ms. </w:t>
            </w:r>
            <w:proofErr w:type="spellStart"/>
            <w:r w:rsidRPr="006D0868">
              <w:rPr>
                <w:rFonts w:ascii="Times New Roman" w:hAnsi="Times New Roman" w:cs="Times New Roman"/>
                <w:color w:val="000000" w:themeColor="text1"/>
                <w:sz w:val="22"/>
                <w:szCs w:val="22"/>
              </w:rPr>
              <w:t>Mandell’s</w:t>
            </w:r>
            <w:proofErr w:type="spellEnd"/>
            <w:r w:rsidRPr="006D0868">
              <w:rPr>
                <w:rFonts w:ascii="Times New Roman" w:hAnsi="Times New Roman" w:cs="Times New Roman"/>
                <w:color w:val="000000" w:themeColor="text1"/>
                <w:sz w:val="22"/>
                <w:szCs w:val="22"/>
              </w:rPr>
              <w:t xml:space="preserve"> GRAMA request, however the County has not been nonresponsive in providing the records.</w:t>
            </w:r>
          </w:p>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925309">
              <w:rPr>
                <w:rFonts w:ascii="Times New Roman" w:hAnsi="Times New Roman" w:cs="Times New Roman"/>
                <w:sz w:val="22"/>
                <w:szCs w:val="22"/>
              </w:rPr>
              <w:t>2014-74</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t>2014-76</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r w:rsidRPr="00925309">
              <w:rPr>
                <w:rFonts w:ascii="Times New Roman" w:hAnsi="Times New Roman" w:cs="Times New Roman"/>
                <w:color w:val="000000" w:themeColor="text1"/>
                <w:sz w:val="22"/>
                <w:szCs w:val="22"/>
              </w:rPr>
              <w:t xml:space="preserve">Paul </w:t>
            </w:r>
            <w:proofErr w:type="spellStart"/>
            <w:r w:rsidRPr="00925309">
              <w:rPr>
                <w:rFonts w:ascii="Times New Roman" w:hAnsi="Times New Roman" w:cs="Times New Roman"/>
                <w:color w:val="000000" w:themeColor="text1"/>
                <w:sz w:val="22"/>
                <w:szCs w:val="22"/>
              </w:rPr>
              <w:t>Amann</w:t>
            </w:r>
            <w:proofErr w:type="spellEnd"/>
            <w:r w:rsidRPr="00925309">
              <w:rPr>
                <w:rFonts w:ascii="Times New Roman" w:hAnsi="Times New Roman" w:cs="Times New Roman"/>
                <w:color w:val="000000" w:themeColor="text1"/>
                <w:sz w:val="22"/>
                <w:szCs w:val="22"/>
              </w:rPr>
              <w:t xml:space="preserve"> vs. Utah Department of Human Resource Management</w:t>
            </w:r>
            <w:r>
              <w:rPr>
                <w:rFonts w:ascii="Times New Roman" w:hAnsi="Times New Roman" w:cs="Times New Roman"/>
                <w:color w:val="000000" w:themeColor="text1"/>
                <w:sz w:val="22"/>
                <w:szCs w:val="22"/>
              </w:rPr>
              <w:t xml:space="preserve"> (DHRM)</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1182"/>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Amann</w:t>
            </w:r>
            <w:proofErr w:type="spellEnd"/>
            <w:r w:rsidRPr="006D0868">
              <w:rPr>
                <w:rFonts w:ascii="Times New Roman" w:hAnsi="Times New Roman" w:cs="Times New Roman"/>
                <w:color w:val="000000" w:themeColor="text1"/>
                <w:sz w:val="22"/>
                <w:szCs w:val="22"/>
              </w:rPr>
              <w:t xml:space="preserve"> is appealing the denial of records pertaining to a workplace harassment allegation against him by an employee at the Department of Commerce. DHRM denied his request pursuant to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63G-2-305(10</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a), (18), and (25) pending an investigation on subject’s conduct.</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lastRenderedPageBreak/>
              <w:t>2014-77</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proofErr w:type="spellStart"/>
            <w:r w:rsidRPr="00925309">
              <w:rPr>
                <w:rFonts w:ascii="Times New Roman" w:hAnsi="Times New Roman" w:cs="Times New Roman"/>
                <w:color w:val="000000" w:themeColor="text1"/>
                <w:sz w:val="22"/>
                <w:szCs w:val="22"/>
              </w:rPr>
              <w:t>Maximino</w:t>
            </w:r>
            <w:proofErr w:type="spellEnd"/>
            <w:r w:rsidRPr="00925309">
              <w:rPr>
                <w:rFonts w:ascii="Times New Roman" w:hAnsi="Times New Roman" w:cs="Times New Roman"/>
                <w:color w:val="000000" w:themeColor="text1"/>
                <w:sz w:val="22"/>
                <w:szCs w:val="22"/>
              </w:rPr>
              <w:t xml:space="preserve"> Arriaga vs. U</w:t>
            </w:r>
            <w:r>
              <w:rPr>
                <w:rFonts w:ascii="Times New Roman" w:hAnsi="Times New Roman" w:cs="Times New Roman"/>
                <w:color w:val="000000" w:themeColor="text1"/>
                <w:sz w:val="22"/>
                <w:szCs w:val="22"/>
              </w:rPr>
              <w:t>tah Department of Corrections (UDC)</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912"/>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Arriaga is appealing the denial of an itemized service rendered record for medical expenses involving a disciplinary case and incident. The medical costs arose from injuries sustained by the individuals during an assault Mr. Arriaga was involved in. The records are classified private to other individuals pursuant to </w:t>
            </w:r>
            <w:r w:rsidRPr="006D0868">
              <w:rPr>
                <w:rFonts w:ascii="Times New Roman" w:hAnsi="Times New Roman" w:cs="Times New Roman"/>
                <w:sz w:val="22"/>
                <w:szCs w:val="22"/>
              </w:rPr>
              <w:t xml:space="preserve">Utah Code </w:t>
            </w:r>
            <w:r w:rsidRPr="006D0868">
              <w:rPr>
                <w:rFonts w:ascii="Times New Roman" w:eastAsia="Arial" w:hAnsi="Times New Roman" w:cs="Times New Roman"/>
                <w:sz w:val="22"/>
                <w:szCs w:val="22"/>
                <w:shd w:val="clear" w:color="auto" w:fill="F9F9F9"/>
              </w:rPr>
              <w:t xml:space="preserve">§ </w:t>
            </w:r>
            <w:r w:rsidRPr="006D0868">
              <w:rPr>
                <w:rFonts w:ascii="Times New Roman" w:hAnsi="Times New Roman" w:cs="Times New Roman"/>
                <w:color w:val="000000" w:themeColor="text1"/>
                <w:sz w:val="22"/>
                <w:szCs w:val="22"/>
              </w:rPr>
              <w:t>63G-2-302(2</w:t>
            </w:r>
            <w:proofErr w:type="gramStart"/>
            <w:r w:rsidRPr="006D0868">
              <w:rPr>
                <w:rFonts w:ascii="Times New Roman" w:hAnsi="Times New Roman" w:cs="Times New Roman"/>
                <w:color w:val="000000" w:themeColor="text1"/>
                <w:sz w:val="22"/>
                <w:szCs w:val="22"/>
              </w:rPr>
              <w:t>)(</w:t>
            </w:r>
            <w:proofErr w:type="gramEnd"/>
            <w:r w:rsidRPr="006D0868">
              <w:rPr>
                <w:rFonts w:ascii="Times New Roman" w:hAnsi="Times New Roman" w:cs="Times New Roman"/>
                <w:color w:val="000000" w:themeColor="text1"/>
                <w:sz w:val="22"/>
                <w:szCs w:val="22"/>
              </w:rPr>
              <w:t>d).</w:t>
            </w:r>
          </w:p>
        </w:tc>
      </w:tr>
      <w:tr w:rsidR="00C44618" w:rsidRPr="000B542B" w:rsidTr="00C44618">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t>2014-78</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r w:rsidRPr="00925309">
              <w:rPr>
                <w:rFonts w:ascii="Times New Roman" w:hAnsi="Times New Roman" w:cs="Times New Roman"/>
                <w:color w:val="000000" w:themeColor="text1"/>
                <w:sz w:val="22"/>
                <w:szCs w:val="22"/>
              </w:rPr>
              <w:t xml:space="preserve">Scott </w:t>
            </w:r>
            <w:proofErr w:type="spellStart"/>
            <w:r w:rsidRPr="00925309">
              <w:rPr>
                <w:rFonts w:ascii="Times New Roman" w:hAnsi="Times New Roman" w:cs="Times New Roman"/>
                <w:color w:val="000000" w:themeColor="text1"/>
                <w:sz w:val="22"/>
                <w:szCs w:val="22"/>
              </w:rPr>
              <w:t>Gollaher</w:t>
            </w:r>
            <w:proofErr w:type="spellEnd"/>
            <w:r w:rsidRPr="00925309">
              <w:rPr>
                <w:rFonts w:ascii="Times New Roman" w:hAnsi="Times New Roman" w:cs="Times New Roman"/>
                <w:color w:val="000000" w:themeColor="text1"/>
                <w:sz w:val="22"/>
                <w:szCs w:val="22"/>
              </w:rPr>
              <w:t xml:space="preserve"> vs. Department of Public Safety, Div</w:t>
            </w:r>
            <w:r>
              <w:rPr>
                <w:rFonts w:ascii="Times New Roman" w:hAnsi="Times New Roman" w:cs="Times New Roman"/>
                <w:color w:val="000000" w:themeColor="text1"/>
                <w:sz w:val="22"/>
                <w:szCs w:val="22"/>
              </w:rPr>
              <w:t>ision</w:t>
            </w:r>
            <w:r w:rsidRPr="00925309">
              <w:rPr>
                <w:rFonts w:ascii="Times New Roman" w:hAnsi="Times New Roman" w:cs="Times New Roman"/>
                <w:color w:val="000000" w:themeColor="text1"/>
                <w:sz w:val="22"/>
                <w:szCs w:val="22"/>
              </w:rPr>
              <w:t xml:space="preserve"> of Peace Officers Standards and Training (POST</w:t>
            </w:r>
            <w:r>
              <w:rPr>
                <w:rFonts w:ascii="Times New Roman" w:hAnsi="Times New Roman" w:cs="Times New Roman"/>
                <w:color w:val="000000" w:themeColor="text1"/>
                <w:sz w:val="22"/>
                <w:szCs w:val="22"/>
              </w:rPr>
              <w:t>).</w:t>
            </w:r>
          </w:p>
        </w:tc>
        <w:tc>
          <w:tcPr>
            <w:tcW w:w="1758" w:type="dxa"/>
            <w:shd w:val="clear" w:color="auto" w:fill="F2F2F2" w:themeFill="background1" w:themeFillShade="F2"/>
          </w:tcPr>
          <w:p w:rsidR="00C44618" w:rsidRPr="004E12AA" w:rsidRDefault="00C44618" w:rsidP="00C44618">
            <w:pPr>
              <w:spacing w:line="240" w:lineRule="auto"/>
              <w:contextualSpacing/>
              <w:jc w:val="both"/>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January 8,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C44618">
        <w:trPr>
          <w:trHeight w:val="660"/>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6D0868">
              <w:rPr>
                <w:rFonts w:ascii="Times New Roman" w:hAnsi="Times New Roman" w:cs="Times New Roman"/>
                <w:color w:val="000000" w:themeColor="text1"/>
                <w:sz w:val="22"/>
                <w:szCs w:val="22"/>
              </w:rPr>
              <w:t xml:space="preserve">Mr. </w:t>
            </w:r>
            <w:proofErr w:type="spellStart"/>
            <w:r w:rsidRPr="006D0868">
              <w:rPr>
                <w:rFonts w:ascii="Times New Roman" w:hAnsi="Times New Roman" w:cs="Times New Roman"/>
                <w:color w:val="000000" w:themeColor="text1"/>
                <w:sz w:val="22"/>
                <w:szCs w:val="22"/>
              </w:rPr>
              <w:t>Gollaher</w:t>
            </w:r>
            <w:proofErr w:type="spellEnd"/>
            <w:r w:rsidRPr="006D0868">
              <w:rPr>
                <w:rFonts w:ascii="Times New Roman" w:hAnsi="Times New Roman" w:cs="Times New Roman"/>
                <w:color w:val="000000" w:themeColor="text1"/>
                <w:sz w:val="22"/>
                <w:szCs w:val="22"/>
              </w:rPr>
              <w:t xml:space="preserve"> is appealing the failure of POST to respond to his GRAMA request for records specific to a Morgan County Detective that worked Mr. </w:t>
            </w:r>
            <w:proofErr w:type="spellStart"/>
            <w:r w:rsidRPr="006D0868">
              <w:rPr>
                <w:rFonts w:ascii="Times New Roman" w:hAnsi="Times New Roman" w:cs="Times New Roman"/>
                <w:color w:val="000000" w:themeColor="text1"/>
                <w:sz w:val="22"/>
                <w:szCs w:val="22"/>
              </w:rPr>
              <w:t>Gollaher’s</w:t>
            </w:r>
            <w:proofErr w:type="spellEnd"/>
            <w:r w:rsidRPr="006D0868">
              <w:rPr>
                <w:rFonts w:ascii="Times New Roman" w:hAnsi="Times New Roman" w:cs="Times New Roman"/>
                <w:color w:val="000000" w:themeColor="text1"/>
                <w:sz w:val="22"/>
                <w:szCs w:val="22"/>
              </w:rPr>
              <w:t xml:space="preserve"> criminal case.</w:t>
            </w:r>
          </w:p>
        </w:tc>
      </w:tr>
      <w:tr w:rsidR="00C44618" w:rsidRPr="000B542B" w:rsidTr="00AA2ABD">
        <w:tc>
          <w:tcPr>
            <w:tcW w:w="2927" w:type="dxa"/>
            <w:shd w:val="clear" w:color="auto" w:fill="F2F2F2" w:themeFill="background1" w:themeFillShade="F2"/>
          </w:tcPr>
          <w:p w:rsidR="00C44618" w:rsidRPr="00C44618" w:rsidRDefault="00C44618" w:rsidP="00C44618">
            <w:pPr>
              <w:spacing w:line="240" w:lineRule="auto"/>
              <w:contextualSpacing/>
              <w:rPr>
                <w:rFonts w:ascii="Times New Roman" w:hAnsi="Times New Roman" w:cs="Times New Roman"/>
                <w:b/>
                <w:color w:val="000000" w:themeColor="text1"/>
                <w:sz w:val="22"/>
                <w:szCs w:val="22"/>
              </w:rPr>
            </w:pPr>
            <w:r w:rsidRPr="00C44618">
              <w:rPr>
                <w:rFonts w:ascii="Times New Roman" w:hAnsi="Times New Roman" w:cs="Times New Roman"/>
                <w:b/>
                <w:color w:val="000000" w:themeColor="text1"/>
                <w:sz w:val="22"/>
                <w:szCs w:val="22"/>
              </w:rPr>
              <w:t>2014-79</w:t>
            </w:r>
          </w:p>
        </w:tc>
        <w:tc>
          <w:tcPr>
            <w:tcW w:w="6703" w:type="dxa"/>
            <w:gridSpan w:val="2"/>
            <w:shd w:val="clear" w:color="auto" w:fill="F2F2F2" w:themeFill="background1" w:themeFillShade="F2"/>
          </w:tcPr>
          <w:p w:rsidR="00C44618" w:rsidRPr="00EC09A2" w:rsidRDefault="00C44618" w:rsidP="00C44618">
            <w:pPr>
              <w:spacing w:line="240" w:lineRule="auto"/>
              <w:contextualSpacing/>
              <w:rPr>
                <w:rFonts w:ascii="Times New Roman" w:hAnsi="Times New Roman" w:cs="Times New Roman"/>
                <w:b/>
                <w:sz w:val="22"/>
                <w:szCs w:val="22"/>
              </w:rPr>
            </w:pPr>
            <w:r>
              <w:rPr>
                <w:rFonts w:ascii="Times New Roman" w:hAnsi="Times New Roman" w:cs="Times New Roman"/>
                <w:color w:val="000000" w:themeColor="text1"/>
                <w:sz w:val="22"/>
                <w:szCs w:val="22"/>
              </w:rPr>
              <w:t xml:space="preserve">Dan </w:t>
            </w:r>
            <w:proofErr w:type="spellStart"/>
            <w:r>
              <w:rPr>
                <w:rFonts w:ascii="Times New Roman" w:hAnsi="Times New Roman" w:cs="Times New Roman"/>
                <w:color w:val="000000" w:themeColor="text1"/>
                <w:sz w:val="22"/>
                <w:szCs w:val="22"/>
              </w:rPr>
              <w:t>Harrie</w:t>
            </w:r>
            <w:proofErr w:type="spellEnd"/>
            <w:r>
              <w:rPr>
                <w:rFonts w:ascii="Times New Roman" w:hAnsi="Times New Roman" w:cs="Times New Roman"/>
                <w:color w:val="000000" w:themeColor="text1"/>
                <w:sz w:val="22"/>
                <w:szCs w:val="22"/>
              </w:rPr>
              <w:t xml:space="preserve">, </w:t>
            </w:r>
            <w:r w:rsidRPr="00A43180">
              <w:rPr>
                <w:rFonts w:ascii="Times New Roman" w:hAnsi="Times New Roman" w:cs="Times New Roman"/>
                <w:i/>
                <w:color w:val="000000" w:themeColor="text1"/>
                <w:sz w:val="22"/>
                <w:szCs w:val="22"/>
              </w:rPr>
              <w:t>Salt Lake Tribune</w:t>
            </w:r>
            <w:r>
              <w:rPr>
                <w:rFonts w:ascii="Times New Roman" w:hAnsi="Times New Roman" w:cs="Times New Roman"/>
                <w:color w:val="000000" w:themeColor="text1"/>
                <w:sz w:val="22"/>
                <w:szCs w:val="22"/>
              </w:rPr>
              <w:t xml:space="preserve"> vs. Salt Lake City Police Review Board (PCRB)</w:t>
            </w:r>
          </w:p>
        </w:tc>
        <w:tc>
          <w:tcPr>
            <w:tcW w:w="1758" w:type="dxa"/>
            <w:shd w:val="clear" w:color="auto" w:fill="F2F2F2" w:themeFill="background1" w:themeFillShade="F2"/>
          </w:tcPr>
          <w:p w:rsidR="00C44618" w:rsidRPr="004E12AA" w:rsidRDefault="00C44618" w:rsidP="00C44618">
            <w:pPr>
              <w:spacing w:line="240" w:lineRule="auto"/>
              <w:contextualSpacing/>
              <w:rPr>
                <w:rFonts w:ascii="Times New Roman" w:hAnsi="Times New Roman" w:cs="Times New Roman"/>
                <w:color w:val="000000" w:themeColor="text1"/>
                <w:sz w:val="20"/>
                <w:szCs w:val="20"/>
              </w:rPr>
            </w:pPr>
            <w:r w:rsidRPr="004E12AA">
              <w:rPr>
                <w:rFonts w:ascii="Times New Roman" w:hAnsi="Times New Roman" w:cs="Times New Roman"/>
                <w:b/>
                <w:sz w:val="20"/>
                <w:szCs w:val="20"/>
              </w:rPr>
              <w:t>Appeal scheduled for February 12, 2015.</w:t>
            </w:r>
          </w:p>
        </w:tc>
        <w:tc>
          <w:tcPr>
            <w:tcW w:w="1890" w:type="dxa"/>
            <w:shd w:val="clear" w:color="auto" w:fill="F2F2F2" w:themeFill="background1" w:themeFillShade="F2"/>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p>
        </w:tc>
      </w:tr>
      <w:tr w:rsidR="00C44618" w:rsidRPr="000B542B" w:rsidTr="00AA2ABD">
        <w:trPr>
          <w:trHeight w:val="498"/>
        </w:trPr>
        <w:tc>
          <w:tcPr>
            <w:tcW w:w="13278" w:type="dxa"/>
            <w:gridSpan w:val="5"/>
          </w:tcPr>
          <w:p w:rsidR="00C44618" w:rsidRPr="000B542B" w:rsidRDefault="00C44618" w:rsidP="00C44618">
            <w:pPr>
              <w:spacing w:line="240" w:lineRule="auto"/>
              <w:contextualSpacing/>
              <w:rPr>
                <w:rFonts w:ascii="Times New Roman" w:hAnsi="Times New Roman" w:cs="Times New Roman"/>
                <w:color w:val="000000" w:themeColor="text1"/>
                <w:sz w:val="24"/>
                <w:szCs w:val="24"/>
              </w:rPr>
            </w:pPr>
            <w:r w:rsidRPr="00A43180">
              <w:rPr>
                <w:rFonts w:ascii="Times New Roman" w:hAnsi="Times New Roman" w:cs="Times New Roman"/>
                <w:color w:val="000000" w:themeColor="text1"/>
                <w:sz w:val="22"/>
                <w:szCs w:val="22"/>
              </w:rPr>
              <w:t xml:space="preserve">The </w:t>
            </w:r>
            <w:r w:rsidRPr="00A43180">
              <w:rPr>
                <w:rFonts w:ascii="Times New Roman" w:hAnsi="Times New Roman" w:cs="Times New Roman"/>
                <w:i/>
                <w:color w:val="000000" w:themeColor="text1"/>
                <w:sz w:val="22"/>
                <w:szCs w:val="22"/>
              </w:rPr>
              <w:t xml:space="preserve">Tribune </w:t>
            </w:r>
            <w:r w:rsidRPr="00A43180">
              <w:rPr>
                <w:rFonts w:ascii="Times New Roman" w:hAnsi="Times New Roman" w:cs="Times New Roman"/>
                <w:color w:val="000000" w:themeColor="text1"/>
                <w:sz w:val="22"/>
                <w:szCs w:val="22"/>
              </w:rPr>
              <w:t xml:space="preserve">is appealing the denial of </w:t>
            </w:r>
            <w:r>
              <w:rPr>
                <w:rFonts w:ascii="Times New Roman" w:hAnsi="Times New Roman" w:cs="Times New Roman"/>
                <w:color w:val="000000" w:themeColor="text1"/>
                <w:sz w:val="22"/>
                <w:szCs w:val="22"/>
              </w:rPr>
              <w:t xml:space="preserve">a GRAMA </w:t>
            </w:r>
            <w:r w:rsidRPr="00A43180">
              <w:rPr>
                <w:rFonts w:ascii="Times New Roman" w:hAnsi="Times New Roman" w:cs="Times New Roman"/>
                <w:color w:val="000000" w:themeColor="text1"/>
                <w:sz w:val="22"/>
                <w:szCs w:val="22"/>
              </w:rPr>
              <w:t xml:space="preserve">request for </w:t>
            </w:r>
            <w:r>
              <w:rPr>
                <w:rFonts w:ascii="Times New Roman" w:hAnsi="Times New Roman" w:cs="Times New Roman"/>
                <w:color w:val="000000" w:themeColor="text1"/>
                <w:sz w:val="22"/>
                <w:szCs w:val="22"/>
              </w:rPr>
              <w:t xml:space="preserve">copies of </w:t>
            </w:r>
            <w:r w:rsidRPr="00A43180">
              <w:rPr>
                <w:rFonts w:ascii="Times New Roman" w:hAnsi="Times New Roman" w:cs="Times New Roman"/>
                <w:color w:val="000000" w:themeColor="text1"/>
                <w:sz w:val="22"/>
                <w:szCs w:val="22"/>
              </w:rPr>
              <w:t>the Police Civilian Review Board</w:t>
            </w:r>
            <w:r>
              <w:rPr>
                <w:rFonts w:ascii="Times New Roman" w:hAnsi="Times New Roman" w:cs="Times New Roman"/>
                <w:color w:val="000000" w:themeColor="text1"/>
                <w:sz w:val="22"/>
                <w:szCs w:val="22"/>
              </w:rPr>
              <w:t xml:space="preserve"> (PCRB)</w:t>
            </w:r>
            <w:r w:rsidRPr="00A43180">
              <w:rPr>
                <w:rFonts w:ascii="Times New Roman" w:hAnsi="Times New Roman" w:cs="Times New Roman"/>
                <w:color w:val="000000" w:themeColor="text1"/>
                <w:sz w:val="22"/>
                <w:szCs w:val="22"/>
              </w:rPr>
              <w:t xml:space="preserve"> report on the Dillan Taylor case.</w:t>
            </w:r>
          </w:p>
        </w:tc>
      </w:tr>
    </w:tbl>
    <w:p w:rsidR="008B1479" w:rsidRDefault="008B1479" w:rsidP="0074078D">
      <w:pPr>
        <w:spacing w:line="240" w:lineRule="auto"/>
        <w:contextualSpacing/>
        <w:jc w:val="right"/>
        <w:rPr>
          <w:rFonts w:ascii="Times New Roman" w:hAnsi="Times New Roman" w:cs="Times New Roman"/>
          <w:b/>
          <w:bCs/>
          <w:sz w:val="24"/>
          <w:szCs w:val="24"/>
        </w:rPr>
      </w:pPr>
    </w:p>
    <w:p w:rsidR="008B1479" w:rsidRDefault="008B1479">
      <w:pPr>
        <w:rPr>
          <w:rFonts w:ascii="Times New Roman" w:hAnsi="Times New Roman" w:cs="Times New Roman"/>
          <w:b/>
          <w:bCs/>
          <w:sz w:val="24"/>
          <w:szCs w:val="24"/>
        </w:rPr>
      </w:pPr>
      <w:r>
        <w:rPr>
          <w:rFonts w:ascii="Times New Roman" w:hAnsi="Times New Roman" w:cs="Times New Roman"/>
          <w:b/>
          <w:bCs/>
          <w:sz w:val="24"/>
          <w:szCs w:val="24"/>
        </w:rPr>
        <w:br w:type="page"/>
      </w:r>
    </w:p>
    <w:p w:rsidR="006B1129" w:rsidRPr="006B1129" w:rsidRDefault="006B1129" w:rsidP="006B1129">
      <w:pPr>
        <w:spacing w:line="240" w:lineRule="auto"/>
        <w:contextualSpacing/>
        <w:jc w:val="cente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2155"/>
        <w:gridCol w:w="7060"/>
        <w:gridCol w:w="2296"/>
        <w:gridCol w:w="2879"/>
      </w:tblGrid>
      <w:tr w:rsidR="00B459AC" w:rsidTr="00F56DB2">
        <w:tc>
          <w:tcPr>
            <w:tcW w:w="14390" w:type="dxa"/>
            <w:gridSpan w:val="4"/>
            <w:shd w:val="clear" w:color="auto" w:fill="F2F2F2" w:themeFill="background1" w:themeFillShade="F2"/>
          </w:tcPr>
          <w:p w:rsidR="00B459AC" w:rsidRPr="00B459AC" w:rsidRDefault="00B459AC" w:rsidP="00B459AC">
            <w:pPr>
              <w:spacing w:line="240" w:lineRule="auto"/>
              <w:contextualSpacing/>
              <w:jc w:val="center"/>
              <w:rPr>
                <w:rFonts w:ascii="Times New Roman" w:hAnsi="Times New Roman" w:cs="Times New Roman"/>
                <w:b/>
                <w:bCs/>
                <w:sz w:val="28"/>
                <w:szCs w:val="28"/>
              </w:rPr>
            </w:pPr>
            <w:r w:rsidRPr="00B459AC">
              <w:rPr>
                <w:rFonts w:ascii="Times New Roman" w:hAnsi="Times New Roman" w:cs="Times New Roman"/>
                <w:b/>
                <w:bCs/>
                <w:sz w:val="28"/>
                <w:szCs w:val="28"/>
              </w:rPr>
              <w:t xml:space="preserve">COMPLETE </w:t>
            </w:r>
            <w:r w:rsidR="00990769">
              <w:rPr>
                <w:rFonts w:ascii="Times New Roman" w:hAnsi="Times New Roman" w:cs="Times New Roman"/>
                <w:b/>
                <w:bCs/>
                <w:sz w:val="28"/>
                <w:szCs w:val="28"/>
              </w:rPr>
              <w:t>INDEX</w:t>
            </w:r>
            <w:r w:rsidRPr="00B459AC">
              <w:rPr>
                <w:rFonts w:ascii="Times New Roman" w:hAnsi="Times New Roman" w:cs="Times New Roman"/>
                <w:b/>
                <w:bCs/>
                <w:sz w:val="28"/>
                <w:szCs w:val="28"/>
              </w:rPr>
              <w:t xml:space="preserve"> OF APPEALS TO THE STATE RECORDS COMMITTEE (81)</w:t>
            </w:r>
          </w:p>
          <w:p w:rsidR="00B459AC" w:rsidRPr="0061581F" w:rsidRDefault="00B459AC" w:rsidP="008B1479">
            <w:pPr>
              <w:spacing w:line="240" w:lineRule="auto"/>
              <w:contextualSpacing/>
              <w:rPr>
                <w:rFonts w:ascii="Times New Roman" w:hAnsi="Times New Roman" w:cs="Times New Roman"/>
                <w:b/>
                <w:bCs/>
                <w:sz w:val="24"/>
                <w:szCs w:val="24"/>
              </w:rPr>
            </w:pPr>
          </w:p>
        </w:tc>
      </w:tr>
      <w:tr w:rsidR="0061581F" w:rsidTr="006B1129">
        <w:tc>
          <w:tcPr>
            <w:tcW w:w="2155" w:type="dxa"/>
            <w:shd w:val="clear" w:color="auto" w:fill="F2F2F2" w:themeFill="background1" w:themeFillShade="F2"/>
          </w:tcPr>
          <w:p w:rsidR="00680490" w:rsidRDefault="0061581F" w:rsidP="008B1479">
            <w:pPr>
              <w:spacing w:line="240" w:lineRule="auto"/>
              <w:contextualSpacing/>
              <w:rPr>
                <w:rFonts w:ascii="Times New Roman" w:hAnsi="Times New Roman" w:cs="Times New Roman"/>
                <w:b/>
                <w:sz w:val="22"/>
                <w:szCs w:val="22"/>
              </w:rPr>
            </w:pPr>
            <w:r w:rsidRPr="0061581F">
              <w:rPr>
                <w:rFonts w:ascii="Times New Roman" w:hAnsi="Times New Roman" w:cs="Times New Roman"/>
                <w:b/>
                <w:sz w:val="22"/>
                <w:szCs w:val="22"/>
              </w:rPr>
              <w:t xml:space="preserve">Decision No. </w:t>
            </w:r>
          </w:p>
          <w:p w:rsidR="0061581F" w:rsidRPr="0061581F" w:rsidRDefault="0061581F" w:rsidP="008B1479">
            <w:pPr>
              <w:spacing w:line="240" w:lineRule="auto"/>
              <w:contextualSpacing/>
              <w:rPr>
                <w:rFonts w:ascii="Times New Roman" w:hAnsi="Times New Roman" w:cs="Times New Roman"/>
                <w:b/>
                <w:sz w:val="22"/>
                <w:szCs w:val="22"/>
              </w:rPr>
            </w:pPr>
            <w:r w:rsidRPr="0061581F">
              <w:rPr>
                <w:rFonts w:ascii="Times New Roman" w:hAnsi="Times New Roman" w:cs="Times New Roman"/>
                <w:b/>
                <w:sz w:val="22"/>
                <w:szCs w:val="22"/>
              </w:rPr>
              <w:t>(Archives Case No.)</w:t>
            </w:r>
          </w:p>
        </w:tc>
        <w:tc>
          <w:tcPr>
            <w:tcW w:w="7060" w:type="dxa"/>
            <w:shd w:val="clear" w:color="auto" w:fill="F2F2F2" w:themeFill="background1" w:themeFillShade="F2"/>
          </w:tcPr>
          <w:p w:rsidR="0061581F" w:rsidRPr="0061581F" w:rsidRDefault="0061581F" w:rsidP="000975B4">
            <w:pPr>
              <w:spacing w:line="240" w:lineRule="auto"/>
              <w:contextualSpacing/>
              <w:rPr>
                <w:rFonts w:ascii="Times New Roman" w:hAnsi="Times New Roman" w:cs="Times New Roman"/>
                <w:b/>
                <w:sz w:val="22"/>
                <w:szCs w:val="22"/>
              </w:rPr>
            </w:pPr>
            <w:r w:rsidRPr="0061581F">
              <w:rPr>
                <w:rFonts w:ascii="Times New Roman" w:hAnsi="Times New Roman" w:cs="Times New Roman"/>
                <w:b/>
                <w:sz w:val="22"/>
                <w:szCs w:val="22"/>
              </w:rPr>
              <w:t xml:space="preserve">Case </w:t>
            </w:r>
            <w:r w:rsidR="000975B4">
              <w:rPr>
                <w:rFonts w:ascii="Times New Roman" w:hAnsi="Times New Roman" w:cs="Times New Roman"/>
                <w:b/>
                <w:sz w:val="22"/>
                <w:szCs w:val="22"/>
              </w:rPr>
              <w:t>Title</w:t>
            </w:r>
            <w:r w:rsidR="000D3BB9">
              <w:rPr>
                <w:rFonts w:ascii="Times New Roman" w:hAnsi="Times New Roman" w:cs="Times New Roman"/>
                <w:b/>
                <w:sz w:val="22"/>
                <w:szCs w:val="22"/>
              </w:rPr>
              <w:t>/ Participants</w:t>
            </w:r>
          </w:p>
        </w:tc>
        <w:tc>
          <w:tcPr>
            <w:tcW w:w="0" w:type="auto"/>
            <w:shd w:val="clear" w:color="auto" w:fill="F2F2F2" w:themeFill="background1" w:themeFillShade="F2"/>
          </w:tcPr>
          <w:p w:rsidR="0061581F" w:rsidRPr="0061581F" w:rsidRDefault="000975B4" w:rsidP="000D3BB9">
            <w:pPr>
              <w:spacing w:line="240" w:lineRule="auto"/>
              <w:contextualSpacing/>
              <w:rPr>
                <w:rFonts w:ascii="Times New Roman" w:hAnsi="Times New Roman" w:cs="Times New Roman"/>
                <w:b/>
                <w:sz w:val="22"/>
                <w:szCs w:val="22"/>
              </w:rPr>
            </w:pPr>
            <w:r>
              <w:rPr>
                <w:rFonts w:ascii="Times New Roman" w:hAnsi="Times New Roman" w:cs="Times New Roman"/>
                <w:b/>
                <w:sz w:val="22"/>
                <w:szCs w:val="22"/>
              </w:rPr>
              <w:t xml:space="preserve">Ruling </w:t>
            </w:r>
          </w:p>
        </w:tc>
        <w:tc>
          <w:tcPr>
            <w:tcW w:w="0" w:type="auto"/>
            <w:shd w:val="clear" w:color="auto" w:fill="F2F2F2" w:themeFill="background1" w:themeFillShade="F2"/>
          </w:tcPr>
          <w:p w:rsidR="0061581F" w:rsidRPr="0061581F" w:rsidRDefault="0061581F" w:rsidP="008B1479">
            <w:pPr>
              <w:spacing w:line="240" w:lineRule="auto"/>
              <w:contextualSpacing/>
              <w:rPr>
                <w:rFonts w:ascii="Times New Roman" w:hAnsi="Times New Roman" w:cs="Times New Roman"/>
                <w:b/>
                <w:bCs/>
                <w:sz w:val="24"/>
                <w:szCs w:val="24"/>
              </w:rPr>
            </w:pPr>
            <w:r w:rsidRPr="0061581F">
              <w:rPr>
                <w:rFonts w:ascii="Times New Roman" w:hAnsi="Times New Roman" w:cs="Times New Roman"/>
                <w:b/>
                <w:bCs/>
                <w:sz w:val="24"/>
                <w:szCs w:val="24"/>
              </w:rPr>
              <w:t>Appeal Status</w:t>
            </w:r>
          </w:p>
        </w:tc>
      </w:tr>
      <w:tr w:rsidR="008B1479" w:rsidTr="00680490">
        <w:tc>
          <w:tcPr>
            <w:tcW w:w="2155" w:type="dxa"/>
          </w:tcPr>
          <w:p w:rsidR="0061581F" w:rsidRPr="003E2BA5" w:rsidRDefault="008B1479" w:rsidP="008B1479">
            <w:pPr>
              <w:spacing w:line="240" w:lineRule="auto"/>
              <w:contextualSpacing/>
              <w:rPr>
                <w:rFonts w:ascii="Times New Roman" w:hAnsi="Times New Roman" w:cs="Times New Roman"/>
                <w:b/>
                <w:sz w:val="20"/>
                <w:szCs w:val="20"/>
              </w:rPr>
            </w:pPr>
            <w:r w:rsidRPr="003E2BA5">
              <w:rPr>
                <w:rFonts w:ascii="Times New Roman" w:hAnsi="Times New Roman" w:cs="Times New Roman"/>
                <w:b/>
                <w:sz w:val="20"/>
                <w:szCs w:val="20"/>
              </w:rPr>
              <w:t xml:space="preserve">14-02 </w:t>
            </w:r>
          </w:p>
          <w:p w:rsidR="008B1479" w:rsidRPr="003E2BA5" w:rsidRDefault="008B1479" w:rsidP="008B1479">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(2013-47)</w:t>
            </w:r>
          </w:p>
        </w:tc>
        <w:tc>
          <w:tcPr>
            <w:tcW w:w="7060" w:type="dxa"/>
          </w:tcPr>
          <w:p w:rsidR="008B1479" w:rsidRPr="003E2BA5" w:rsidRDefault="008B1479" w:rsidP="008B1479">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 xml:space="preserve">Lee Davidson, </w:t>
            </w:r>
            <w:r w:rsidRPr="003E2BA5">
              <w:rPr>
                <w:rFonts w:ascii="Times New Roman" w:hAnsi="Times New Roman" w:cs="Times New Roman"/>
                <w:i/>
                <w:sz w:val="20"/>
                <w:szCs w:val="20"/>
              </w:rPr>
              <w:t>Salt Lake Tribune</w:t>
            </w:r>
            <w:r w:rsidRPr="003E2BA5">
              <w:rPr>
                <w:rFonts w:ascii="Times New Roman" w:hAnsi="Times New Roman" w:cs="Times New Roman"/>
                <w:sz w:val="20"/>
                <w:szCs w:val="20"/>
              </w:rPr>
              <w:t xml:space="preserve"> vs. Utah State Tax Commission</w:t>
            </w:r>
          </w:p>
        </w:tc>
        <w:tc>
          <w:tcPr>
            <w:tcW w:w="0" w:type="auto"/>
          </w:tcPr>
          <w:p w:rsidR="008B1479"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Appeal p</w:t>
            </w:r>
            <w:r w:rsidR="008B1479" w:rsidRPr="003E2BA5">
              <w:rPr>
                <w:rFonts w:ascii="Times New Roman" w:hAnsi="Times New Roman" w:cs="Times New Roman"/>
                <w:sz w:val="20"/>
                <w:szCs w:val="20"/>
              </w:rPr>
              <w:t>artially granted</w:t>
            </w:r>
          </w:p>
        </w:tc>
        <w:tc>
          <w:tcPr>
            <w:tcW w:w="0" w:type="auto"/>
          </w:tcPr>
          <w:p w:rsidR="008B1479" w:rsidRPr="003E2BA5" w:rsidRDefault="008B1479" w:rsidP="008B1479">
            <w:pPr>
              <w:spacing w:line="240" w:lineRule="auto"/>
              <w:contextualSpacing/>
              <w:rPr>
                <w:rFonts w:ascii="Times New Roman" w:hAnsi="Times New Roman" w:cs="Times New Roman"/>
                <w:b/>
                <w:bCs/>
                <w:sz w:val="20"/>
                <w:szCs w:val="20"/>
              </w:rPr>
            </w:pPr>
          </w:p>
        </w:tc>
      </w:tr>
      <w:tr w:rsidR="008B1479" w:rsidTr="00680490">
        <w:tc>
          <w:tcPr>
            <w:tcW w:w="2155" w:type="dxa"/>
          </w:tcPr>
          <w:p w:rsidR="0061581F" w:rsidRPr="003E2BA5" w:rsidRDefault="0061581F" w:rsidP="008B1479">
            <w:pPr>
              <w:spacing w:line="240" w:lineRule="auto"/>
              <w:contextualSpacing/>
              <w:rPr>
                <w:rFonts w:ascii="Times New Roman" w:hAnsi="Times New Roman" w:cs="Times New Roman"/>
                <w:b/>
                <w:bCs/>
                <w:sz w:val="20"/>
                <w:szCs w:val="20"/>
              </w:rPr>
            </w:pPr>
            <w:r w:rsidRPr="003E2BA5">
              <w:rPr>
                <w:rFonts w:ascii="Times New Roman" w:hAnsi="Times New Roman" w:cs="Times New Roman"/>
                <w:b/>
                <w:bCs/>
                <w:sz w:val="20"/>
                <w:szCs w:val="20"/>
              </w:rPr>
              <w:t xml:space="preserve">14-01 </w:t>
            </w:r>
          </w:p>
          <w:p w:rsidR="008B1479" w:rsidRPr="003E2BA5" w:rsidRDefault="0061581F" w:rsidP="008B1479">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(2014-01)</w:t>
            </w:r>
          </w:p>
        </w:tc>
        <w:tc>
          <w:tcPr>
            <w:tcW w:w="7060" w:type="dxa"/>
          </w:tcPr>
          <w:p w:rsidR="008B1479" w:rsidRPr="003E2BA5" w:rsidRDefault="0061581F" w:rsidP="008B1479">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William Hill vs. Utah Department of Corrections (UDC)</w:t>
            </w:r>
          </w:p>
        </w:tc>
        <w:tc>
          <w:tcPr>
            <w:tcW w:w="0" w:type="auto"/>
          </w:tcPr>
          <w:p w:rsidR="008B1479" w:rsidRPr="003E2BA5" w:rsidRDefault="0061581F" w:rsidP="008B1479">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Appeal denied.</w:t>
            </w:r>
          </w:p>
        </w:tc>
        <w:tc>
          <w:tcPr>
            <w:tcW w:w="0" w:type="auto"/>
          </w:tcPr>
          <w:p w:rsidR="008B1479" w:rsidRPr="003E2BA5" w:rsidRDefault="008B1479" w:rsidP="008B1479">
            <w:pPr>
              <w:spacing w:line="240" w:lineRule="auto"/>
              <w:contextualSpacing/>
              <w:rPr>
                <w:rFonts w:ascii="Times New Roman" w:hAnsi="Times New Roman" w:cs="Times New Roman"/>
                <w:b/>
                <w:bCs/>
                <w:sz w:val="20"/>
                <w:szCs w:val="20"/>
              </w:rPr>
            </w:pPr>
          </w:p>
        </w:tc>
      </w:tr>
      <w:tr w:rsidR="0061581F" w:rsidTr="00680490">
        <w:trPr>
          <w:trHeight w:val="305"/>
        </w:trPr>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(2014-02</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Mark J. Kimball vs. Utah Department of Corrections (UDC)</w:t>
            </w:r>
          </w:p>
        </w:tc>
        <w:tc>
          <w:tcPr>
            <w:tcW w:w="0" w:type="auto"/>
          </w:tcPr>
          <w:p w:rsidR="0061581F" w:rsidRPr="003E2BA5" w:rsidRDefault="0061581F" w:rsidP="0061581F">
            <w:pPr>
              <w:jc w:val="both"/>
              <w:rPr>
                <w:rFonts w:ascii="Times New Roman" w:hAnsi="Times New Roman" w:cs="Times New Roman"/>
                <w:sz w:val="20"/>
                <w:szCs w:val="20"/>
              </w:rPr>
            </w:pPr>
            <w:r w:rsidRPr="003E2BA5">
              <w:rPr>
                <w:rFonts w:ascii="Times New Roman" w:hAnsi="Times New Roman" w:cs="Times New Roman"/>
                <w:sz w:val="20"/>
                <w:szCs w:val="20"/>
              </w:rPr>
              <w:t>Appeal resolved prior to hearing.</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(2014-03)</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Robert B. Sykes vs. Career Service Review Office (CSRO)</w:t>
            </w:r>
          </w:p>
        </w:tc>
        <w:tc>
          <w:tcPr>
            <w:tcW w:w="0" w:type="auto"/>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Appeal withdrawn prior to hearing.</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(2014-04)</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 xml:space="preserve">Deborah </w:t>
            </w:r>
            <w:proofErr w:type="spellStart"/>
            <w:r w:rsidRPr="003E2BA5">
              <w:rPr>
                <w:rFonts w:ascii="Times New Roman" w:hAnsi="Times New Roman" w:cs="Times New Roman"/>
                <w:sz w:val="20"/>
                <w:szCs w:val="20"/>
              </w:rPr>
              <w:t>Reithmuller</w:t>
            </w:r>
            <w:proofErr w:type="spellEnd"/>
            <w:r w:rsidRPr="003E2BA5">
              <w:rPr>
                <w:rFonts w:ascii="Times New Roman" w:hAnsi="Times New Roman" w:cs="Times New Roman"/>
                <w:sz w:val="20"/>
                <w:szCs w:val="20"/>
              </w:rPr>
              <w:t xml:space="preserve"> vs. Board of Pardons and Parole</w:t>
            </w:r>
          </w:p>
        </w:tc>
        <w:tc>
          <w:tcPr>
            <w:tcW w:w="0" w:type="auto"/>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Appeal denied.</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b/>
                <w:bCs/>
                <w:sz w:val="20"/>
                <w:szCs w:val="20"/>
              </w:rPr>
              <w:t xml:space="preserve">14-05 </w:t>
            </w:r>
          </w:p>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(2014-05)</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Lynn Packer vs. Attorney General’s Office</w:t>
            </w:r>
          </w:p>
        </w:tc>
        <w:tc>
          <w:tcPr>
            <w:tcW w:w="0" w:type="auto"/>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Appeal denied.</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(2014-06)</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Lynn Packer vs. Department of Administrative Services (DAS)</w:t>
            </w:r>
          </w:p>
        </w:tc>
        <w:tc>
          <w:tcPr>
            <w:tcW w:w="0" w:type="auto"/>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Appeal incomplete.</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(2014-07)</w:t>
            </w:r>
          </w:p>
        </w:tc>
        <w:tc>
          <w:tcPr>
            <w:tcW w:w="7060" w:type="dxa"/>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sz w:val="20"/>
                <w:szCs w:val="20"/>
              </w:rPr>
              <w:t>Greg Wareham vs. Department of Workforce Services (DWS)</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sz w:val="20"/>
                <w:szCs w:val="20"/>
              </w:rPr>
              <w:t>Appeal resolved prior to hearing.</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(2014-08)</w:t>
            </w:r>
          </w:p>
        </w:tc>
        <w:tc>
          <w:tcPr>
            <w:tcW w:w="7060" w:type="dxa"/>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sz w:val="20"/>
                <w:szCs w:val="20"/>
              </w:rPr>
              <w:t>David Williams vs. Santa Clara, Ivins Public Safety Department</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sz w:val="20"/>
                <w:szCs w:val="20"/>
              </w:rPr>
              <w:t>Appeal resolved prior to hearing.</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b/>
                <w:bCs/>
                <w:sz w:val="20"/>
                <w:szCs w:val="20"/>
              </w:rPr>
              <w:t>14-04</w:t>
            </w:r>
          </w:p>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(2014-09)</w:t>
            </w:r>
          </w:p>
        </w:tc>
        <w:tc>
          <w:tcPr>
            <w:tcW w:w="7060" w:type="dxa"/>
          </w:tcPr>
          <w:p w:rsidR="0061581F" w:rsidRPr="003E2BA5" w:rsidRDefault="0061581F"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sz w:val="20"/>
                <w:szCs w:val="20"/>
              </w:rPr>
              <w:t>Jessica Phillips vs. West Jordan Police Department</w:t>
            </w:r>
          </w:p>
        </w:tc>
        <w:tc>
          <w:tcPr>
            <w:tcW w:w="0" w:type="auto"/>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Appeal granted.</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61581F" w:rsidTr="00680490">
        <w:tc>
          <w:tcPr>
            <w:tcW w:w="2155"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(2014-10)</w:t>
            </w:r>
          </w:p>
        </w:tc>
        <w:tc>
          <w:tcPr>
            <w:tcW w:w="7060" w:type="dxa"/>
          </w:tcPr>
          <w:p w:rsidR="0061581F" w:rsidRPr="003E2BA5" w:rsidRDefault="0061581F"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Robert O’Connor vs. Uintah County</w:t>
            </w:r>
          </w:p>
        </w:tc>
        <w:tc>
          <w:tcPr>
            <w:tcW w:w="0" w:type="auto"/>
          </w:tcPr>
          <w:p w:rsidR="0061581F"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sz w:val="20"/>
                <w:szCs w:val="20"/>
              </w:rPr>
              <w:t>Appeal resolved prior to hearing.</w:t>
            </w:r>
          </w:p>
        </w:tc>
        <w:tc>
          <w:tcPr>
            <w:tcW w:w="0" w:type="auto"/>
          </w:tcPr>
          <w:p w:rsidR="0061581F" w:rsidRPr="003E2BA5" w:rsidRDefault="0061581F"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(2014-11)</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Suzanne Jansen vs. University of Utah</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Appeal resolved prior to hearing.</w:t>
            </w:r>
          </w:p>
        </w:tc>
        <w:tc>
          <w:tcPr>
            <w:tcW w:w="0" w:type="auto"/>
          </w:tcPr>
          <w:p w:rsidR="003E2BA5" w:rsidRPr="003E2BA5" w:rsidRDefault="003E2BA5"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b/>
                <w:bCs/>
                <w:sz w:val="20"/>
                <w:szCs w:val="20"/>
              </w:rPr>
              <w:t>14-06</w:t>
            </w:r>
          </w:p>
          <w:p w:rsidR="003E2BA5"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(2014-12)</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 xml:space="preserve">Corey </w:t>
            </w:r>
            <w:proofErr w:type="spellStart"/>
            <w:r w:rsidRPr="003E2BA5">
              <w:rPr>
                <w:rFonts w:ascii="Times New Roman" w:hAnsi="Times New Roman" w:cs="Times New Roman"/>
                <w:sz w:val="20"/>
                <w:szCs w:val="20"/>
              </w:rPr>
              <w:t>Vonberg</w:t>
            </w:r>
            <w:proofErr w:type="spellEnd"/>
            <w:r w:rsidRPr="003E2BA5">
              <w:rPr>
                <w:rFonts w:ascii="Times New Roman" w:hAnsi="Times New Roman" w:cs="Times New Roman"/>
                <w:sz w:val="20"/>
                <w:szCs w:val="20"/>
              </w:rPr>
              <w:t xml:space="preserve"> vs. Iron County Attorney’s Office</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Appeal denied.</w:t>
            </w:r>
          </w:p>
        </w:tc>
        <w:tc>
          <w:tcPr>
            <w:tcW w:w="0" w:type="auto"/>
          </w:tcPr>
          <w:p w:rsidR="003E2BA5" w:rsidRPr="003E2BA5" w:rsidRDefault="003E2BA5"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(2014-13)</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 xml:space="preserve">Al </w:t>
            </w:r>
            <w:proofErr w:type="spellStart"/>
            <w:r w:rsidRPr="003E2BA5">
              <w:rPr>
                <w:rFonts w:ascii="Times New Roman" w:hAnsi="Times New Roman" w:cs="Times New Roman"/>
                <w:sz w:val="20"/>
                <w:szCs w:val="20"/>
              </w:rPr>
              <w:t>Coggeshell</w:t>
            </w:r>
            <w:proofErr w:type="spellEnd"/>
            <w:r w:rsidRPr="003E2BA5">
              <w:rPr>
                <w:rFonts w:ascii="Times New Roman" w:hAnsi="Times New Roman" w:cs="Times New Roman"/>
                <w:sz w:val="20"/>
                <w:szCs w:val="20"/>
              </w:rPr>
              <w:t xml:space="preserve"> vs. Utah Department of Corrections (UDC)</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Hearing denied.</w:t>
            </w:r>
          </w:p>
        </w:tc>
        <w:tc>
          <w:tcPr>
            <w:tcW w:w="0" w:type="auto"/>
          </w:tcPr>
          <w:p w:rsidR="003E2BA5" w:rsidRPr="00680490" w:rsidRDefault="00680490" w:rsidP="0061581F">
            <w:pPr>
              <w:spacing w:line="240" w:lineRule="auto"/>
              <w:contextualSpacing/>
              <w:rPr>
                <w:rFonts w:ascii="Times New Roman" w:hAnsi="Times New Roman" w:cs="Times New Roman"/>
                <w:b/>
                <w:bCs/>
                <w:sz w:val="20"/>
                <w:szCs w:val="20"/>
              </w:rPr>
            </w:pPr>
            <w:r w:rsidRPr="00680490">
              <w:rPr>
                <w:rFonts w:ascii="Times New Roman" w:hAnsi="Times New Roman" w:cs="Times New Roman"/>
                <w:bCs/>
                <w:sz w:val="20"/>
                <w:szCs w:val="20"/>
              </w:rPr>
              <w:t>Appealed to Third District Court. Case No. 140902157. Hearing dismissed.</w:t>
            </w: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
                <w:bCs/>
                <w:sz w:val="20"/>
                <w:szCs w:val="20"/>
              </w:rPr>
            </w:pPr>
            <w:r w:rsidRPr="003E2BA5">
              <w:rPr>
                <w:rFonts w:ascii="Times New Roman" w:hAnsi="Times New Roman" w:cs="Times New Roman"/>
                <w:b/>
                <w:bCs/>
                <w:sz w:val="20"/>
                <w:szCs w:val="20"/>
              </w:rPr>
              <w:t>14-03</w:t>
            </w:r>
          </w:p>
          <w:p w:rsidR="003E2BA5"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(2014-14)</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 xml:space="preserve">Nate Carlisle, </w:t>
            </w:r>
            <w:r w:rsidRPr="003E2BA5">
              <w:rPr>
                <w:rFonts w:ascii="Times New Roman" w:hAnsi="Times New Roman" w:cs="Times New Roman"/>
                <w:i/>
                <w:sz w:val="20"/>
                <w:szCs w:val="20"/>
              </w:rPr>
              <w:t>Salt Lake Tribune</w:t>
            </w:r>
            <w:r w:rsidRPr="003E2BA5">
              <w:rPr>
                <w:rFonts w:ascii="Times New Roman" w:hAnsi="Times New Roman" w:cs="Times New Roman"/>
                <w:sz w:val="20"/>
                <w:szCs w:val="20"/>
              </w:rPr>
              <w:t xml:space="preserve"> vs. </w:t>
            </w:r>
            <w:proofErr w:type="spellStart"/>
            <w:r w:rsidRPr="003E2BA5">
              <w:rPr>
                <w:rFonts w:ascii="Times New Roman" w:hAnsi="Times New Roman" w:cs="Times New Roman"/>
                <w:sz w:val="20"/>
                <w:szCs w:val="20"/>
              </w:rPr>
              <w:t>Bluffdale</w:t>
            </w:r>
            <w:proofErr w:type="spellEnd"/>
            <w:r w:rsidRPr="003E2BA5">
              <w:rPr>
                <w:rFonts w:ascii="Times New Roman" w:hAnsi="Times New Roman" w:cs="Times New Roman"/>
                <w:sz w:val="20"/>
                <w:szCs w:val="20"/>
              </w:rPr>
              <w:t xml:space="preserve"> City, UT</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Appeal partially granted.</w:t>
            </w:r>
          </w:p>
        </w:tc>
        <w:tc>
          <w:tcPr>
            <w:tcW w:w="0" w:type="auto"/>
          </w:tcPr>
          <w:p w:rsidR="003E2BA5" w:rsidRPr="003E2BA5" w:rsidRDefault="003E2BA5"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Cs/>
                <w:sz w:val="20"/>
                <w:szCs w:val="20"/>
              </w:rPr>
            </w:pPr>
            <w:r w:rsidRPr="003E2BA5">
              <w:rPr>
                <w:rFonts w:ascii="Times New Roman" w:hAnsi="Times New Roman" w:cs="Times New Roman"/>
                <w:bCs/>
                <w:sz w:val="20"/>
                <w:szCs w:val="20"/>
              </w:rPr>
              <w:t>(2014-15)</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Wanda Thiel vs. Judicial Conduct Commission</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sidRPr="003E2BA5">
              <w:rPr>
                <w:rFonts w:ascii="Times New Roman" w:hAnsi="Times New Roman" w:cs="Times New Roman"/>
                <w:sz w:val="20"/>
                <w:szCs w:val="20"/>
              </w:rPr>
              <w:t>Appeal incomplete.</w:t>
            </w:r>
          </w:p>
        </w:tc>
        <w:tc>
          <w:tcPr>
            <w:tcW w:w="0" w:type="auto"/>
          </w:tcPr>
          <w:p w:rsidR="003E2BA5" w:rsidRPr="003E2BA5" w:rsidRDefault="003E2BA5"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3E2BA5" w:rsidRDefault="003E2BA5" w:rsidP="0061581F">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(2014-16)</w:t>
            </w:r>
          </w:p>
        </w:tc>
        <w:tc>
          <w:tcPr>
            <w:tcW w:w="7060" w:type="dxa"/>
          </w:tcPr>
          <w:p w:rsidR="003E2BA5" w:rsidRPr="003E2BA5" w:rsidRDefault="003E2BA5" w:rsidP="0061581F">
            <w:pPr>
              <w:spacing w:line="240" w:lineRule="auto"/>
              <w:contextualSpacing/>
              <w:rPr>
                <w:rFonts w:ascii="Times New Roman" w:hAnsi="Times New Roman" w:cs="Times New Roman"/>
                <w:sz w:val="20"/>
                <w:szCs w:val="20"/>
              </w:rPr>
            </w:pPr>
            <w:r w:rsidRPr="00925309">
              <w:rPr>
                <w:rFonts w:ascii="Times New Roman" w:hAnsi="Times New Roman" w:cs="Times New Roman"/>
                <w:sz w:val="22"/>
                <w:szCs w:val="22"/>
              </w:rPr>
              <w:t>Damon Crist vs. Utah Department of Corrections</w:t>
            </w:r>
            <w:r>
              <w:rPr>
                <w:rFonts w:ascii="Times New Roman" w:hAnsi="Times New Roman" w:cs="Times New Roman"/>
                <w:sz w:val="22"/>
                <w:szCs w:val="22"/>
              </w:rPr>
              <w:t xml:space="preserve"> (UDC)</w:t>
            </w:r>
          </w:p>
        </w:tc>
        <w:tc>
          <w:tcPr>
            <w:tcW w:w="0" w:type="auto"/>
          </w:tcPr>
          <w:p w:rsidR="003E2BA5" w:rsidRPr="003E2BA5" w:rsidRDefault="003E2BA5" w:rsidP="0061581F">
            <w:pPr>
              <w:spacing w:line="240" w:lineRule="auto"/>
              <w:contextualSpacing/>
              <w:rPr>
                <w:rFonts w:ascii="Times New Roman" w:hAnsi="Times New Roman" w:cs="Times New Roman"/>
                <w:sz w:val="20"/>
                <w:szCs w:val="20"/>
              </w:rPr>
            </w:pPr>
            <w:r>
              <w:rPr>
                <w:rFonts w:ascii="Times New Roman" w:hAnsi="Times New Roman" w:cs="Times New Roman"/>
                <w:sz w:val="20"/>
                <w:szCs w:val="20"/>
              </w:rPr>
              <w:t>Hearing denied.</w:t>
            </w:r>
          </w:p>
        </w:tc>
        <w:tc>
          <w:tcPr>
            <w:tcW w:w="0" w:type="auto"/>
          </w:tcPr>
          <w:p w:rsidR="003E2BA5" w:rsidRPr="003E2BA5" w:rsidRDefault="003E2BA5" w:rsidP="0061581F">
            <w:pPr>
              <w:spacing w:line="240" w:lineRule="auto"/>
              <w:contextualSpacing/>
              <w:rPr>
                <w:rFonts w:ascii="Times New Roman" w:hAnsi="Times New Roman" w:cs="Times New Roman"/>
                <w:b/>
                <w:bCs/>
                <w:sz w:val="20"/>
                <w:szCs w:val="20"/>
              </w:rPr>
            </w:pPr>
          </w:p>
        </w:tc>
      </w:tr>
      <w:tr w:rsidR="003E2BA5" w:rsidTr="00680490">
        <w:tc>
          <w:tcPr>
            <w:tcW w:w="2155" w:type="dxa"/>
          </w:tcPr>
          <w:p w:rsidR="003E2BA5" w:rsidRPr="0002308E" w:rsidRDefault="003E2BA5" w:rsidP="0061581F">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lastRenderedPageBreak/>
              <w:t>(2014-17)</w:t>
            </w:r>
          </w:p>
        </w:tc>
        <w:tc>
          <w:tcPr>
            <w:tcW w:w="7060" w:type="dxa"/>
          </w:tcPr>
          <w:p w:rsidR="003E2BA5" w:rsidRPr="0002308E" w:rsidRDefault="003E2BA5" w:rsidP="0061581F">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Chad </w:t>
            </w:r>
            <w:proofErr w:type="spellStart"/>
            <w:r w:rsidRPr="0002308E">
              <w:rPr>
                <w:rFonts w:ascii="Times New Roman" w:hAnsi="Times New Roman" w:cs="Times New Roman"/>
                <w:sz w:val="20"/>
                <w:szCs w:val="20"/>
              </w:rPr>
              <w:t>Lambourne</w:t>
            </w:r>
            <w:proofErr w:type="spellEnd"/>
            <w:r w:rsidRPr="0002308E">
              <w:rPr>
                <w:rFonts w:ascii="Times New Roman" w:hAnsi="Times New Roman" w:cs="Times New Roman"/>
                <w:sz w:val="20"/>
                <w:szCs w:val="20"/>
              </w:rPr>
              <w:t xml:space="preserve"> vs. Provo City, UT</w:t>
            </w:r>
          </w:p>
        </w:tc>
        <w:tc>
          <w:tcPr>
            <w:tcW w:w="0" w:type="auto"/>
          </w:tcPr>
          <w:p w:rsidR="003E2BA5" w:rsidRPr="0002308E" w:rsidRDefault="003E2BA5" w:rsidP="0061581F">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No jurisdiction.</w:t>
            </w:r>
          </w:p>
        </w:tc>
        <w:tc>
          <w:tcPr>
            <w:tcW w:w="0" w:type="auto"/>
          </w:tcPr>
          <w:p w:rsidR="003E2BA5" w:rsidRPr="0002308E" w:rsidRDefault="003E2BA5" w:rsidP="0061581F">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(2014-19)</w:t>
            </w:r>
          </w:p>
        </w:tc>
        <w:tc>
          <w:tcPr>
            <w:tcW w:w="7060" w:type="dxa"/>
          </w:tcPr>
          <w:p w:rsidR="003E2BA5" w:rsidRPr="0002308E" w:rsidRDefault="003E2BA5" w:rsidP="003E2BA5">
            <w:pPr>
              <w:rPr>
                <w:rFonts w:ascii="Times New Roman" w:hAnsi="Times New Roman" w:cs="Times New Roman"/>
                <w:sz w:val="20"/>
                <w:szCs w:val="20"/>
              </w:rPr>
            </w:pPr>
            <w:r w:rsidRPr="0002308E">
              <w:rPr>
                <w:rFonts w:ascii="Times New Roman" w:hAnsi="Times New Roman" w:cs="Times New Roman"/>
                <w:sz w:val="20"/>
                <w:szCs w:val="20"/>
              </w:rPr>
              <w:t>Matthew Piper</w:t>
            </w:r>
            <w:r w:rsidRPr="0002308E">
              <w:rPr>
                <w:rFonts w:ascii="Times New Roman" w:hAnsi="Times New Roman" w:cs="Times New Roman"/>
                <w:i/>
                <w:sz w:val="20"/>
                <w:szCs w:val="20"/>
              </w:rPr>
              <w:t>, Salt Lake Tribune</w:t>
            </w:r>
            <w:r w:rsidRPr="0002308E">
              <w:rPr>
                <w:rFonts w:ascii="Times New Roman" w:hAnsi="Times New Roman" w:cs="Times New Roman"/>
                <w:sz w:val="20"/>
                <w:szCs w:val="20"/>
              </w:rPr>
              <w:t xml:space="preserve"> vs. University of Utah</w:t>
            </w:r>
          </w:p>
        </w:tc>
        <w:tc>
          <w:tcPr>
            <w:tcW w:w="0" w:type="auto"/>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3E2BA5" w:rsidP="003E2BA5">
            <w:pPr>
              <w:spacing w:line="240" w:lineRule="auto"/>
              <w:contextualSpacing/>
              <w:rPr>
                <w:rFonts w:ascii="Times New Roman" w:hAnsi="Times New Roman" w:cs="Times New Roman"/>
                <w:b/>
                <w:bCs/>
                <w:sz w:val="20"/>
                <w:szCs w:val="20"/>
              </w:rPr>
            </w:pPr>
            <w:r w:rsidRPr="0002308E">
              <w:rPr>
                <w:rFonts w:ascii="Times New Roman" w:hAnsi="Times New Roman" w:cs="Times New Roman"/>
                <w:b/>
                <w:bCs/>
                <w:sz w:val="20"/>
                <w:szCs w:val="20"/>
              </w:rPr>
              <w:t>14-07</w:t>
            </w:r>
          </w:p>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(2014-20)</w:t>
            </w:r>
          </w:p>
        </w:tc>
        <w:tc>
          <w:tcPr>
            <w:tcW w:w="7060" w:type="dxa"/>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Sam Allen vs. Eagle Mountain City, UT</w:t>
            </w:r>
          </w:p>
        </w:tc>
        <w:tc>
          <w:tcPr>
            <w:tcW w:w="0" w:type="auto"/>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partially granted.</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(2014-21)</w:t>
            </w:r>
          </w:p>
        </w:tc>
        <w:tc>
          <w:tcPr>
            <w:tcW w:w="7060" w:type="dxa"/>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Ken </w:t>
            </w:r>
            <w:proofErr w:type="spellStart"/>
            <w:r w:rsidRPr="0002308E">
              <w:rPr>
                <w:rFonts w:ascii="Times New Roman" w:hAnsi="Times New Roman" w:cs="Times New Roman"/>
                <w:sz w:val="20"/>
                <w:szCs w:val="20"/>
              </w:rPr>
              <w:t>Cromar</w:t>
            </w:r>
            <w:proofErr w:type="spellEnd"/>
            <w:r w:rsidRPr="0002308E">
              <w:rPr>
                <w:rFonts w:ascii="Times New Roman" w:hAnsi="Times New Roman" w:cs="Times New Roman"/>
                <w:sz w:val="20"/>
                <w:szCs w:val="20"/>
              </w:rPr>
              <w:t xml:space="preserve"> vs. City of Cedar Hills, UT</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sz w:val="20"/>
                <w:szCs w:val="20"/>
              </w:rPr>
              <w:t>Appeal withdrawn prior to hearing.</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(2014-22)</w:t>
            </w:r>
          </w:p>
        </w:tc>
        <w:tc>
          <w:tcPr>
            <w:tcW w:w="7060" w:type="dxa"/>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William </w:t>
            </w:r>
            <w:proofErr w:type="spellStart"/>
            <w:r w:rsidRPr="0002308E">
              <w:rPr>
                <w:rFonts w:ascii="Times New Roman" w:hAnsi="Times New Roman" w:cs="Times New Roman"/>
                <w:sz w:val="20"/>
                <w:szCs w:val="20"/>
              </w:rPr>
              <w:t>Sherratt</w:t>
            </w:r>
            <w:proofErr w:type="spellEnd"/>
            <w:r w:rsidRPr="0002308E">
              <w:rPr>
                <w:rFonts w:ascii="Times New Roman" w:hAnsi="Times New Roman" w:cs="Times New Roman"/>
                <w:sz w:val="20"/>
                <w:szCs w:val="20"/>
              </w:rPr>
              <w:t xml:space="preserve"> vs. Utah Department of Corrections (UDC)</w:t>
            </w:r>
          </w:p>
        </w:tc>
        <w:tc>
          <w:tcPr>
            <w:tcW w:w="0" w:type="auto"/>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Hearing denied.</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3E2BA5" w:rsidP="003E2BA5">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(2014-23)</w:t>
            </w:r>
          </w:p>
        </w:tc>
        <w:tc>
          <w:tcPr>
            <w:tcW w:w="7060" w:type="dxa"/>
          </w:tcPr>
          <w:p w:rsidR="003E2BA5" w:rsidRPr="0002308E" w:rsidRDefault="003E2BA5"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Tracy J. </w:t>
            </w:r>
            <w:proofErr w:type="spellStart"/>
            <w:r w:rsidRPr="0002308E">
              <w:rPr>
                <w:rFonts w:ascii="Times New Roman" w:hAnsi="Times New Roman" w:cs="Times New Roman"/>
                <w:sz w:val="20"/>
                <w:szCs w:val="20"/>
              </w:rPr>
              <w:t>Ercanbrack</w:t>
            </w:r>
            <w:proofErr w:type="spellEnd"/>
            <w:r w:rsidRPr="0002308E">
              <w:rPr>
                <w:rFonts w:ascii="Times New Roman" w:hAnsi="Times New Roman" w:cs="Times New Roman"/>
                <w:sz w:val="20"/>
                <w:szCs w:val="20"/>
              </w:rPr>
              <w:t xml:space="preserve"> vs. Utah Department of Public Safety (DPS)</w:t>
            </w:r>
          </w:p>
        </w:tc>
        <w:tc>
          <w:tcPr>
            <w:tcW w:w="0" w:type="auto"/>
          </w:tcPr>
          <w:p w:rsidR="003E2BA5" w:rsidRPr="0002308E" w:rsidRDefault="0002308E" w:rsidP="003E2BA5">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3E2BA5" w:rsidRPr="0002308E" w:rsidRDefault="003E2BA5" w:rsidP="003E2BA5">
            <w:pPr>
              <w:spacing w:line="240" w:lineRule="auto"/>
              <w:contextualSpacing/>
              <w:rPr>
                <w:rFonts w:ascii="Times New Roman" w:hAnsi="Times New Roman" w:cs="Times New Roman"/>
                <w:bCs/>
                <w:sz w:val="20"/>
                <w:szCs w:val="20"/>
              </w:rPr>
            </w:pPr>
          </w:p>
        </w:tc>
      </w:tr>
      <w:tr w:rsidR="003E2BA5" w:rsidTr="00680490">
        <w:tc>
          <w:tcPr>
            <w:tcW w:w="2155" w:type="dxa"/>
          </w:tcPr>
          <w:p w:rsidR="003E2BA5"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(2014-24)</w:t>
            </w:r>
          </w:p>
        </w:tc>
        <w:tc>
          <w:tcPr>
            <w:tcW w:w="7060" w:type="dxa"/>
          </w:tcPr>
          <w:p w:rsidR="003E2BA5" w:rsidRPr="00925309" w:rsidRDefault="0002308E" w:rsidP="003E2BA5">
            <w:pPr>
              <w:spacing w:line="240" w:lineRule="auto"/>
              <w:contextualSpacing/>
              <w:rPr>
                <w:rFonts w:ascii="Times New Roman" w:hAnsi="Times New Roman" w:cs="Times New Roman"/>
                <w:sz w:val="22"/>
                <w:szCs w:val="22"/>
              </w:rPr>
            </w:pPr>
            <w:r w:rsidRPr="00925309">
              <w:rPr>
                <w:rFonts w:ascii="Times New Roman" w:hAnsi="Times New Roman" w:cs="Times New Roman"/>
                <w:sz w:val="22"/>
                <w:szCs w:val="22"/>
              </w:rPr>
              <w:t xml:space="preserve">Chad </w:t>
            </w:r>
            <w:proofErr w:type="spellStart"/>
            <w:r w:rsidRPr="00925309">
              <w:rPr>
                <w:rFonts w:ascii="Times New Roman" w:hAnsi="Times New Roman" w:cs="Times New Roman"/>
                <w:sz w:val="22"/>
                <w:szCs w:val="22"/>
              </w:rPr>
              <w:t>Lambourne</w:t>
            </w:r>
            <w:proofErr w:type="spellEnd"/>
            <w:r w:rsidRPr="00925309">
              <w:rPr>
                <w:rFonts w:ascii="Times New Roman" w:hAnsi="Times New Roman" w:cs="Times New Roman"/>
                <w:sz w:val="22"/>
                <w:szCs w:val="22"/>
              </w:rPr>
              <w:t xml:space="preserve"> vs. West Jordan</w:t>
            </w:r>
            <w:r>
              <w:rPr>
                <w:rFonts w:ascii="Times New Roman" w:hAnsi="Times New Roman" w:cs="Times New Roman"/>
                <w:sz w:val="22"/>
                <w:szCs w:val="22"/>
              </w:rPr>
              <w:t>, UT</w:t>
            </w:r>
          </w:p>
        </w:tc>
        <w:tc>
          <w:tcPr>
            <w:tcW w:w="0" w:type="auto"/>
          </w:tcPr>
          <w:p w:rsidR="003E2BA5" w:rsidRPr="00925309" w:rsidRDefault="0002308E" w:rsidP="003E2BA5">
            <w:pPr>
              <w:spacing w:line="240" w:lineRule="auto"/>
              <w:contextualSpacing/>
              <w:rPr>
                <w:rFonts w:ascii="Times New Roman" w:hAnsi="Times New Roman" w:cs="Times New Roman"/>
                <w:sz w:val="22"/>
                <w:szCs w:val="22"/>
              </w:rPr>
            </w:pPr>
            <w:r w:rsidRPr="0002308E">
              <w:rPr>
                <w:rFonts w:ascii="Times New Roman" w:hAnsi="Times New Roman" w:cs="Times New Roman"/>
                <w:sz w:val="20"/>
                <w:szCs w:val="20"/>
              </w:rPr>
              <w:t>Appeal resolved prior to hearing.</w:t>
            </w:r>
          </w:p>
        </w:tc>
        <w:tc>
          <w:tcPr>
            <w:tcW w:w="0" w:type="auto"/>
          </w:tcPr>
          <w:p w:rsidR="003E2BA5" w:rsidRDefault="003E2BA5" w:rsidP="003E2BA5">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(2014-25)</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Stephen Wale vs. Utah Risk Management Mutual Association (URMMA)</w:t>
            </w:r>
          </w:p>
        </w:tc>
        <w:tc>
          <w:tcPr>
            <w:tcW w:w="0" w:type="auto"/>
          </w:tcPr>
          <w:p w:rsidR="0002308E" w:rsidRPr="0002308E" w:rsidRDefault="0002308E" w:rsidP="0002308E">
            <w:pPr>
              <w:jc w:val="both"/>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
                <w:bCs/>
                <w:sz w:val="20"/>
                <w:szCs w:val="20"/>
              </w:rPr>
            </w:pPr>
            <w:r w:rsidRPr="0002308E">
              <w:rPr>
                <w:rFonts w:ascii="Times New Roman" w:hAnsi="Times New Roman" w:cs="Times New Roman"/>
                <w:b/>
                <w:bCs/>
                <w:sz w:val="20"/>
                <w:szCs w:val="20"/>
              </w:rPr>
              <w:t>14-08</w:t>
            </w:r>
          </w:p>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(2014-26)</w:t>
            </w:r>
          </w:p>
        </w:tc>
        <w:tc>
          <w:tcPr>
            <w:tcW w:w="7060" w:type="dxa"/>
          </w:tcPr>
          <w:p w:rsidR="0002308E" w:rsidRPr="0002308E" w:rsidRDefault="0002308E" w:rsidP="0002308E">
            <w:pPr>
              <w:rPr>
                <w:rFonts w:ascii="Times New Roman" w:hAnsi="Times New Roman" w:cs="Times New Roman"/>
                <w:sz w:val="20"/>
                <w:szCs w:val="20"/>
              </w:rPr>
            </w:pPr>
            <w:r w:rsidRPr="0002308E">
              <w:rPr>
                <w:rFonts w:ascii="Times New Roman" w:hAnsi="Times New Roman" w:cs="Times New Roman"/>
                <w:sz w:val="20"/>
                <w:szCs w:val="20"/>
              </w:rPr>
              <w:t>Jack Jessop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
                <w:bCs/>
                <w:sz w:val="20"/>
                <w:szCs w:val="20"/>
              </w:rPr>
            </w:pPr>
            <w:r w:rsidRPr="0002308E">
              <w:rPr>
                <w:rFonts w:ascii="Times New Roman" w:hAnsi="Times New Roman" w:cs="Times New Roman"/>
                <w:b/>
                <w:bCs/>
                <w:sz w:val="20"/>
                <w:szCs w:val="20"/>
              </w:rPr>
              <w:t>14-09</w:t>
            </w:r>
          </w:p>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(2014-27)</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Justin </w:t>
            </w:r>
            <w:proofErr w:type="spellStart"/>
            <w:r w:rsidRPr="0002308E">
              <w:rPr>
                <w:rFonts w:ascii="Times New Roman" w:hAnsi="Times New Roman" w:cs="Times New Roman"/>
                <w:sz w:val="20"/>
                <w:szCs w:val="20"/>
              </w:rPr>
              <w:t>Crosbie</w:t>
            </w:r>
            <w:proofErr w:type="spellEnd"/>
            <w:r w:rsidRPr="0002308E">
              <w:rPr>
                <w:rFonts w:ascii="Times New Roman" w:hAnsi="Times New Roman" w:cs="Times New Roman"/>
                <w:sz w:val="20"/>
                <w:szCs w:val="20"/>
              </w:rPr>
              <w:t xml:space="preserve">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(2014-28)</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Chad </w:t>
            </w:r>
            <w:proofErr w:type="spellStart"/>
            <w:r w:rsidRPr="0002308E">
              <w:rPr>
                <w:rFonts w:ascii="Times New Roman" w:hAnsi="Times New Roman" w:cs="Times New Roman"/>
                <w:sz w:val="20"/>
                <w:szCs w:val="20"/>
              </w:rPr>
              <w:t>Lambourne</w:t>
            </w:r>
            <w:proofErr w:type="spellEnd"/>
            <w:r w:rsidRPr="0002308E">
              <w:rPr>
                <w:rFonts w:ascii="Times New Roman" w:hAnsi="Times New Roman" w:cs="Times New Roman"/>
                <w:sz w:val="20"/>
                <w:szCs w:val="20"/>
              </w:rPr>
              <w:t xml:space="preserve"> vs. Utah Department of Transportation (UDOT)</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(2014-28)</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Rand Henderson vs. Weber State University, University of Utah, and Utah Valley University</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(2014-29)</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proofErr w:type="spellStart"/>
            <w:r w:rsidRPr="0002308E">
              <w:rPr>
                <w:rFonts w:ascii="Times New Roman" w:hAnsi="Times New Roman" w:cs="Times New Roman"/>
                <w:sz w:val="20"/>
                <w:szCs w:val="20"/>
              </w:rPr>
              <w:t>Siddiga</w:t>
            </w:r>
            <w:proofErr w:type="spellEnd"/>
            <w:r w:rsidRPr="0002308E">
              <w:rPr>
                <w:rFonts w:ascii="Times New Roman" w:hAnsi="Times New Roman" w:cs="Times New Roman"/>
                <w:sz w:val="20"/>
                <w:szCs w:val="20"/>
              </w:rPr>
              <w:t xml:space="preserve"> </w:t>
            </w:r>
            <w:proofErr w:type="spellStart"/>
            <w:r w:rsidRPr="0002308E">
              <w:rPr>
                <w:rFonts w:ascii="Times New Roman" w:hAnsi="Times New Roman" w:cs="Times New Roman"/>
                <w:sz w:val="20"/>
                <w:szCs w:val="20"/>
              </w:rPr>
              <w:t>Ghanavi</w:t>
            </w:r>
            <w:proofErr w:type="spellEnd"/>
            <w:r w:rsidRPr="0002308E">
              <w:rPr>
                <w:rFonts w:ascii="Times New Roman" w:hAnsi="Times New Roman" w:cs="Times New Roman"/>
                <w:sz w:val="20"/>
                <w:szCs w:val="20"/>
              </w:rPr>
              <w:t xml:space="preserve"> vs. Utah Department of Human Services, Division of Child and Family Services (DHS, DCFS)</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
                <w:bCs/>
                <w:sz w:val="20"/>
                <w:szCs w:val="20"/>
              </w:rPr>
            </w:pPr>
            <w:r w:rsidRPr="0002308E">
              <w:rPr>
                <w:rFonts w:ascii="Times New Roman" w:hAnsi="Times New Roman" w:cs="Times New Roman"/>
                <w:b/>
                <w:bCs/>
                <w:sz w:val="20"/>
                <w:szCs w:val="20"/>
              </w:rPr>
              <w:t>14-10</w:t>
            </w:r>
          </w:p>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(2014-30)</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Corey </w:t>
            </w:r>
            <w:proofErr w:type="spellStart"/>
            <w:r w:rsidRPr="0002308E">
              <w:rPr>
                <w:rFonts w:ascii="Times New Roman" w:hAnsi="Times New Roman" w:cs="Times New Roman"/>
                <w:sz w:val="20"/>
                <w:szCs w:val="20"/>
              </w:rPr>
              <w:t>Vonberg</w:t>
            </w:r>
            <w:proofErr w:type="spellEnd"/>
            <w:r w:rsidRPr="0002308E">
              <w:rPr>
                <w:rFonts w:ascii="Times New Roman" w:hAnsi="Times New Roman" w:cs="Times New Roman"/>
                <w:sz w:val="20"/>
                <w:szCs w:val="20"/>
              </w:rPr>
              <w:t xml:space="preserve">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(2014-31)</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Ray Mullings vs. Utah Department of Human Services, Division of Child and Family Services (DHS, DCFS)</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withdrawn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
                <w:bCs/>
                <w:sz w:val="20"/>
                <w:szCs w:val="20"/>
              </w:rPr>
            </w:pPr>
            <w:r w:rsidRPr="0002308E">
              <w:rPr>
                <w:rFonts w:ascii="Times New Roman" w:hAnsi="Times New Roman" w:cs="Times New Roman"/>
                <w:b/>
                <w:bCs/>
                <w:sz w:val="20"/>
                <w:szCs w:val="20"/>
              </w:rPr>
              <w:t>14-12</w:t>
            </w:r>
          </w:p>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(2014-32)</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Raymond Payne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(2014-33)</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Rand Henderson vs. University of Utah</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withdrawn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tabs>
                <w:tab w:val="left" w:pos="1005"/>
              </w:tabs>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(2014-34)</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925309">
              <w:rPr>
                <w:rFonts w:ascii="Times New Roman" w:hAnsi="Times New Roman" w:cs="Times New Roman"/>
                <w:sz w:val="22"/>
                <w:szCs w:val="22"/>
              </w:rPr>
              <w:t>Rand Henderson vs. Utah Valley University</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withdrawn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(2014-35)</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Corey </w:t>
            </w:r>
            <w:proofErr w:type="spellStart"/>
            <w:r w:rsidRPr="0002308E">
              <w:rPr>
                <w:rFonts w:ascii="Times New Roman" w:hAnsi="Times New Roman" w:cs="Times New Roman"/>
                <w:sz w:val="20"/>
                <w:szCs w:val="20"/>
              </w:rPr>
              <w:t>Vonberg</w:t>
            </w:r>
            <w:proofErr w:type="spellEnd"/>
            <w:r w:rsidRPr="0002308E">
              <w:rPr>
                <w:rFonts w:ascii="Times New Roman" w:hAnsi="Times New Roman" w:cs="Times New Roman"/>
                <w:sz w:val="20"/>
                <w:szCs w:val="20"/>
              </w:rPr>
              <w:t xml:space="preserve">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Hearing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(2014-36)</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Al </w:t>
            </w:r>
            <w:proofErr w:type="spellStart"/>
            <w:r w:rsidRPr="0002308E">
              <w:rPr>
                <w:rFonts w:ascii="Times New Roman" w:hAnsi="Times New Roman" w:cs="Times New Roman"/>
                <w:sz w:val="20"/>
                <w:szCs w:val="20"/>
              </w:rPr>
              <w:t>Coggeshell</w:t>
            </w:r>
            <w:proofErr w:type="spellEnd"/>
            <w:r w:rsidRPr="0002308E">
              <w:rPr>
                <w:rFonts w:ascii="Times New Roman" w:hAnsi="Times New Roman" w:cs="Times New Roman"/>
                <w:sz w:val="20"/>
                <w:szCs w:val="20"/>
              </w:rPr>
              <w:t xml:space="preserve"> vs. Utah Department  of Corrections (UDC)</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Hearing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lastRenderedPageBreak/>
              <w:t>(2014-37)</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Raymond &amp; </w:t>
            </w:r>
            <w:proofErr w:type="spellStart"/>
            <w:r w:rsidRPr="0002308E">
              <w:rPr>
                <w:rFonts w:ascii="Times New Roman" w:hAnsi="Times New Roman" w:cs="Times New Roman"/>
                <w:sz w:val="20"/>
                <w:szCs w:val="20"/>
              </w:rPr>
              <w:t>Allyne</w:t>
            </w:r>
            <w:proofErr w:type="spellEnd"/>
            <w:r w:rsidRPr="0002308E">
              <w:rPr>
                <w:rFonts w:ascii="Times New Roman" w:hAnsi="Times New Roman" w:cs="Times New Roman"/>
                <w:sz w:val="20"/>
                <w:szCs w:val="20"/>
              </w:rPr>
              <w:t xml:space="preserve"> Betancourt vs. Division of Services for the Deaf and Hard of Hearing (DSDHH)</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incomplete.</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02308E" w:rsidRDefault="0002308E" w:rsidP="0002308E">
            <w:pPr>
              <w:spacing w:line="240" w:lineRule="auto"/>
              <w:contextualSpacing/>
              <w:rPr>
                <w:rFonts w:ascii="Times New Roman" w:hAnsi="Times New Roman" w:cs="Times New Roman"/>
                <w:bCs/>
                <w:sz w:val="20"/>
                <w:szCs w:val="20"/>
              </w:rPr>
            </w:pPr>
            <w:r w:rsidRPr="0002308E">
              <w:rPr>
                <w:rFonts w:ascii="Times New Roman" w:hAnsi="Times New Roman" w:cs="Times New Roman"/>
                <w:bCs/>
                <w:sz w:val="20"/>
                <w:szCs w:val="20"/>
              </w:rPr>
              <w:t>(2014-37)</w:t>
            </w:r>
          </w:p>
        </w:tc>
        <w:tc>
          <w:tcPr>
            <w:tcW w:w="7060" w:type="dxa"/>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 xml:space="preserve">P. Robert </w:t>
            </w:r>
            <w:proofErr w:type="spellStart"/>
            <w:r w:rsidRPr="0002308E">
              <w:rPr>
                <w:rFonts w:ascii="Times New Roman" w:hAnsi="Times New Roman" w:cs="Times New Roman"/>
                <w:sz w:val="20"/>
                <w:szCs w:val="20"/>
              </w:rPr>
              <w:t>Augason</w:t>
            </w:r>
            <w:proofErr w:type="spellEnd"/>
            <w:r w:rsidRPr="0002308E">
              <w:rPr>
                <w:rFonts w:ascii="Times New Roman" w:hAnsi="Times New Roman" w:cs="Times New Roman"/>
                <w:sz w:val="20"/>
                <w:szCs w:val="20"/>
              </w:rPr>
              <w:t xml:space="preserve"> vs. University of Utah</w:t>
            </w:r>
          </w:p>
        </w:tc>
        <w:tc>
          <w:tcPr>
            <w:tcW w:w="0" w:type="auto"/>
          </w:tcPr>
          <w:p w:rsidR="0002308E" w:rsidRPr="0002308E" w:rsidRDefault="0002308E" w:rsidP="0002308E">
            <w:pPr>
              <w:spacing w:line="240" w:lineRule="auto"/>
              <w:contextualSpacing/>
              <w:rPr>
                <w:rFonts w:ascii="Times New Roman" w:hAnsi="Times New Roman" w:cs="Times New Roman"/>
                <w:sz w:val="20"/>
                <w:szCs w:val="20"/>
              </w:rPr>
            </w:pPr>
            <w:r w:rsidRPr="0002308E">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14-11</w:t>
            </w:r>
          </w:p>
          <w:p w:rsidR="009569C7"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(2014-38)</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Cathy Johnson vs. Lieutenant Governor’s Office</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(2014-39)</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Lindsay Whitehurst, </w:t>
            </w:r>
            <w:r w:rsidRPr="009569C7">
              <w:rPr>
                <w:rFonts w:ascii="Times New Roman" w:hAnsi="Times New Roman" w:cs="Times New Roman"/>
                <w:i/>
                <w:sz w:val="20"/>
                <w:szCs w:val="20"/>
              </w:rPr>
              <w:t>Salt Lake Tribune</w:t>
            </w:r>
            <w:r w:rsidRPr="009569C7">
              <w:rPr>
                <w:rFonts w:ascii="Times New Roman" w:hAnsi="Times New Roman" w:cs="Times New Roman"/>
                <w:sz w:val="20"/>
                <w:szCs w:val="20"/>
              </w:rPr>
              <w:t xml:space="preserve"> vs. University of Utah</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(2014-40)</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Corey </w:t>
            </w:r>
            <w:proofErr w:type="spellStart"/>
            <w:r w:rsidRPr="009569C7">
              <w:rPr>
                <w:rFonts w:ascii="Times New Roman" w:hAnsi="Times New Roman" w:cs="Times New Roman"/>
                <w:sz w:val="20"/>
                <w:szCs w:val="20"/>
              </w:rPr>
              <w:t>Vonberg</w:t>
            </w:r>
            <w:proofErr w:type="spellEnd"/>
            <w:r w:rsidRPr="009569C7">
              <w:rPr>
                <w:rFonts w:ascii="Times New Roman" w:hAnsi="Times New Roman" w:cs="Times New Roman"/>
                <w:sz w:val="20"/>
                <w:szCs w:val="20"/>
              </w:rPr>
              <w:t xml:space="preserve"> vs. Iron County, UT</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Hearing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(2014-41)</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Wayland Wyler vs. Utah Department of Corrections (UDC)</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Hearing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(2014-42)</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Matthew Piper vs. University of Utah</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(2014-43)</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Chad </w:t>
            </w:r>
            <w:proofErr w:type="spellStart"/>
            <w:r w:rsidRPr="009569C7">
              <w:rPr>
                <w:rFonts w:ascii="Times New Roman" w:hAnsi="Times New Roman" w:cs="Times New Roman"/>
                <w:sz w:val="20"/>
                <w:szCs w:val="20"/>
              </w:rPr>
              <w:t>Lambourne</w:t>
            </w:r>
            <w:proofErr w:type="spellEnd"/>
            <w:r w:rsidRPr="009569C7">
              <w:rPr>
                <w:rFonts w:ascii="Times New Roman" w:hAnsi="Times New Roman" w:cs="Times New Roman"/>
                <w:sz w:val="20"/>
                <w:szCs w:val="20"/>
              </w:rPr>
              <w:t xml:space="preserve"> vs. Pleasant Grove Police Department</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02308E">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(2014-44)</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Paul Kimball vs. Utah Department of Corrections (UDC)</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02308E" w:rsidTr="00680490">
        <w:tc>
          <w:tcPr>
            <w:tcW w:w="2155" w:type="dxa"/>
          </w:tcPr>
          <w:p w:rsidR="0002308E" w:rsidRPr="009569C7" w:rsidRDefault="009569C7" w:rsidP="009569C7">
            <w:pPr>
              <w:tabs>
                <w:tab w:val="left" w:pos="1185"/>
              </w:tabs>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14-13</w:t>
            </w:r>
          </w:p>
          <w:p w:rsidR="009569C7" w:rsidRPr="009569C7" w:rsidRDefault="009569C7" w:rsidP="0043055F">
            <w:pPr>
              <w:tabs>
                <w:tab w:val="left" w:pos="1185"/>
              </w:tabs>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(2014-45)</w:t>
            </w:r>
          </w:p>
        </w:tc>
        <w:tc>
          <w:tcPr>
            <w:tcW w:w="7060" w:type="dxa"/>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Garcia J. Dennis vs. Board of Pardons &amp; Parole</w:t>
            </w:r>
          </w:p>
        </w:tc>
        <w:tc>
          <w:tcPr>
            <w:tcW w:w="0" w:type="auto"/>
          </w:tcPr>
          <w:p w:rsidR="0002308E" w:rsidRPr="009569C7" w:rsidRDefault="009569C7" w:rsidP="0002308E">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02308E" w:rsidRDefault="0002308E" w:rsidP="0002308E">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14-14</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(2014-46)</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Alex Campbell, </w:t>
            </w:r>
            <w:proofErr w:type="spellStart"/>
            <w:r w:rsidRPr="009569C7">
              <w:rPr>
                <w:rFonts w:ascii="Times New Roman" w:hAnsi="Times New Roman" w:cs="Times New Roman"/>
                <w:i/>
                <w:sz w:val="20"/>
                <w:szCs w:val="20"/>
              </w:rPr>
              <w:t>BuzzFeed</w:t>
            </w:r>
            <w:proofErr w:type="spellEnd"/>
            <w:r w:rsidRPr="009569C7">
              <w:rPr>
                <w:rFonts w:ascii="Times New Roman" w:hAnsi="Times New Roman" w:cs="Times New Roman"/>
                <w:i/>
                <w:sz w:val="20"/>
                <w:szCs w:val="20"/>
              </w:rPr>
              <w:t>, Inc</w:t>
            </w:r>
            <w:r w:rsidRPr="009569C7">
              <w:rPr>
                <w:rFonts w:ascii="Times New Roman" w:hAnsi="Times New Roman" w:cs="Times New Roman"/>
                <w:sz w:val="20"/>
                <w:szCs w:val="20"/>
              </w:rPr>
              <w:t>. vs. Utah Department of Corrections (UDC)</w:t>
            </w:r>
          </w:p>
        </w:tc>
        <w:tc>
          <w:tcPr>
            <w:tcW w:w="0" w:type="auto"/>
          </w:tcPr>
          <w:p w:rsidR="00680490" w:rsidRPr="009569C7" w:rsidRDefault="00680490" w:rsidP="00680490">
            <w:pPr>
              <w:jc w:val="both"/>
              <w:rPr>
                <w:rFonts w:ascii="Times New Roman" w:hAnsi="Times New Roman" w:cs="Times New Roman"/>
                <w:sz w:val="20"/>
                <w:szCs w:val="20"/>
              </w:rPr>
            </w:pPr>
            <w:r w:rsidRPr="009569C7">
              <w:rPr>
                <w:rFonts w:ascii="Times New Roman" w:hAnsi="Times New Roman" w:cs="Times New Roman"/>
                <w:sz w:val="20"/>
                <w:szCs w:val="20"/>
              </w:rPr>
              <w:t>Appeal partially granted.</w:t>
            </w:r>
          </w:p>
        </w:tc>
        <w:tc>
          <w:tcPr>
            <w:tcW w:w="0" w:type="auto"/>
          </w:tcPr>
          <w:p w:rsidR="00680490" w:rsidRPr="00680490" w:rsidRDefault="00680490" w:rsidP="00680490">
            <w:pPr>
              <w:rPr>
                <w:rFonts w:ascii="Times New Roman" w:hAnsi="Times New Roman" w:cs="Times New Roman"/>
                <w:b/>
                <w:bCs/>
                <w:sz w:val="20"/>
                <w:szCs w:val="20"/>
              </w:rPr>
            </w:pPr>
            <w:r w:rsidRPr="00680490">
              <w:rPr>
                <w:rFonts w:ascii="Times New Roman" w:hAnsi="Times New Roman" w:cs="Times New Roman"/>
                <w:bCs/>
                <w:sz w:val="20"/>
                <w:szCs w:val="20"/>
              </w:rPr>
              <w:t>Appealed to Third District Court. Case No. 140906834</w:t>
            </w: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(2014-47)</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John M. </w:t>
            </w:r>
            <w:proofErr w:type="spellStart"/>
            <w:r w:rsidRPr="009569C7">
              <w:rPr>
                <w:rFonts w:ascii="Times New Roman" w:hAnsi="Times New Roman" w:cs="Times New Roman"/>
                <w:sz w:val="20"/>
                <w:szCs w:val="20"/>
              </w:rPr>
              <w:t>Warnick</w:t>
            </w:r>
            <w:proofErr w:type="spellEnd"/>
            <w:r w:rsidRPr="009569C7">
              <w:rPr>
                <w:rFonts w:ascii="Times New Roman" w:hAnsi="Times New Roman" w:cs="Times New Roman"/>
                <w:sz w:val="20"/>
                <w:szCs w:val="20"/>
              </w:rPr>
              <w:t xml:space="preserve"> vs. Utah Department of Corrections (UDC)</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incomplete.</w:t>
            </w:r>
          </w:p>
        </w:tc>
        <w:tc>
          <w:tcPr>
            <w:tcW w:w="0" w:type="auto"/>
          </w:tcPr>
          <w:p w:rsidR="00680490" w:rsidRPr="009569C7" w:rsidRDefault="00680490" w:rsidP="00680490">
            <w:pPr>
              <w:spacing w:line="240" w:lineRule="auto"/>
              <w:contextualSpacing/>
              <w:rPr>
                <w:rFonts w:ascii="Times New Roman" w:hAnsi="Times New Roman" w:cs="Times New Roman"/>
                <w:b/>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(2014-48)</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Alex Schmidt, Save Our Canyons vs. Utah Parks and Recreation</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680490" w:rsidRPr="009569C7" w:rsidRDefault="00680490" w:rsidP="00680490">
            <w:pPr>
              <w:spacing w:line="240" w:lineRule="auto"/>
              <w:contextualSpacing/>
              <w:rPr>
                <w:rFonts w:ascii="Times New Roman" w:hAnsi="Times New Roman" w:cs="Times New Roman"/>
                <w:b/>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(2014-48)</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John Victor Montour vs. Bureau of Forensic Toxicology</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680490" w:rsidRPr="009569C7" w:rsidRDefault="00680490" w:rsidP="00680490">
            <w:pPr>
              <w:spacing w:line="240" w:lineRule="auto"/>
              <w:contextualSpacing/>
              <w:rPr>
                <w:rFonts w:ascii="Times New Roman" w:hAnsi="Times New Roman" w:cs="Times New Roman"/>
                <w:b/>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14-15</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(2014-49)</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proofErr w:type="spellStart"/>
            <w:r w:rsidRPr="009569C7">
              <w:rPr>
                <w:rFonts w:ascii="Times New Roman" w:hAnsi="Times New Roman" w:cs="Times New Roman"/>
                <w:sz w:val="20"/>
                <w:szCs w:val="20"/>
              </w:rPr>
              <w:t>Harshad</w:t>
            </w:r>
            <w:proofErr w:type="spellEnd"/>
            <w:r w:rsidRPr="009569C7">
              <w:rPr>
                <w:rFonts w:ascii="Times New Roman" w:hAnsi="Times New Roman" w:cs="Times New Roman"/>
                <w:sz w:val="20"/>
                <w:szCs w:val="20"/>
              </w:rPr>
              <w:t xml:space="preserve"> Desai vs. Garfield County School District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partially granted.</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14-17</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(2014-50)</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 xml:space="preserve">Scott </w:t>
            </w:r>
            <w:proofErr w:type="spellStart"/>
            <w:r w:rsidRPr="009569C7">
              <w:rPr>
                <w:rFonts w:ascii="Times New Roman" w:hAnsi="Times New Roman" w:cs="Times New Roman"/>
                <w:sz w:val="20"/>
                <w:szCs w:val="20"/>
              </w:rPr>
              <w:t>Gollaher</w:t>
            </w:r>
            <w:proofErr w:type="spellEnd"/>
            <w:r w:rsidRPr="009569C7">
              <w:rPr>
                <w:rFonts w:ascii="Times New Roman" w:hAnsi="Times New Roman" w:cs="Times New Roman"/>
                <w:sz w:val="20"/>
                <w:szCs w:val="20"/>
              </w:rPr>
              <w:t xml:space="preserve"> vs. Salt Lake City Police Department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granted.</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14-16</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(2014-51)</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Julie Holbrook vs. South Jordan City Council</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(2014-52)</w:t>
            </w:r>
          </w:p>
        </w:tc>
        <w:tc>
          <w:tcPr>
            <w:tcW w:w="7060" w:type="dxa"/>
          </w:tcPr>
          <w:p w:rsidR="00680490" w:rsidRPr="009569C7" w:rsidRDefault="00680490" w:rsidP="00680490">
            <w:pPr>
              <w:rPr>
                <w:rFonts w:ascii="Times New Roman" w:hAnsi="Times New Roman" w:cs="Times New Roman"/>
                <w:sz w:val="20"/>
                <w:szCs w:val="20"/>
              </w:rPr>
            </w:pPr>
            <w:r w:rsidRPr="009569C7">
              <w:rPr>
                <w:rFonts w:ascii="Times New Roman" w:hAnsi="Times New Roman" w:cs="Times New Roman"/>
                <w:sz w:val="20"/>
                <w:szCs w:val="20"/>
              </w:rPr>
              <w:t xml:space="preserve">Roger </w:t>
            </w:r>
            <w:proofErr w:type="spellStart"/>
            <w:r w:rsidRPr="009569C7">
              <w:rPr>
                <w:rFonts w:ascii="Times New Roman" w:hAnsi="Times New Roman" w:cs="Times New Roman"/>
                <w:sz w:val="20"/>
                <w:szCs w:val="20"/>
              </w:rPr>
              <w:t>Bryner</w:t>
            </w:r>
            <w:proofErr w:type="spellEnd"/>
            <w:r w:rsidRPr="009569C7">
              <w:rPr>
                <w:rFonts w:ascii="Times New Roman" w:hAnsi="Times New Roman" w:cs="Times New Roman"/>
                <w:sz w:val="20"/>
                <w:szCs w:val="20"/>
              </w:rPr>
              <w:t xml:space="preserve"> vs. Salt Lake City Police Department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(2014-53)</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proofErr w:type="spellStart"/>
            <w:r w:rsidRPr="009569C7">
              <w:rPr>
                <w:rFonts w:ascii="Times New Roman" w:hAnsi="Times New Roman" w:cs="Times New Roman"/>
                <w:sz w:val="20"/>
                <w:szCs w:val="20"/>
              </w:rPr>
              <w:t>Teodoro</w:t>
            </w:r>
            <w:proofErr w:type="spellEnd"/>
            <w:r w:rsidRPr="009569C7">
              <w:rPr>
                <w:rFonts w:ascii="Times New Roman" w:hAnsi="Times New Roman" w:cs="Times New Roman"/>
                <w:sz w:val="20"/>
                <w:szCs w:val="20"/>
              </w:rPr>
              <w:t xml:space="preserve"> J. Gonzalez vs. Third District Court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Referred to State Archives.</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(2014-54)</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Richard Gunn vs. Utah Department of Corrections (UDC)</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680490" w:rsidRPr="009569C7" w:rsidRDefault="00680490" w:rsidP="00680490">
            <w:pPr>
              <w:spacing w:line="240" w:lineRule="auto"/>
              <w:contextualSpacing/>
              <w:rPr>
                <w:rFonts w:ascii="Times New Roman" w:hAnsi="Times New Roman" w:cs="Times New Roman"/>
                <w:bCs/>
                <w:sz w:val="20"/>
                <w:szCs w:val="20"/>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lastRenderedPageBreak/>
              <w:t>(2014-55)</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color w:val="000000" w:themeColor="text1"/>
                <w:sz w:val="20"/>
                <w:szCs w:val="20"/>
              </w:rPr>
              <w:t>Nate Carlisle/</w:t>
            </w:r>
            <w:r w:rsidRPr="009569C7">
              <w:rPr>
                <w:rFonts w:ascii="Times New Roman" w:hAnsi="Times New Roman" w:cs="Times New Roman"/>
                <w:i/>
                <w:color w:val="000000" w:themeColor="text1"/>
                <w:sz w:val="20"/>
                <w:szCs w:val="20"/>
              </w:rPr>
              <w:t>Salt Lake Tribune</w:t>
            </w:r>
            <w:r w:rsidRPr="009569C7">
              <w:rPr>
                <w:rFonts w:ascii="Times New Roman" w:hAnsi="Times New Roman" w:cs="Times New Roman"/>
                <w:color w:val="000000" w:themeColor="text1"/>
                <w:sz w:val="20"/>
                <w:szCs w:val="20"/>
              </w:rPr>
              <w:t xml:space="preserve"> vs. </w:t>
            </w:r>
            <w:proofErr w:type="spellStart"/>
            <w:r w:rsidRPr="009569C7">
              <w:rPr>
                <w:rFonts w:ascii="Times New Roman" w:hAnsi="Times New Roman" w:cs="Times New Roman"/>
                <w:color w:val="000000" w:themeColor="text1"/>
                <w:sz w:val="20"/>
                <w:szCs w:val="20"/>
              </w:rPr>
              <w:t>Hildale</w:t>
            </w:r>
            <w:proofErr w:type="spellEnd"/>
            <w:r w:rsidRPr="009569C7">
              <w:rPr>
                <w:rFonts w:ascii="Times New Roman" w:hAnsi="Times New Roman" w:cs="Times New Roman"/>
                <w:color w:val="000000" w:themeColor="text1"/>
                <w:sz w:val="20"/>
                <w:szCs w:val="20"/>
              </w:rPr>
              <w:t>, UT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r>
              <w:rPr>
                <w:rFonts w:ascii="Times New Roman" w:hAnsi="Times New Roman" w:cs="Times New Roman"/>
                <w:sz w:val="20"/>
                <w:szCs w:val="20"/>
              </w:rPr>
              <w:t>.</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(2014-56)</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25309">
              <w:rPr>
                <w:rFonts w:ascii="Times New Roman" w:hAnsi="Times New Roman" w:cs="Times New Roman"/>
                <w:sz w:val="22"/>
                <w:szCs w:val="22"/>
              </w:rPr>
              <w:t xml:space="preserve">Dan </w:t>
            </w:r>
            <w:proofErr w:type="spellStart"/>
            <w:r w:rsidRPr="00925309">
              <w:rPr>
                <w:rFonts w:ascii="Times New Roman" w:hAnsi="Times New Roman" w:cs="Times New Roman"/>
                <w:sz w:val="22"/>
                <w:szCs w:val="22"/>
              </w:rPr>
              <w:t>Harrie</w:t>
            </w:r>
            <w:proofErr w:type="spellEnd"/>
            <w:r w:rsidRPr="00925309">
              <w:rPr>
                <w:rFonts w:ascii="Times New Roman" w:hAnsi="Times New Roman" w:cs="Times New Roman"/>
                <w:sz w:val="22"/>
                <w:szCs w:val="22"/>
              </w:rPr>
              <w:t>/</w:t>
            </w:r>
            <w:r w:rsidRPr="00925309">
              <w:rPr>
                <w:rFonts w:ascii="Times New Roman" w:hAnsi="Times New Roman" w:cs="Times New Roman"/>
                <w:i/>
                <w:sz w:val="22"/>
                <w:szCs w:val="22"/>
              </w:rPr>
              <w:t>Salt Lake  Tribune</w:t>
            </w:r>
            <w:r w:rsidRPr="00925309">
              <w:rPr>
                <w:rFonts w:ascii="Times New Roman" w:hAnsi="Times New Roman" w:cs="Times New Roman"/>
                <w:sz w:val="22"/>
                <w:szCs w:val="22"/>
              </w:rPr>
              <w:t xml:space="preserve"> vs. City of West Jordan</w:t>
            </w:r>
            <w:r>
              <w:rPr>
                <w:rFonts w:ascii="Times New Roman" w:hAnsi="Times New Roman" w:cs="Times New Roman"/>
                <w:sz w:val="22"/>
                <w:szCs w:val="22"/>
              </w:rPr>
              <w:t>, UT</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resolved prior to hearing</w:t>
            </w:r>
            <w:r>
              <w:rPr>
                <w:rFonts w:ascii="Times New Roman" w:hAnsi="Times New Roman" w:cs="Times New Roman"/>
                <w:sz w:val="20"/>
                <w:szCs w:val="20"/>
              </w:rPr>
              <w:t>.</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14-18</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(2014-57)</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color w:val="000000" w:themeColor="text1"/>
                <w:sz w:val="20"/>
                <w:szCs w:val="20"/>
              </w:rPr>
              <w:t>Laura Smith/</w:t>
            </w:r>
            <w:r w:rsidRPr="009569C7">
              <w:rPr>
                <w:rFonts w:ascii="Times New Roman" w:hAnsi="Times New Roman" w:cs="Times New Roman"/>
                <w:i/>
                <w:color w:val="000000" w:themeColor="text1"/>
                <w:sz w:val="20"/>
                <w:szCs w:val="20"/>
              </w:rPr>
              <w:t>Truth in Advertising, Inc</w:t>
            </w:r>
            <w:r w:rsidRPr="009569C7">
              <w:rPr>
                <w:rFonts w:ascii="Times New Roman" w:hAnsi="Times New Roman" w:cs="Times New Roman"/>
                <w:color w:val="000000" w:themeColor="text1"/>
                <w:sz w:val="20"/>
                <w:szCs w:val="20"/>
              </w:rPr>
              <w:t>. vs Department of Commerce, Division of Consumer Protection (DCP)</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9569C7" w:rsidRDefault="00680490" w:rsidP="00680490">
            <w:pPr>
              <w:spacing w:line="240" w:lineRule="auto"/>
              <w:contextualSpacing/>
              <w:rPr>
                <w:rFonts w:ascii="Times New Roman" w:hAnsi="Times New Roman" w:cs="Times New Roman"/>
                <w:b/>
                <w:bCs/>
                <w:sz w:val="20"/>
                <w:szCs w:val="20"/>
              </w:rPr>
            </w:pPr>
            <w:r w:rsidRPr="009569C7">
              <w:rPr>
                <w:rFonts w:ascii="Times New Roman" w:hAnsi="Times New Roman" w:cs="Times New Roman"/>
                <w:b/>
                <w:bCs/>
                <w:sz w:val="20"/>
                <w:szCs w:val="20"/>
              </w:rPr>
              <w:t>14-21</w:t>
            </w:r>
          </w:p>
          <w:p w:rsidR="00680490" w:rsidRPr="009569C7" w:rsidRDefault="00680490" w:rsidP="00680490">
            <w:pPr>
              <w:spacing w:line="240" w:lineRule="auto"/>
              <w:contextualSpacing/>
              <w:rPr>
                <w:rFonts w:ascii="Times New Roman" w:hAnsi="Times New Roman" w:cs="Times New Roman"/>
                <w:bCs/>
                <w:sz w:val="20"/>
                <w:szCs w:val="20"/>
              </w:rPr>
            </w:pPr>
            <w:r w:rsidRPr="009569C7">
              <w:rPr>
                <w:rFonts w:ascii="Times New Roman" w:hAnsi="Times New Roman" w:cs="Times New Roman"/>
                <w:bCs/>
                <w:sz w:val="20"/>
                <w:szCs w:val="20"/>
              </w:rPr>
              <w:t>(2014-58)</w:t>
            </w:r>
          </w:p>
        </w:tc>
        <w:tc>
          <w:tcPr>
            <w:tcW w:w="7060" w:type="dxa"/>
          </w:tcPr>
          <w:p w:rsidR="00680490" w:rsidRPr="009569C7" w:rsidRDefault="00680490" w:rsidP="00680490">
            <w:pPr>
              <w:spacing w:line="240" w:lineRule="auto"/>
              <w:contextualSpacing/>
              <w:rPr>
                <w:rFonts w:ascii="Times New Roman" w:hAnsi="Times New Roman" w:cs="Times New Roman"/>
                <w:sz w:val="20"/>
                <w:szCs w:val="20"/>
              </w:rPr>
            </w:pPr>
            <w:proofErr w:type="spellStart"/>
            <w:r w:rsidRPr="009569C7">
              <w:rPr>
                <w:rFonts w:ascii="Times New Roman" w:hAnsi="Times New Roman" w:cs="Times New Roman"/>
                <w:color w:val="000000" w:themeColor="text1"/>
                <w:sz w:val="20"/>
                <w:szCs w:val="20"/>
              </w:rPr>
              <w:t>Jordanelle</w:t>
            </w:r>
            <w:proofErr w:type="spellEnd"/>
            <w:r w:rsidRPr="009569C7">
              <w:rPr>
                <w:rFonts w:ascii="Times New Roman" w:hAnsi="Times New Roman" w:cs="Times New Roman"/>
                <w:color w:val="000000" w:themeColor="text1"/>
                <w:sz w:val="20"/>
                <w:szCs w:val="20"/>
              </w:rPr>
              <w:t xml:space="preserve"> Special Service District (JSSD) vs Office of the Utah State Auditor</w:t>
            </w:r>
          </w:p>
        </w:tc>
        <w:tc>
          <w:tcPr>
            <w:tcW w:w="0" w:type="auto"/>
          </w:tcPr>
          <w:p w:rsidR="00680490" w:rsidRPr="009569C7" w:rsidRDefault="00680490" w:rsidP="00680490">
            <w:pPr>
              <w:spacing w:line="240" w:lineRule="auto"/>
              <w:contextualSpacing/>
              <w:rPr>
                <w:rFonts w:ascii="Times New Roman" w:hAnsi="Times New Roman" w:cs="Times New Roman"/>
                <w:sz w:val="20"/>
                <w:szCs w:val="20"/>
              </w:rPr>
            </w:pPr>
            <w:r w:rsidRPr="009569C7">
              <w:rPr>
                <w:rFonts w:ascii="Times New Roman" w:hAnsi="Times New Roman" w:cs="Times New Roman"/>
                <w:sz w:val="20"/>
                <w:szCs w:val="20"/>
              </w:rPr>
              <w:t>Appeal denied.</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(2014-59)</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 xml:space="preserve">Brett </w:t>
            </w:r>
            <w:proofErr w:type="spellStart"/>
            <w:r w:rsidRPr="001C410A">
              <w:rPr>
                <w:rFonts w:ascii="Times New Roman" w:hAnsi="Times New Roman" w:cs="Times New Roman"/>
                <w:sz w:val="20"/>
                <w:szCs w:val="20"/>
              </w:rPr>
              <w:t>McCammon</w:t>
            </w:r>
            <w:proofErr w:type="spellEnd"/>
            <w:r w:rsidRPr="001C410A">
              <w:rPr>
                <w:rFonts w:ascii="Times New Roman" w:hAnsi="Times New Roman" w:cs="Times New Roman"/>
                <w:sz w:val="20"/>
                <w:szCs w:val="20"/>
              </w:rPr>
              <w:t xml:space="preserve"> vs Central Utah Correction Facility (UDC)</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denied/ 2</w:t>
            </w:r>
            <w:r w:rsidRPr="001C410A">
              <w:rPr>
                <w:rFonts w:ascii="Times New Roman" w:hAnsi="Times New Roman" w:cs="Times New Roman"/>
                <w:sz w:val="20"/>
                <w:szCs w:val="20"/>
                <w:vertAlign w:val="superscript"/>
              </w:rPr>
              <w:t>nd</w:t>
            </w:r>
            <w:r w:rsidRPr="001C410A">
              <w:rPr>
                <w:rFonts w:ascii="Times New Roman" w:hAnsi="Times New Roman" w:cs="Times New Roman"/>
                <w:sz w:val="20"/>
                <w:szCs w:val="20"/>
              </w:rPr>
              <w:t xml:space="preserve"> request referred to State Archives.</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rPr>
          <w:trHeight w:val="503"/>
        </w:trPr>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(2014-60)</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Robert Baker vs Utah Department of Corrections (UDC)</w:t>
            </w:r>
          </w:p>
        </w:tc>
        <w:tc>
          <w:tcPr>
            <w:tcW w:w="0" w:type="auto"/>
          </w:tcPr>
          <w:p w:rsidR="00680490" w:rsidRPr="001C410A" w:rsidRDefault="00680490" w:rsidP="00680490">
            <w:pPr>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(2014-61)</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Terry Marble vs Department of Corrections, Medical Services (UDC)</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incomplete.</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(2014-62)</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 xml:space="preserve">Chad </w:t>
            </w:r>
            <w:proofErr w:type="spellStart"/>
            <w:r w:rsidRPr="001C410A">
              <w:rPr>
                <w:rFonts w:ascii="Times New Roman" w:hAnsi="Times New Roman" w:cs="Times New Roman"/>
                <w:color w:val="000000" w:themeColor="text1"/>
                <w:sz w:val="20"/>
                <w:szCs w:val="20"/>
              </w:rPr>
              <w:t>Lambourne</w:t>
            </w:r>
            <w:proofErr w:type="spellEnd"/>
            <w:r w:rsidRPr="001C410A">
              <w:rPr>
                <w:rFonts w:ascii="Times New Roman" w:hAnsi="Times New Roman" w:cs="Times New Roman"/>
                <w:color w:val="000000" w:themeColor="text1"/>
                <w:sz w:val="20"/>
                <w:szCs w:val="20"/>
              </w:rPr>
              <w:t xml:space="preserve"> vs Utah Department of Health, Forensic Toxicology</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resolved prior to hearing.</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(2014-63)</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 xml:space="preserve">P. Robert </w:t>
            </w:r>
            <w:proofErr w:type="spellStart"/>
            <w:r w:rsidRPr="001C410A">
              <w:rPr>
                <w:rFonts w:ascii="Times New Roman" w:hAnsi="Times New Roman" w:cs="Times New Roman"/>
                <w:sz w:val="20"/>
                <w:szCs w:val="20"/>
              </w:rPr>
              <w:t>Augason</w:t>
            </w:r>
            <w:proofErr w:type="spellEnd"/>
            <w:r w:rsidRPr="001C410A">
              <w:rPr>
                <w:rFonts w:ascii="Times New Roman" w:hAnsi="Times New Roman" w:cs="Times New Roman"/>
                <w:sz w:val="20"/>
                <w:szCs w:val="20"/>
              </w:rPr>
              <w:t xml:space="preserve"> vs. University of Utah</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(2014-64)</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925309">
              <w:rPr>
                <w:rFonts w:ascii="Times New Roman" w:hAnsi="Times New Roman" w:cs="Times New Roman"/>
                <w:sz w:val="22"/>
                <w:szCs w:val="22"/>
              </w:rPr>
              <w:t>Steven Holloway vs. U</w:t>
            </w:r>
            <w:r>
              <w:rPr>
                <w:rFonts w:ascii="Times New Roman" w:hAnsi="Times New Roman" w:cs="Times New Roman"/>
                <w:sz w:val="22"/>
                <w:szCs w:val="22"/>
              </w:rPr>
              <w:t>tah Department of Corrections (U</w:t>
            </w:r>
            <w:r w:rsidRPr="00925309">
              <w:rPr>
                <w:rFonts w:ascii="Times New Roman" w:hAnsi="Times New Roman" w:cs="Times New Roman"/>
                <w:sz w:val="22"/>
                <w:szCs w:val="22"/>
              </w:rPr>
              <w:t>DC</w:t>
            </w:r>
            <w:r>
              <w:rPr>
                <w:rFonts w:ascii="Times New Roman" w:hAnsi="Times New Roman" w:cs="Times New Roman"/>
                <w:sz w:val="22"/>
                <w:szCs w:val="22"/>
              </w:rPr>
              <w:t>)</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Pr>
                <w:rFonts w:ascii="Times New Roman" w:hAnsi="Times New Roman" w:cs="Times New Roman"/>
                <w:sz w:val="20"/>
                <w:szCs w:val="20"/>
              </w:rPr>
              <w:t>Appeal incomplete.</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(2014-65)</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R. Shane Johnson vs. Salt Lake City Parking Enforcement</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resolved prior to hearing.</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tabs>
                <w:tab w:val="left" w:pos="975"/>
              </w:tabs>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(2014-66)</w:t>
            </w:r>
          </w:p>
        </w:tc>
        <w:tc>
          <w:tcPr>
            <w:tcW w:w="7060" w:type="dxa"/>
          </w:tcPr>
          <w:p w:rsidR="00680490" w:rsidRPr="001C410A" w:rsidRDefault="00680490" w:rsidP="00680490">
            <w:pPr>
              <w:rPr>
                <w:rFonts w:ascii="Times New Roman" w:hAnsi="Times New Roman" w:cs="Times New Roman"/>
                <w:sz w:val="20"/>
                <w:szCs w:val="20"/>
              </w:rPr>
            </w:pPr>
            <w:r w:rsidRPr="001C410A">
              <w:rPr>
                <w:rFonts w:ascii="Times New Roman" w:hAnsi="Times New Roman" w:cs="Times New Roman"/>
                <w:sz w:val="20"/>
                <w:szCs w:val="20"/>
              </w:rPr>
              <w:t>Schatz/Anderson &amp; Associates vs. Roosevelt Police Department</w:t>
            </w:r>
          </w:p>
        </w:tc>
        <w:tc>
          <w:tcPr>
            <w:tcW w:w="0" w:type="auto"/>
          </w:tcPr>
          <w:p w:rsidR="00680490" w:rsidRPr="001C410A" w:rsidRDefault="00680490" w:rsidP="0043055F">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resolved prior to hearing.</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
                <w:bCs/>
                <w:sz w:val="20"/>
                <w:szCs w:val="20"/>
              </w:rPr>
            </w:pPr>
            <w:r w:rsidRPr="001C410A">
              <w:rPr>
                <w:rFonts w:ascii="Times New Roman" w:hAnsi="Times New Roman" w:cs="Times New Roman"/>
                <w:b/>
                <w:bCs/>
                <w:sz w:val="20"/>
                <w:szCs w:val="20"/>
              </w:rPr>
              <w:t>14-19</w:t>
            </w:r>
          </w:p>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(2014-67)</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Daniel Rivera Jr. vs Department of Human Services, Division of Child and Family Services (DHS, DCFS)</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denied.</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(2014-68)</w:t>
            </w:r>
          </w:p>
        </w:tc>
        <w:tc>
          <w:tcPr>
            <w:tcW w:w="7060" w:type="dxa"/>
          </w:tcPr>
          <w:p w:rsidR="00680490" w:rsidRPr="001C410A" w:rsidRDefault="00680490" w:rsidP="00680490">
            <w:pPr>
              <w:rPr>
                <w:rFonts w:ascii="Times New Roman" w:hAnsi="Times New Roman" w:cs="Times New Roman"/>
                <w:sz w:val="20"/>
                <w:szCs w:val="20"/>
              </w:rPr>
            </w:pPr>
            <w:r w:rsidRPr="001C410A">
              <w:rPr>
                <w:rFonts w:ascii="Times New Roman" w:hAnsi="Times New Roman" w:cs="Times New Roman"/>
                <w:sz w:val="20"/>
                <w:szCs w:val="20"/>
              </w:rPr>
              <w:t xml:space="preserve">Karl </w:t>
            </w:r>
            <w:proofErr w:type="spellStart"/>
            <w:r w:rsidRPr="001C410A">
              <w:rPr>
                <w:rFonts w:ascii="Times New Roman" w:hAnsi="Times New Roman" w:cs="Times New Roman"/>
                <w:sz w:val="20"/>
                <w:szCs w:val="20"/>
              </w:rPr>
              <w:t>Losee</w:t>
            </w:r>
            <w:proofErr w:type="spellEnd"/>
            <w:r w:rsidRPr="001C410A">
              <w:rPr>
                <w:rFonts w:ascii="Times New Roman" w:hAnsi="Times New Roman" w:cs="Times New Roman"/>
                <w:sz w:val="20"/>
                <w:szCs w:val="20"/>
              </w:rPr>
              <w:t xml:space="preserve"> vs Utah Department of Corrections (UDC)</w:t>
            </w:r>
          </w:p>
        </w:tc>
        <w:tc>
          <w:tcPr>
            <w:tcW w:w="0" w:type="auto"/>
          </w:tcPr>
          <w:p w:rsidR="00680490" w:rsidRPr="001C410A" w:rsidRDefault="00680490" w:rsidP="0043055F">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resolved prior to hearing.</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
                <w:bCs/>
                <w:sz w:val="20"/>
                <w:szCs w:val="20"/>
              </w:rPr>
            </w:pPr>
            <w:r w:rsidRPr="001C410A">
              <w:rPr>
                <w:rFonts w:ascii="Times New Roman" w:hAnsi="Times New Roman" w:cs="Times New Roman"/>
                <w:b/>
                <w:bCs/>
                <w:sz w:val="20"/>
                <w:szCs w:val="20"/>
              </w:rPr>
              <w:t>14-20</w:t>
            </w:r>
          </w:p>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(2014-69)</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Laura Smith/</w:t>
            </w:r>
            <w:r w:rsidRPr="001C410A">
              <w:rPr>
                <w:rFonts w:ascii="Times New Roman" w:hAnsi="Times New Roman" w:cs="Times New Roman"/>
                <w:i/>
                <w:color w:val="000000" w:themeColor="text1"/>
                <w:sz w:val="20"/>
                <w:szCs w:val="20"/>
              </w:rPr>
              <w:t>Truth in Advertising, Inc</w:t>
            </w:r>
            <w:r w:rsidRPr="001C410A">
              <w:rPr>
                <w:rFonts w:ascii="Times New Roman" w:hAnsi="Times New Roman" w:cs="Times New Roman"/>
                <w:color w:val="000000" w:themeColor="text1"/>
                <w:sz w:val="20"/>
                <w:szCs w:val="20"/>
              </w:rPr>
              <w:t>. vs Department of Commerce, Division of Consumer Protection (DCP)</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granted.</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(2014-70)</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John Montour vs Utah Department of Corrections, Clinical Services (UDC)</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denied based on previous Decision &amp; Order.</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(2014-71)</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 xml:space="preserve">Desai P. </w:t>
            </w:r>
            <w:proofErr w:type="spellStart"/>
            <w:r w:rsidRPr="001C410A">
              <w:rPr>
                <w:rFonts w:ascii="Times New Roman" w:hAnsi="Times New Roman" w:cs="Times New Roman"/>
                <w:color w:val="000000" w:themeColor="text1"/>
                <w:sz w:val="20"/>
                <w:szCs w:val="20"/>
              </w:rPr>
              <w:t>Harshad</w:t>
            </w:r>
            <w:proofErr w:type="spellEnd"/>
            <w:r w:rsidRPr="001C410A">
              <w:rPr>
                <w:rFonts w:ascii="Times New Roman" w:hAnsi="Times New Roman" w:cs="Times New Roman"/>
                <w:color w:val="000000" w:themeColor="text1"/>
                <w:sz w:val="20"/>
                <w:szCs w:val="20"/>
              </w:rPr>
              <w:t xml:space="preserve"> vs  Garfield County, UT</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(2014-72)</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proofErr w:type="spellStart"/>
            <w:r w:rsidRPr="001C410A">
              <w:rPr>
                <w:rFonts w:ascii="Times New Roman" w:hAnsi="Times New Roman" w:cs="Times New Roman"/>
                <w:color w:val="000000" w:themeColor="text1"/>
                <w:sz w:val="20"/>
                <w:szCs w:val="20"/>
              </w:rPr>
              <w:t>Harshad</w:t>
            </w:r>
            <w:proofErr w:type="spellEnd"/>
            <w:r w:rsidRPr="001C410A">
              <w:rPr>
                <w:rFonts w:ascii="Times New Roman" w:hAnsi="Times New Roman" w:cs="Times New Roman"/>
                <w:color w:val="000000" w:themeColor="text1"/>
                <w:sz w:val="20"/>
                <w:szCs w:val="20"/>
              </w:rPr>
              <w:t xml:space="preserve"> vs Utah Tax Commission</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lastRenderedPageBreak/>
              <w:t>(2014-73)</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proofErr w:type="spellStart"/>
            <w:r w:rsidRPr="001C410A">
              <w:rPr>
                <w:rFonts w:ascii="Times New Roman" w:hAnsi="Times New Roman" w:cs="Times New Roman"/>
                <w:color w:val="000000" w:themeColor="text1"/>
                <w:sz w:val="20"/>
                <w:szCs w:val="20"/>
              </w:rPr>
              <w:t>Issac</w:t>
            </w:r>
            <w:proofErr w:type="spellEnd"/>
            <w:r w:rsidRPr="001C410A">
              <w:rPr>
                <w:rFonts w:ascii="Times New Roman" w:hAnsi="Times New Roman" w:cs="Times New Roman"/>
                <w:color w:val="000000" w:themeColor="text1"/>
                <w:sz w:val="20"/>
                <w:szCs w:val="20"/>
              </w:rPr>
              <w:t xml:space="preserve"> Lemus vs Utah Department of Human Services (DHS)</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April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rPr>
          <w:trHeight w:val="503"/>
        </w:trPr>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(2014-74)</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Richard Gunn vs Utah Department of Corrections (UDC)</w:t>
            </w:r>
          </w:p>
        </w:tc>
        <w:tc>
          <w:tcPr>
            <w:tcW w:w="0" w:type="auto"/>
          </w:tcPr>
          <w:p w:rsidR="00680490" w:rsidRPr="001C410A" w:rsidRDefault="00B459AC" w:rsidP="00680490">
            <w:pPr>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(2014-75)</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 xml:space="preserve">Sheri </w:t>
            </w:r>
            <w:proofErr w:type="spellStart"/>
            <w:r w:rsidRPr="001C410A">
              <w:rPr>
                <w:rFonts w:ascii="Times New Roman" w:hAnsi="Times New Roman" w:cs="Times New Roman"/>
                <w:color w:val="000000" w:themeColor="text1"/>
                <w:sz w:val="20"/>
                <w:szCs w:val="20"/>
              </w:rPr>
              <w:t>Mandell</w:t>
            </w:r>
            <w:proofErr w:type="spellEnd"/>
            <w:r w:rsidRPr="001C410A">
              <w:rPr>
                <w:rFonts w:ascii="Times New Roman" w:hAnsi="Times New Roman" w:cs="Times New Roman"/>
                <w:color w:val="000000" w:themeColor="text1"/>
                <w:sz w:val="20"/>
                <w:szCs w:val="20"/>
              </w:rPr>
              <w:t xml:space="preserve"> vs </w:t>
            </w:r>
            <w:proofErr w:type="spellStart"/>
            <w:r w:rsidRPr="001C410A">
              <w:rPr>
                <w:rFonts w:ascii="Times New Roman" w:hAnsi="Times New Roman" w:cs="Times New Roman"/>
                <w:color w:val="000000" w:themeColor="text1"/>
                <w:sz w:val="20"/>
                <w:szCs w:val="20"/>
              </w:rPr>
              <w:t>Dammeron</w:t>
            </w:r>
            <w:proofErr w:type="spellEnd"/>
            <w:r w:rsidRPr="001C410A">
              <w:rPr>
                <w:rFonts w:ascii="Times New Roman" w:hAnsi="Times New Roman" w:cs="Times New Roman"/>
                <w:color w:val="000000" w:themeColor="text1"/>
                <w:sz w:val="20"/>
                <w:szCs w:val="20"/>
              </w:rPr>
              <w:t xml:space="preserve"> Valley Fire Special Service District (DVF SSD)</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(2014-76)</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 xml:space="preserve">Paul </w:t>
            </w:r>
            <w:proofErr w:type="spellStart"/>
            <w:r w:rsidRPr="001C410A">
              <w:rPr>
                <w:rFonts w:ascii="Times New Roman" w:hAnsi="Times New Roman" w:cs="Times New Roman"/>
                <w:color w:val="000000" w:themeColor="text1"/>
                <w:sz w:val="20"/>
                <w:szCs w:val="20"/>
              </w:rPr>
              <w:t>Amann</w:t>
            </w:r>
            <w:proofErr w:type="spellEnd"/>
            <w:r w:rsidRPr="001C410A">
              <w:rPr>
                <w:rFonts w:ascii="Times New Roman" w:hAnsi="Times New Roman" w:cs="Times New Roman"/>
                <w:color w:val="000000" w:themeColor="text1"/>
                <w:sz w:val="20"/>
                <w:szCs w:val="20"/>
              </w:rPr>
              <w:t xml:space="preserve"> vs. Utah Department of Human Resource Management (DHRM)</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(2014-77)</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proofErr w:type="spellStart"/>
            <w:r w:rsidRPr="001C410A">
              <w:rPr>
                <w:rFonts w:ascii="Times New Roman" w:hAnsi="Times New Roman" w:cs="Times New Roman"/>
                <w:color w:val="000000" w:themeColor="text1"/>
                <w:sz w:val="20"/>
                <w:szCs w:val="20"/>
              </w:rPr>
              <w:t>Maximino</w:t>
            </w:r>
            <w:proofErr w:type="spellEnd"/>
            <w:r w:rsidRPr="001C410A">
              <w:rPr>
                <w:rFonts w:ascii="Times New Roman" w:hAnsi="Times New Roman" w:cs="Times New Roman"/>
                <w:color w:val="000000" w:themeColor="text1"/>
                <w:sz w:val="20"/>
                <w:szCs w:val="20"/>
              </w:rPr>
              <w:t xml:space="preserve"> Arriaga vs. Utah Department of Corrections (UDC)</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(2014-78)</w:t>
            </w:r>
          </w:p>
        </w:tc>
        <w:tc>
          <w:tcPr>
            <w:tcW w:w="7060" w:type="dxa"/>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color w:val="000000" w:themeColor="text1"/>
                <w:sz w:val="20"/>
                <w:szCs w:val="20"/>
              </w:rPr>
              <w:t xml:space="preserve">Scott </w:t>
            </w:r>
            <w:proofErr w:type="spellStart"/>
            <w:r w:rsidRPr="001C410A">
              <w:rPr>
                <w:rFonts w:ascii="Times New Roman" w:hAnsi="Times New Roman" w:cs="Times New Roman"/>
                <w:color w:val="000000" w:themeColor="text1"/>
                <w:sz w:val="20"/>
                <w:szCs w:val="20"/>
              </w:rPr>
              <w:t>Gollaher</w:t>
            </w:r>
            <w:proofErr w:type="spellEnd"/>
            <w:r w:rsidRPr="001C410A">
              <w:rPr>
                <w:rFonts w:ascii="Times New Roman" w:hAnsi="Times New Roman" w:cs="Times New Roman"/>
                <w:color w:val="000000" w:themeColor="text1"/>
                <w:sz w:val="20"/>
                <w:szCs w:val="20"/>
              </w:rPr>
              <w:t xml:space="preserve"> vs. Department of Public Safety, Division of Peace Officers Standards and Training (POST)</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January 8,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r w:rsidR="00680490" w:rsidTr="00680490">
        <w:tc>
          <w:tcPr>
            <w:tcW w:w="2155" w:type="dxa"/>
          </w:tcPr>
          <w:p w:rsidR="00680490" w:rsidRPr="001C410A" w:rsidRDefault="00680490" w:rsidP="00680490">
            <w:pPr>
              <w:spacing w:line="240" w:lineRule="auto"/>
              <w:contextualSpacing/>
              <w:rPr>
                <w:rFonts w:ascii="Times New Roman" w:hAnsi="Times New Roman" w:cs="Times New Roman"/>
                <w:bCs/>
                <w:sz w:val="20"/>
                <w:szCs w:val="20"/>
              </w:rPr>
            </w:pPr>
            <w:r w:rsidRPr="001C410A">
              <w:rPr>
                <w:rFonts w:ascii="Times New Roman" w:hAnsi="Times New Roman" w:cs="Times New Roman"/>
                <w:bCs/>
                <w:sz w:val="20"/>
                <w:szCs w:val="20"/>
              </w:rPr>
              <w:t>(2014-79)</w:t>
            </w:r>
          </w:p>
        </w:tc>
        <w:tc>
          <w:tcPr>
            <w:tcW w:w="7060" w:type="dxa"/>
          </w:tcPr>
          <w:p w:rsidR="00680490" w:rsidRPr="001C410A" w:rsidRDefault="00680490" w:rsidP="00680490">
            <w:pPr>
              <w:rPr>
                <w:rFonts w:ascii="Times New Roman" w:hAnsi="Times New Roman" w:cs="Times New Roman"/>
                <w:color w:val="000000" w:themeColor="text1"/>
                <w:sz w:val="20"/>
                <w:szCs w:val="20"/>
              </w:rPr>
            </w:pPr>
            <w:r w:rsidRPr="001C410A">
              <w:rPr>
                <w:rFonts w:ascii="Times New Roman" w:hAnsi="Times New Roman" w:cs="Times New Roman"/>
                <w:color w:val="000000" w:themeColor="text1"/>
                <w:sz w:val="20"/>
                <w:szCs w:val="20"/>
              </w:rPr>
              <w:t xml:space="preserve">Dan </w:t>
            </w:r>
            <w:proofErr w:type="spellStart"/>
            <w:r w:rsidRPr="001C410A">
              <w:rPr>
                <w:rFonts w:ascii="Times New Roman" w:hAnsi="Times New Roman" w:cs="Times New Roman"/>
                <w:color w:val="000000" w:themeColor="text1"/>
                <w:sz w:val="20"/>
                <w:szCs w:val="20"/>
              </w:rPr>
              <w:t>Harrie</w:t>
            </w:r>
            <w:proofErr w:type="spellEnd"/>
            <w:r w:rsidRPr="001C410A">
              <w:rPr>
                <w:rFonts w:ascii="Times New Roman" w:hAnsi="Times New Roman" w:cs="Times New Roman"/>
                <w:color w:val="000000" w:themeColor="text1"/>
                <w:sz w:val="20"/>
                <w:szCs w:val="20"/>
              </w:rPr>
              <w:t xml:space="preserve">, </w:t>
            </w:r>
            <w:r w:rsidRPr="001C410A">
              <w:rPr>
                <w:rFonts w:ascii="Times New Roman" w:hAnsi="Times New Roman" w:cs="Times New Roman"/>
                <w:i/>
                <w:color w:val="000000" w:themeColor="text1"/>
                <w:sz w:val="20"/>
                <w:szCs w:val="20"/>
              </w:rPr>
              <w:t>Salt Lake Tribune</w:t>
            </w:r>
            <w:r w:rsidRPr="001C410A">
              <w:rPr>
                <w:rFonts w:ascii="Times New Roman" w:hAnsi="Times New Roman" w:cs="Times New Roman"/>
                <w:color w:val="000000" w:themeColor="text1"/>
                <w:sz w:val="20"/>
                <w:szCs w:val="20"/>
              </w:rPr>
              <w:t xml:space="preserve"> vs. Salt Lake City Police Review Board (PCRB)</w:t>
            </w:r>
          </w:p>
        </w:tc>
        <w:tc>
          <w:tcPr>
            <w:tcW w:w="0" w:type="auto"/>
          </w:tcPr>
          <w:p w:rsidR="00680490" w:rsidRPr="001C410A" w:rsidRDefault="00680490" w:rsidP="00680490">
            <w:pPr>
              <w:spacing w:line="240" w:lineRule="auto"/>
              <w:contextualSpacing/>
              <w:rPr>
                <w:rFonts w:ascii="Times New Roman" w:hAnsi="Times New Roman" w:cs="Times New Roman"/>
                <w:sz w:val="20"/>
                <w:szCs w:val="20"/>
              </w:rPr>
            </w:pPr>
            <w:r w:rsidRPr="001C410A">
              <w:rPr>
                <w:rFonts w:ascii="Times New Roman" w:hAnsi="Times New Roman" w:cs="Times New Roman"/>
                <w:sz w:val="20"/>
                <w:szCs w:val="20"/>
              </w:rPr>
              <w:t>Appeal scheduled for February 12, 2015.</w:t>
            </w:r>
          </w:p>
        </w:tc>
        <w:tc>
          <w:tcPr>
            <w:tcW w:w="0" w:type="auto"/>
          </w:tcPr>
          <w:p w:rsidR="00680490" w:rsidRDefault="00680490" w:rsidP="00680490">
            <w:pPr>
              <w:spacing w:line="240" w:lineRule="auto"/>
              <w:contextualSpacing/>
              <w:rPr>
                <w:rFonts w:ascii="Times New Roman" w:hAnsi="Times New Roman" w:cs="Times New Roman"/>
                <w:b/>
                <w:bCs/>
                <w:sz w:val="24"/>
                <w:szCs w:val="24"/>
              </w:rPr>
            </w:pPr>
          </w:p>
        </w:tc>
      </w:tr>
    </w:tbl>
    <w:p w:rsidR="008B1479" w:rsidRPr="000B542B" w:rsidRDefault="008B1479" w:rsidP="0043055F">
      <w:pPr>
        <w:spacing w:line="240" w:lineRule="auto"/>
        <w:contextualSpacing/>
        <w:rPr>
          <w:rFonts w:ascii="Times New Roman" w:hAnsi="Times New Roman" w:cs="Times New Roman"/>
          <w:b/>
          <w:bCs/>
          <w:sz w:val="24"/>
          <w:szCs w:val="24"/>
        </w:rPr>
      </w:pPr>
    </w:p>
    <w:sectPr w:rsidR="008B1479" w:rsidRPr="000B542B" w:rsidSect="000167FC">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720" w:bottom="1440" w:left="720" w:header="720" w:footer="720" w:gutter="0"/>
      <w:paperSrc w:first="7" w:other="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B2" w:rsidRDefault="00F56DB2">
      <w:r>
        <w:separator/>
      </w:r>
    </w:p>
  </w:endnote>
  <w:endnote w:type="continuationSeparator" w:id="0">
    <w:p w:rsidR="00F56DB2" w:rsidRDefault="00F56DB2">
      <w:r>
        <w:continuationSeparator/>
      </w:r>
    </w:p>
  </w:endnote>
  <w:endnote w:type="continuationNotice" w:id="1">
    <w:p w:rsidR="00F56DB2" w:rsidRDefault="00F56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37" w:rsidRDefault="00E6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B2" w:rsidRDefault="00F56DB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0538E">
      <w:rPr>
        <w:caps/>
        <w:noProof/>
        <w:color w:val="4F81BD" w:themeColor="accent1"/>
      </w:rPr>
      <w:t>15</w:t>
    </w:r>
    <w:r>
      <w:rPr>
        <w:caps/>
        <w:noProof/>
        <w:color w:val="4F81BD" w:themeColor="accent1"/>
      </w:rPr>
      <w:fldChar w:fldCharType="end"/>
    </w:r>
  </w:p>
  <w:p w:rsidR="00F56DB2" w:rsidRDefault="00F56DB2" w:rsidP="0083638F">
    <w:pPr>
      <w:pStyle w:val="Footer"/>
      <w:ind w:right="360"/>
    </w:pPr>
    <w:r>
      <w:t>State Records Committee Annual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B2" w:rsidRDefault="00F56DB2">
    <w:pPr>
      <w:pStyle w:val="Footer"/>
      <w:jc w:val="center"/>
    </w:pPr>
    <w:r>
      <w:fldChar w:fldCharType="begin"/>
    </w:r>
    <w:r>
      <w:instrText xml:space="preserve"> PAGE   \* MERGEFORMAT </w:instrText>
    </w:r>
    <w:r>
      <w:fldChar w:fldCharType="separate"/>
    </w:r>
    <w:r w:rsidR="0060538E">
      <w:rPr>
        <w:noProof/>
      </w:rPr>
      <w:t>0</w:t>
    </w:r>
    <w:r>
      <w:rPr>
        <w:noProof/>
      </w:rPr>
      <w:fldChar w:fldCharType="end"/>
    </w:r>
  </w:p>
  <w:p w:rsidR="00F56DB2" w:rsidRDefault="00F56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B2" w:rsidRDefault="00F56DB2">
      <w:r>
        <w:separator/>
      </w:r>
    </w:p>
  </w:footnote>
  <w:footnote w:type="continuationSeparator" w:id="0">
    <w:p w:rsidR="00F56DB2" w:rsidRDefault="00F56DB2">
      <w:r>
        <w:continuationSeparator/>
      </w:r>
    </w:p>
  </w:footnote>
  <w:footnote w:type="continuationNotice" w:id="1">
    <w:p w:rsidR="00F56DB2" w:rsidRDefault="00F56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37" w:rsidRDefault="00E63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551953"/>
      <w:docPartObj>
        <w:docPartGallery w:val="Watermarks"/>
        <w:docPartUnique/>
      </w:docPartObj>
    </w:sdtPr>
    <w:sdtContent>
      <w:p w:rsidR="00E63337" w:rsidRDefault="006053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B2" w:rsidRDefault="00F56DB2">
    <w:pPr>
      <w:pStyle w:val="Header"/>
    </w:pPr>
    <w:r>
      <w:t>SRC 2014 Annual Report</w:t>
    </w:r>
  </w:p>
  <w:p w:rsidR="00F56DB2" w:rsidRDefault="00F56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F1C"/>
    <w:multiLevelType w:val="hybridMultilevel"/>
    <w:tmpl w:val="F75891DC"/>
    <w:lvl w:ilvl="0" w:tplc="4CF60C88">
      <w:start w:val="3"/>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06BF7"/>
    <w:multiLevelType w:val="hybridMultilevel"/>
    <w:tmpl w:val="1CF43184"/>
    <w:lvl w:ilvl="0" w:tplc="1E1C68A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0345E1"/>
    <w:multiLevelType w:val="hybridMultilevel"/>
    <w:tmpl w:val="F9282BE2"/>
    <w:lvl w:ilvl="0" w:tplc="03F2CAC4">
      <w:start w:val="1"/>
      <w:numFmt w:val="decimal"/>
      <w:lvlText w:val="%1"/>
      <w:lvlJc w:val="left"/>
      <w:pPr>
        <w:ind w:left="720" w:hanging="360"/>
      </w:pPr>
      <w:rPr>
        <w:rFonts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4439C"/>
    <w:multiLevelType w:val="hybridMultilevel"/>
    <w:tmpl w:val="02F02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4AA6"/>
    <w:multiLevelType w:val="hybridMultilevel"/>
    <w:tmpl w:val="2D54440A"/>
    <w:lvl w:ilvl="0" w:tplc="50D0B74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373D6"/>
    <w:multiLevelType w:val="hybridMultilevel"/>
    <w:tmpl w:val="C2B0882C"/>
    <w:lvl w:ilvl="0" w:tplc="25AE02FC">
      <w:start w:val="1"/>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8A"/>
    <w:rsid w:val="00000F13"/>
    <w:rsid w:val="0000732C"/>
    <w:rsid w:val="00007B11"/>
    <w:rsid w:val="00010C80"/>
    <w:rsid w:val="000167FC"/>
    <w:rsid w:val="0002308E"/>
    <w:rsid w:val="00026844"/>
    <w:rsid w:val="00055A7B"/>
    <w:rsid w:val="00063180"/>
    <w:rsid w:val="00085F4B"/>
    <w:rsid w:val="000975B4"/>
    <w:rsid w:val="000A5A3B"/>
    <w:rsid w:val="000A7BDA"/>
    <w:rsid w:val="000B470E"/>
    <w:rsid w:val="000B542B"/>
    <w:rsid w:val="000B7BC6"/>
    <w:rsid w:val="000C71FE"/>
    <w:rsid w:val="000D3BB9"/>
    <w:rsid w:val="000D52D7"/>
    <w:rsid w:val="000D6833"/>
    <w:rsid w:val="000D74C4"/>
    <w:rsid w:val="000E3F0C"/>
    <w:rsid w:val="000E42BB"/>
    <w:rsid w:val="000F623C"/>
    <w:rsid w:val="00103699"/>
    <w:rsid w:val="00106F38"/>
    <w:rsid w:val="00122CA7"/>
    <w:rsid w:val="001254CB"/>
    <w:rsid w:val="0012728B"/>
    <w:rsid w:val="001370A6"/>
    <w:rsid w:val="0014068C"/>
    <w:rsid w:val="0014707D"/>
    <w:rsid w:val="0015573D"/>
    <w:rsid w:val="00161903"/>
    <w:rsid w:val="00162F68"/>
    <w:rsid w:val="00163040"/>
    <w:rsid w:val="001719C4"/>
    <w:rsid w:val="0017663A"/>
    <w:rsid w:val="00177323"/>
    <w:rsid w:val="001A3D25"/>
    <w:rsid w:val="001A64F9"/>
    <w:rsid w:val="001C0585"/>
    <w:rsid w:val="001C410A"/>
    <w:rsid w:val="001E2978"/>
    <w:rsid w:val="001F3665"/>
    <w:rsid w:val="00211C89"/>
    <w:rsid w:val="00211EC1"/>
    <w:rsid w:val="002200A2"/>
    <w:rsid w:val="00223062"/>
    <w:rsid w:val="0022336E"/>
    <w:rsid w:val="00231072"/>
    <w:rsid w:val="002318E3"/>
    <w:rsid w:val="00232BA2"/>
    <w:rsid w:val="00261BCC"/>
    <w:rsid w:val="00280647"/>
    <w:rsid w:val="00290222"/>
    <w:rsid w:val="0029170F"/>
    <w:rsid w:val="0029360B"/>
    <w:rsid w:val="002937FD"/>
    <w:rsid w:val="002A4793"/>
    <w:rsid w:val="002B09D7"/>
    <w:rsid w:val="002C1581"/>
    <w:rsid w:val="002C3D4F"/>
    <w:rsid w:val="002E5654"/>
    <w:rsid w:val="002E5B0C"/>
    <w:rsid w:val="002E693C"/>
    <w:rsid w:val="002E770E"/>
    <w:rsid w:val="00301CCC"/>
    <w:rsid w:val="00314381"/>
    <w:rsid w:val="003172C5"/>
    <w:rsid w:val="00321301"/>
    <w:rsid w:val="00323DE1"/>
    <w:rsid w:val="0033371A"/>
    <w:rsid w:val="00345BE8"/>
    <w:rsid w:val="0036090D"/>
    <w:rsid w:val="003817D0"/>
    <w:rsid w:val="003959DA"/>
    <w:rsid w:val="003A5668"/>
    <w:rsid w:val="003A6518"/>
    <w:rsid w:val="003B0CA4"/>
    <w:rsid w:val="003B7041"/>
    <w:rsid w:val="003B7D79"/>
    <w:rsid w:val="003C1A32"/>
    <w:rsid w:val="003C778E"/>
    <w:rsid w:val="003D6BB1"/>
    <w:rsid w:val="003E2BA5"/>
    <w:rsid w:val="003F1369"/>
    <w:rsid w:val="003F4168"/>
    <w:rsid w:val="003F7A2E"/>
    <w:rsid w:val="0040197B"/>
    <w:rsid w:val="00404103"/>
    <w:rsid w:val="00414782"/>
    <w:rsid w:val="0043055F"/>
    <w:rsid w:val="0043548F"/>
    <w:rsid w:val="00471C5B"/>
    <w:rsid w:val="00472470"/>
    <w:rsid w:val="00474ECA"/>
    <w:rsid w:val="004928D2"/>
    <w:rsid w:val="004B3858"/>
    <w:rsid w:val="004B54C4"/>
    <w:rsid w:val="004C3285"/>
    <w:rsid w:val="004D7A57"/>
    <w:rsid w:val="004E12AA"/>
    <w:rsid w:val="004E73D5"/>
    <w:rsid w:val="004F067B"/>
    <w:rsid w:val="0051132E"/>
    <w:rsid w:val="005165D0"/>
    <w:rsid w:val="0052108A"/>
    <w:rsid w:val="00527DAB"/>
    <w:rsid w:val="00530002"/>
    <w:rsid w:val="005350D0"/>
    <w:rsid w:val="00551DAD"/>
    <w:rsid w:val="0056228E"/>
    <w:rsid w:val="005669B4"/>
    <w:rsid w:val="00572E43"/>
    <w:rsid w:val="005801BD"/>
    <w:rsid w:val="00586362"/>
    <w:rsid w:val="00593959"/>
    <w:rsid w:val="00593A36"/>
    <w:rsid w:val="005A53C6"/>
    <w:rsid w:val="005A5F43"/>
    <w:rsid w:val="005B6222"/>
    <w:rsid w:val="005D0265"/>
    <w:rsid w:val="005D6D54"/>
    <w:rsid w:val="005F005C"/>
    <w:rsid w:val="005F4814"/>
    <w:rsid w:val="005F4A35"/>
    <w:rsid w:val="005F54B0"/>
    <w:rsid w:val="0060538E"/>
    <w:rsid w:val="00611478"/>
    <w:rsid w:val="00613557"/>
    <w:rsid w:val="0061581F"/>
    <w:rsid w:val="006170EB"/>
    <w:rsid w:val="00620FF8"/>
    <w:rsid w:val="006211BA"/>
    <w:rsid w:val="006368D6"/>
    <w:rsid w:val="00636A91"/>
    <w:rsid w:val="0064097C"/>
    <w:rsid w:val="00643354"/>
    <w:rsid w:val="00647C07"/>
    <w:rsid w:val="006709E1"/>
    <w:rsid w:val="006754D8"/>
    <w:rsid w:val="00680490"/>
    <w:rsid w:val="0069457C"/>
    <w:rsid w:val="00695E14"/>
    <w:rsid w:val="006A3001"/>
    <w:rsid w:val="006A6117"/>
    <w:rsid w:val="006B1129"/>
    <w:rsid w:val="006C68C0"/>
    <w:rsid w:val="006C6BEF"/>
    <w:rsid w:val="006D0868"/>
    <w:rsid w:val="006E0C72"/>
    <w:rsid w:val="006E624C"/>
    <w:rsid w:val="006F75AE"/>
    <w:rsid w:val="00700411"/>
    <w:rsid w:val="00716973"/>
    <w:rsid w:val="0074078D"/>
    <w:rsid w:val="007465B6"/>
    <w:rsid w:val="007515B0"/>
    <w:rsid w:val="00751D92"/>
    <w:rsid w:val="00756484"/>
    <w:rsid w:val="00756D87"/>
    <w:rsid w:val="00775426"/>
    <w:rsid w:val="007813AA"/>
    <w:rsid w:val="007823DA"/>
    <w:rsid w:val="00787CB4"/>
    <w:rsid w:val="00793A13"/>
    <w:rsid w:val="007944B9"/>
    <w:rsid w:val="007B005B"/>
    <w:rsid w:val="007B2D7B"/>
    <w:rsid w:val="007C3DB7"/>
    <w:rsid w:val="007D1AA4"/>
    <w:rsid w:val="007F04FD"/>
    <w:rsid w:val="0081622B"/>
    <w:rsid w:val="00816C46"/>
    <w:rsid w:val="00825534"/>
    <w:rsid w:val="008258F2"/>
    <w:rsid w:val="00834D3C"/>
    <w:rsid w:val="0083638F"/>
    <w:rsid w:val="00846127"/>
    <w:rsid w:val="008559DD"/>
    <w:rsid w:val="008665A6"/>
    <w:rsid w:val="008719BA"/>
    <w:rsid w:val="008756B8"/>
    <w:rsid w:val="00877918"/>
    <w:rsid w:val="0088492C"/>
    <w:rsid w:val="00891518"/>
    <w:rsid w:val="008B1479"/>
    <w:rsid w:val="008B50A9"/>
    <w:rsid w:val="008D210A"/>
    <w:rsid w:val="008D3DC0"/>
    <w:rsid w:val="008E75F4"/>
    <w:rsid w:val="0090334E"/>
    <w:rsid w:val="009171B3"/>
    <w:rsid w:val="00925309"/>
    <w:rsid w:val="00930DEC"/>
    <w:rsid w:val="0093667A"/>
    <w:rsid w:val="009432E5"/>
    <w:rsid w:val="009569C7"/>
    <w:rsid w:val="0095768A"/>
    <w:rsid w:val="009639E7"/>
    <w:rsid w:val="00980594"/>
    <w:rsid w:val="00982996"/>
    <w:rsid w:val="00985866"/>
    <w:rsid w:val="00990769"/>
    <w:rsid w:val="00990907"/>
    <w:rsid w:val="00991042"/>
    <w:rsid w:val="00993592"/>
    <w:rsid w:val="009A0975"/>
    <w:rsid w:val="009C6214"/>
    <w:rsid w:val="009D5F2A"/>
    <w:rsid w:val="009D7E24"/>
    <w:rsid w:val="009E2D76"/>
    <w:rsid w:val="009E37D2"/>
    <w:rsid w:val="009E7C65"/>
    <w:rsid w:val="009F17A6"/>
    <w:rsid w:val="00A127CE"/>
    <w:rsid w:val="00A15C73"/>
    <w:rsid w:val="00A26CF8"/>
    <w:rsid w:val="00A338A4"/>
    <w:rsid w:val="00A41467"/>
    <w:rsid w:val="00A43180"/>
    <w:rsid w:val="00A47654"/>
    <w:rsid w:val="00A5026C"/>
    <w:rsid w:val="00A623FF"/>
    <w:rsid w:val="00A65BF6"/>
    <w:rsid w:val="00A73358"/>
    <w:rsid w:val="00A95C4A"/>
    <w:rsid w:val="00A97E4D"/>
    <w:rsid w:val="00AA2ABD"/>
    <w:rsid w:val="00AA3A34"/>
    <w:rsid w:val="00AA670C"/>
    <w:rsid w:val="00AC6F7A"/>
    <w:rsid w:val="00AC7494"/>
    <w:rsid w:val="00AD4F75"/>
    <w:rsid w:val="00AE64EC"/>
    <w:rsid w:val="00B0210A"/>
    <w:rsid w:val="00B063D7"/>
    <w:rsid w:val="00B06B04"/>
    <w:rsid w:val="00B2473F"/>
    <w:rsid w:val="00B24754"/>
    <w:rsid w:val="00B36A62"/>
    <w:rsid w:val="00B454D0"/>
    <w:rsid w:val="00B459AC"/>
    <w:rsid w:val="00B57690"/>
    <w:rsid w:val="00B657A5"/>
    <w:rsid w:val="00B65BE2"/>
    <w:rsid w:val="00B7131C"/>
    <w:rsid w:val="00B75D50"/>
    <w:rsid w:val="00B76393"/>
    <w:rsid w:val="00B937CB"/>
    <w:rsid w:val="00B946C6"/>
    <w:rsid w:val="00BA205B"/>
    <w:rsid w:val="00BA26C8"/>
    <w:rsid w:val="00BB2E85"/>
    <w:rsid w:val="00BC1E21"/>
    <w:rsid w:val="00BC5B70"/>
    <w:rsid w:val="00BE323C"/>
    <w:rsid w:val="00C06318"/>
    <w:rsid w:val="00C125A1"/>
    <w:rsid w:val="00C14DCB"/>
    <w:rsid w:val="00C217ED"/>
    <w:rsid w:val="00C376C1"/>
    <w:rsid w:val="00C44618"/>
    <w:rsid w:val="00C4473F"/>
    <w:rsid w:val="00C44BD8"/>
    <w:rsid w:val="00C513E4"/>
    <w:rsid w:val="00C55826"/>
    <w:rsid w:val="00C76E27"/>
    <w:rsid w:val="00C807F8"/>
    <w:rsid w:val="00CB0D38"/>
    <w:rsid w:val="00CB73F7"/>
    <w:rsid w:val="00CD38A9"/>
    <w:rsid w:val="00CD45E1"/>
    <w:rsid w:val="00CE35E8"/>
    <w:rsid w:val="00CE60F2"/>
    <w:rsid w:val="00D057F7"/>
    <w:rsid w:val="00D17977"/>
    <w:rsid w:val="00D21A06"/>
    <w:rsid w:val="00D22BB7"/>
    <w:rsid w:val="00D31B3B"/>
    <w:rsid w:val="00D35E99"/>
    <w:rsid w:val="00D36A28"/>
    <w:rsid w:val="00D51AF6"/>
    <w:rsid w:val="00D572C6"/>
    <w:rsid w:val="00D66254"/>
    <w:rsid w:val="00D72033"/>
    <w:rsid w:val="00D81DF9"/>
    <w:rsid w:val="00D82567"/>
    <w:rsid w:val="00DA0302"/>
    <w:rsid w:val="00DA5C81"/>
    <w:rsid w:val="00DB26E2"/>
    <w:rsid w:val="00DB6722"/>
    <w:rsid w:val="00DC4802"/>
    <w:rsid w:val="00DC4D69"/>
    <w:rsid w:val="00DC6018"/>
    <w:rsid w:val="00DC62C9"/>
    <w:rsid w:val="00DD2DDC"/>
    <w:rsid w:val="00DD44DC"/>
    <w:rsid w:val="00DF2922"/>
    <w:rsid w:val="00DF30D3"/>
    <w:rsid w:val="00DF6E92"/>
    <w:rsid w:val="00E06DA5"/>
    <w:rsid w:val="00E13ACA"/>
    <w:rsid w:val="00E2209C"/>
    <w:rsid w:val="00E509DD"/>
    <w:rsid w:val="00E50DD7"/>
    <w:rsid w:val="00E57158"/>
    <w:rsid w:val="00E57687"/>
    <w:rsid w:val="00E609A5"/>
    <w:rsid w:val="00E61571"/>
    <w:rsid w:val="00E63337"/>
    <w:rsid w:val="00E65C4E"/>
    <w:rsid w:val="00E854FF"/>
    <w:rsid w:val="00E86364"/>
    <w:rsid w:val="00E95D23"/>
    <w:rsid w:val="00E97253"/>
    <w:rsid w:val="00EA30D8"/>
    <w:rsid w:val="00EA6AF5"/>
    <w:rsid w:val="00EA7EC5"/>
    <w:rsid w:val="00EB1ECC"/>
    <w:rsid w:val="00EB79A6"/>
    <w:rsid w:val="00EC09A2"/>
    <w:rsid w:val="00EC4B99"/>
    <w:rsid w:val="00EC7550"/>
    <w:rsid w:val="00ED6B2C"/>
    <w:rsid w:val="00F149ED"/>
    <w:rsid w:val="00F20C30"/>
    <w:rsid w:val="00F22E85"/>
    <w:rsid w:val="00F25A20"/>
    <w:rsid w:val="00F35E57"/>
    <w:rsid w:val="00F37431"/>
    <w:rsid w:val="00F44257"/>
    <w:rsid w:val="00F47940"/>
    <w:rsid w:val="00F56DB2"/>
    <w:rsid w:val="00F65639"/>
    <w:rsid w:val="00F67D35"/>
    <w:rsid w:val="00F70921"/>
    <w:rsid w:val="00F76A52"/>
    <w:rsid w:val="00F91572"/>
    <w:rsid w:val="00F94B47"/>
    <w:rsid w:val="00F979C9"/>
    <w:rsid w:val="00FA53AD"/>
    <w:rsid w:val="00FC3CE9"/>
    <w:rsid w:val="00FC5570"/>
    <w:rsid w:val="00FD1CA8"/>
    <w:rsid w:val="00FF0B4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6A047DCC-5350-428F-BC60-D2480BFE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FF"/>
  </w:style>
  <w:style w:type="paragraph" w:styleId="Heading1">
    <w:name w:val="heading 1"/>
    <w:basedOn w:val="Normal"/>
    <w:next w:val="Normal"/>
    <w:link w:val="Heading1Char"/>
    <w:uiPriority w:val="9"/>
    <w:qFormat/>
    <w:locked/>
    <w:rsid w:val="00A623F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locked/>
    <w:rsid w:val="00A623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A623F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A623F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A623F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A623F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A623F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A623F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A623F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5768A"/>
    <w:pPr>
      <w:spacing w:after="120"/>
    </w:pPr>
  </w:style>
  <w:style w:type="character" w:customStyle="1" w:styleId="BodyTextChar">
    <w:name w:val="Body Text Char"/>
    <w:basedOn w:val="DefaultParagraphFont"/>
    <w:link w:val="BodyText"/>
    <w:uiPriority w:val="99"/>
    <w:locked/>
    <w:rsid w:val="0095768A"/>
    <w:rPr>
      <w:rFonts w:ascii="Times New Roman" w:hAnsi="Times New Roman" w:cs="Times New Roman"/>
      <w:sz w:val="20"/>
      <w:szCs w:val="20"/>
    </w:rPr>
  </w:style>
  <w:style w:type="paragraph" w:customStyle="1" w:styleId="CcList">
    <w:name w:val="Cc List"/>
    <w:basedOn w:val="Normal"/>
    <w:uiPriority w:val="99"/>
    <w:rsid w:val="0095768A"/>
  </w:style>
  <w:style w:type="paragraph" w:customStyle="1" w:styleId="InsideAddress">
    <w:name w:val="Inside Address"/>
    <w:basedOn w:val="Normal"/>
    <w:uiPriority w:val="99"/>
    <w:rsid w:val="0095768A"/>
  </w:style>
  <w:style w:type="character" w:customStyle="1" w:styleId="st1">
    <w:name w:val="st1"/>
    <w:uiPriority w:val="99"/>
    <w:rsid w:val="0095768A"/>
  </w:style>
  <w:style w:type="paragraph" w:styleId="Footer">
    <w:name w:val="footer"/>
    <w:basedOn w:val="Normal"/>
    <w:link w:val="FooterChar"/>
    <w:uiPriority w:val="99"/>
    <w:rsid w:val="0095768A"/>
    <w:pPr>
      <w:tabs>
        <w:tab w:val="center" w:pos="4320"/>
        <w:tab w:val="right" w:pos="8640"/>
      </w:tabs>
    </w:pPr>
  </w:style>
  <w:style w:type="character" w:customStyle="1" w:styleId="FooterChar">
    <w:name w:val="Footer Char"/>
    <w:basedOn w:val="DefaultParagraphFont"/>
    <w:link w:val="Footer"/>
    <w:uiPriority w:val="99"/>
    <w:locked/>
    <w:rsid w:val="0095768A"/>
    <w:rPr>
      <w:rFonts w:ascii="Times New Roman" w:hAnsi="Times New Roman" w:cs="Times New Roman"/>
      <w:sz w:val="20"/>
      <w:szCs w:val="20"/>
    </w:rPr>
  </w:style>
  <w:style w:type="character" w:styleId="PageNumber">
    <w:name w:val="page number"/>
    <w:basedOn w:val="DefaultParagraphFont"/>
    <w:uiPriority w:val="99"/>
    <w:rsid w:val="0095768A"/>
  </w:style>
  <w:style w:type="paragraph" w:styleId="Header">
    <w:name w:val="header"/>
    <w:basedOn w:val="Normal"/>
    <w:link w:val="HeaderChar"/>
    <w:uiPriority w:val="99"/>
    <w:rsid w:val="0095768A"/>
    <w:pPr>
      <w:tabs>
        <w:tab w:val="center" w:pos="4320"/>
        <w:tab w:val="right" w:pos="8640"/>
      </w:tabs>
    </w:pPr>
  </w:style>
  <w:style w:type="character" w:customStyle="1" w:styleId="HeaderChar">
    <w:name w:val="Header Char"/>
    <w:basedOn w:val="DefaultParagraphFont"/>
    <w:link w:val="Header"/>
    <w:uiPriority w:val="99"/>
    <w:locked/>
    <w:rsid w:val="0095768A"/>
    <w:rPr>
      <w:rFonts w:ascii="Times New Roman" w:hAnsi="Times New Roman" w:cs="Times New Roman"/>
      <w:sz w:val="20"/>
      <w:szCs w:val="20"/>
    </w:rPr>
  </w:style>
  <w:style w:type="paragraph" w:styleId="BalloonText">
    <w:name w:val="Balloon Text"/>
    <w:basedOn w:val="Normal"/>
    <w:link w:val="BalloonTextChar"/>
    <w:uiPriority w:val="99"/>
    <w:semiHidden/>
    <w:rsid w:val="0095768A"/>
    <w:rPr>
      <w:rFonts w:ascii="Tahoma" w:hAnsi="Tahoma" w:cs="Tahoma"/>
      <w:sz w:val="16"/>
      <w:szCs w:val="16"/>
    </w:rPr>
  </w:style>
  <w:style w:type="character" w:customStyle="1" w:styleId="BalloonTextChar">
    <w:name w:val="Balloon Text Char"/>
    <w:basedOn w:val="DefaultParagraphFont"/>
    <w:link w:val="BalloonText"/>
    <w:uiPriority w:val="99"/>
    <w:locked/>
    <w:rsid w:val="0095768A"/>
    <w:rPr>
      <w:rFonts w:ascii="Tahoma" w:hAnsi="Tahoma" w:cs="Tahoma"/>
      <w:sz w:val="16"/>
      <w:szCs w:val="16"/>
    </w:rPr>
  </w:style>
  <w:style w:type="paragraph" w:styleId="ListParagraph">
    <w:name w:val="List Paragraph"/>
    <w:basedOn w:val="Normal"/>
    <w:uiPriority w:val="34"/>
    <w:qFormat/>
    <w:rsid w:val="004C3285"/>
    <w:pPr>
      <w:ind w:left="720"/>
      <w:contextualSpacing/>
    </w:pPr>
  </w:style>
  <w:style w:type="table" w:styleId="TableGrid">
    <w:name w:val="Table Grid"/>
    <w:basedOn w:val="TableNormal"/>
    <w:locked/>
    <w:rsid w:val="006E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623FF"/>
    <w:pPr>
      <w:spacing w:after="0" w:line="240" w:lineRule="auto"/>
    </w:pPr>
  </w:style>
  <w:style w:type="character" w:customStyle="1" w:styleId="NoSpacingChar">
    <w:name w:val="No Spacing Char"/>
    <w:basedOn w:val="DefaultParagraphFont"/>
    <w:link w:val="NoSpacing"/>
    <w:uiPriority w:val="1"/>
    <w:rsid w:val="00643354"/>
  </w:style>
  <w:style w:type="character" w:styleId="Hyperlink">
    <w:name w:val="Hyperlink"/>
    <w:basedOn w:val="DefaultParagraphFont"/>
    <w:uiPriority w:val="99"/>
    <w:unhideWhenUsed/>
    <w:rsid w:val="0040197B"/>
    <w:rPr>
      <w:color w:val="0000FF" w:themeColor="hyperlink"/>
      <w:u w:val="single"/>
    </w:rPr>
  </w:style>
  <w:style w:type="paragraph" w:customStyle="1" w:styleId="Policy">
    <w:name w:val="Policy"/>
    <w:basedOn w:val="BodyText"/>
    <w:next w:val="Normal"/>
    <w:autoRedefine/>
    <w:rsid w:val="00177323"/>
    <w:pPr>
      <w:spacing w:before="240" w:after="360" w:line="300" w:lineRule="exact"/>
      <w:jc w:val="both"/>
    </w:pPr>
    <w:rPr>
      <w:rFonts w:ascii="Palatino Linotype" w:eastAsiaTheme="minorHAnsi" w:hAnsi="Palatino Linotype"/>
      <w:kern w:val="22"/>
      <w:sz w:val="22"/>
      <w:szCs w:val="22"/>
    </w:rPr>
  </w:style>
  <w:style w:type="character" w:customStyle="1" w:styleId="Heading1Char">
    <w:name w:val="Heading 1 Char"/>
    <w:basedOn w:val="DefaultParagraphFont"/>
    <w:link w:val="Heading1"/>
    <w:uiPriority w:val="9"/>
    <w:rsid w:val="00A623F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623F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23F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23F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23F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23F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23F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23F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23FF"/>
    <w:rPr>
      <w:b/>
      <w:bCs/>
      <w:i/>
      <w:iCs/>
    </w:rPr>
  </w:style>
  <w:style w:type="paragraph" w:styleId="Caption">
    <w:name w:val="caption"/>
    <w:basedOn w:val="Normal"/>
    <w:next w:val="Normal"/>
    <w:uiPriority w:val="35"/>
    <w:semiHidden/>
    <w:unhideWhenUsed/>
    <w:qFormat/>
    <w:locked/>
    <w:rsid w:val="00A623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A623F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623FF"/>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A623FF"/>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623FF"/>
    <w:rPr>
      <w:color w:val="1F497D" w:themeColor="text2"/>
      <w:sz w:val="28"/>
      <w:szCs w:val="28"/>
    </w:rPr>
  </w:style>
  <w:style w:type="character" w:styleId="Strong">
    <w:name w:val="Strong"/>
    <w:basedOn w:val="DefaultParagraphFont"/>
    <w:uiPriority w:val="22"/>
    <w:qFormat/>
    <w:locked/>
    <w:rsid w:val="00A623FF"/>
    <w:rPr>
      <w:b/>
      <w:bCs/>
    </w:rPr>
  </w:style>
  <w:style w:type="character" w:styleId="Emphasis">
    <w:name w:val="Emphasis"/>
    <w:basedOn w:val="DefaultParagraphFont"/>
    <w:uiPriority w:val="20"/>
    <w:qFormat/>
    <w:locked/>
    <w:rsid w:val="00A623FF"/>
    <w:rPr>
      <w:i/>
      <w:iCs/>
      <w:color w:val="000000" w:themeColor="text1"/>
    </w:rPr>
  </w:style>
  <w:style w:type="paragraph" w:styleId="Quote">
    <w:name w:val="Quote"/>
    <w:basedOn w:val="Normal"/>
    <w:next w:val="Normal"/>
    <w:link w:val="QuoteChar"/>
    <w:uiPriority w:val="29"/>
    <w:qFormat/>
    <w:rsid w:val="00A623FF"/>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623FF"/>
    <w:rPr>
      <w:i/>
      <w:iCs/>
      <w:color w:val="76923C" w:themeColor="accent3" w:themeShade="BF"/>
      <w:sz w:val="24"/>
      <w:szCs w:val="24"/>
    </w:rPr>
  </w:style>
  <w:style w:type="paragraph" w:styleId="IntenseQuote">
    <w:name w:val="Intense Quote"/>
    <w:basedOn w:val="Normal"/>
    <w:next w:val="Normal"/>
    <w:link w:val="IntenseQuoteChar"/>
    <w:uiPriority w:val="30"/>
    <w:qFormat/>
    <w:rsid w:val="00A623F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623FF"/>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623FF"/>
    <w:rPr>
      <w:i/>
      <w:iCs/>
      <w:color w:val="595959" w:themeColor="text1" w:themeTint="A6"/>
    </w:rPr>
  </w:style>
  <w:style w:type="character" w:styleId="IntenseEmphasis">
    <w:name w:val="Intense Emphasis"/>
    <w:basedOn w:val="DefaultParagraphFont"/>
    <w:uiPriority w:val="21"/>
    <w:qFormat/>
    <w:rsid w:val="00A623FF"/>
    <w:rPr>
      <w:b/>
      <w:bCs/>
      <w:i/>
      <w:iCs/>
      <w:color w:val="auto"/>
    </w:rPr>
  </w:style>
  <w:style w:type="character" w:styleId="SubtleReference">
    <w:name w:val="Subtle Reference"/>
    <w:basedOn w:val="DefaultParagraphFont"/>
    <w:uiPriority w:val="31"/>
    <w:qFormat/>
    <w:rsid w:val="00A623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23FF"/>
    <w:rPr>
      <w:b/>
      <w:bCs/>
      <w:caps w:val="0"/>
      <w:smallCaps/>
      <w:color w:val="auto"/>
      <w:spacing w:val="0"/>
      <w:u w:val="single"/>
    </w:rPr>
  </w:style>
  <w:style w:type="character" w:styleId="BookTitle">
    <w:name w:val="Book Title"/>
    <w:basedOn w:val="DefaultParagraphFont"/>
    <w:uiPriority w:val="33"/>
    <w:qFormat/>
    <w:rsid w:val="00A623FF"/>
    <w:rPr>
      <w:b/>
      <w:bCs/>
      <w:caps w:val="0"/>
      <w:smallCaps/>
      <w:spacing w:val="0"/>
    </w:rPr>
  </w:style>
  <w:style w:type="paragraph" w:styleId="TOCHeading">
    <w:name w:val="TOC Heading"/>
    <w:basedOn w:val="Heading1"/>
    <w:next w:val="Normal"/>
    <w:uiPriority w:val="39"/>
    <w:semiHidden/>
    <w:unhideWhenUsed/>
    <w:qFormat/>
    <w:rsid w:val="00A623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ourts.gov/opinions/appopin/haik08141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rchives.state.ut.us/src/index.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utah.gov/pmn/index.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SRC Statistics 2010-2014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Request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72</c:v>
                </c:pt>
                <c:pt idx="1">
                  <c:v>63</c:v>
                </c:pt>
                <c:pt idx="2">
                  <c:v>72</c:v>
                </c:pt>
                <c:pt idx="3">
                  <c:v>47</c:v>
                </c:pt>
                <c:pt idx="4">
                  <c:v>81</c:v>
                </c:pt>
              </c:numCache>
            </c:numRef>
          </c:val>
        </c:ser>
        <c:ser>
          <c:idx val="1"/>
          <c:order val="1"/>
          <c:tx>
            <c:strRef>
              <c:f>Sheet1!$C$1</c:f>
              <c:strCache>
                <c:ptCount val="1"/>
                <c:pt idx="0">
                  <c:v>Hearings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23</c:v>
                </c:pt>
                <c:pt idx="1">
                  <c:v>18</c:v>
                </c:pt>
                <c:pt idx="2">
                  <c:v>26</c:v>
                </c:pt>
                <c:pt idx="3">
                  <c:v>19</c:v>
                </c:pt>
                <c:pt idx="4">
                  <c:v>21</c:v>
                </c:pt>
              </c:numCache>
            </c:numRef>
          </c:val>
        </c:ser>
        <c:ser>
          <c:idx val="2"/>
          <c:order val="2"/>
          <c:tx>
            <c:strRef>
              <c:f>Sheet1!$D$1</c:f>
              <c:strCache>
                <c:ptCount val="1"/>
                <c:pt idx="0">
                  <c:v>Appeals Resolved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9</c:v>
                </c:pt>
                <c:pt idx="1">
                  <c:v>9</c:v>
                </c:pt>
                <c:pt idx="2">
                  <c:v>20</c:v>
                </c:pt>
                <c:pt idx="3">
                  <c:v>11</c:v>
                </c:pt>
                <c:pt idx="4">
                  <c:v>27</c:v>
                </c:pt>
              </c:numCache>
            </c:numRef>
          </c:val>
        </c:ser>
        <c:ser>
          <c:idx val="3"/>
          <c:order val="3"/>
          <c:tx>
            <c:strRef>
              <c:f>Sheet1!$E$1</c:f>
              <c:strCache>
                <c:ptCount val="1"/>
                <c:pt idx="0">
                  <c:v>District Ct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2010</c:v>
                </c:pt>
                <c:pt idx="1">
                  <c:v>2011</c:v>
                </c:pt>
                <c:pt idx="2">
                  <c:v>2012</c:v>
                </c:pt>
                <c:pt idx="3">
                  <c:v>2013</c:v>
                </c:pt>
                <c:pt idx="4">
                  <c:v>2014</c:v>
                </c:pt>
              </c:numCache>
            </c:numRef>
          </c:cat>
          <c:val>
            <c:numRef>
              <c:f>Sheet1!$E$2:$E$6</c:f>
              <c:numCache>
                <c:formatCode>General</c:formatCode>
                <c:ptCount val="5"/>
                <c:pt idx="0">
                  <c:v>8</c:v>
                </c:pt>
                <c:pt idx="1">
                  <c:v>0</c:v>
                </c:pt>
                <c:pt idx="2">
                  <c:v>8</c:v>
                </c:pt>
                <c:pt idx="3">
                  <c:v>2</c:v>
                </c:pt>
                <c:pt idx="4">
                  <c:v>3</c:v>
                </c:pt>
              </c:numCache>
            </c:numRef>
          </c:val>
        </c:ser>
        <c:dLbls>
          <c:showLegendKey val="0"/>
          <c:showVal val="0"/>
          <c:showCatName val="0"/>
          <c:showSerName val="0"/>
          <c:showPercent val="0"/>
          <c:showBubbleSize val="0"/>
        </c:dLbls>
        <c:gapWidth val="219"/>
        <c:overlap val="-27"/>
        <c:axId val="140043896"/>
        <c:axId val="140044280"/>
      </c:barChart>
      <c:catAx>
        <c:axId val="14004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44280"/>
        <c:crosses val="autoZero"/>
        <c:auto val="1"/>
        <c:lblAlgn val="ctr"/>
        <c:lblOffset val="100"/>
        <c:noMultiLvlLbl val="0"/>
      </c:catAx>
      <c:valAx>
        <c:axId val="14004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43896"/>
        <c:crosses val="autoZero"/>
        <c:crossBetween val="between"/>
      </c:valAx>
      <c:spPr>
        <a:solidFill>
          <a:schemeClr val="bg1">
            <a:lumMod val="85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2014</a:t>
            </a:r>
            <a:r>
              <a:rPr lang="en-US" baseline="0"/>
              <a:t> </a:t>
            </a:r>
            <a:r>
              <a:rPr lang="en-US"/>
              <a:t>Appeals Filed</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Appeals Filed</c:v>
                </c:pt>
              </c:strCache>
            </c:strRef>
          </c:tx>
          <c:explosion val="56"/>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4.7394390127867801E-2"/>
                  <c:y val="4.1256937744442022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6.4166667337179212E-2"/>
                  <c:y val="0.1328028585171442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9.4754716433926425E-2"/>
                      <c:h val="0.14230340255087159"/>
                    </c:manualLayout>
                  </c15:layout>
                </c:ext>
              </c:extLst>
            </c:dLbl>
            <c:dLbl>
              <c:idx val="2"/>
              <c:layout>
                <c:manualLayout>
                  <c:x val="-1.2187668896505075E-2"/>
                  <c:y val="7.7142738580602332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6148334417507306E-3"/>
                  <c:y val="-4.419470293486051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9.1574188244965063E-2"/>
                  <c:y val="-5.332129926446941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4.8430536811751801E-2"/>
                  <c:y val="6.742232319774257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lumMod val="50000"/>
                </a:sys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borderCallout1">
                    <a:avLst/>
                  </a:prstGeom>
                  <a:pattFill prst="pct75">
                    <a:fgClr>
                      <a:schemeClr val="dk1">
                        <a:lumMod val="75000"/>
                        <a:lumOff val="25000"/>
                      </a:schemeClr>
                    </a:fgClr>
                    <a:bgClr>
                      <a:schemeClr val="dk1">
                        <a:lumMod val="65000"/>
                        <a:lumOff val="35000"/>
                      </a:schemeClr>
                    </a:bgClr>
                  </a:pattFill>
                  <a:ln>
                    <a:noFill/>
                  </a:ln>
                </c15:spPr>
                <c15:layout/>
              </c:ext>
            </c:extLst>
          </c:dLbls>
          <c:cat>
            <c:strRef>
              <c:f>Sheet1!$A$2:$A$9</c:f>
              <c:strCache>
                <c:ptCount val="8"/>
                <c:pt idx="0">
                  <c:v>Granted </c:v>
                </c:pt>
                <c:pt idx="1">
                  <c:v>Partically Granted</c:v>
                </c:pt>
                <c:pt idx="2">
                  <c:v>Dismissed</c:v>
                </c:pt>
                <c:pt idx="3">
                  <c:v>Denied</c:v>
                </c:pt>
                <c:pt idx="4">
                  <c:v>No Jurisdiction</c:v>
                </c:pt>
                <c:pt idx="5">
                  <c:v>Withdrawn</c:v>
                </c:pt>
                <c:pt idx="6">
                  <c:v>Resolved Prior to Hearing</c:v>
                </c:pt>
                <c:pt idx="7">
                  <c:v>Incomplete</c:v>
                </c:pt>
              </c:strCache>
            </c:strRef>
          </c:cat>
          <c:val>
            <c:numRef>
              <c:f>Sheet1!$B$2:$B$9</c:f>
              <c:numCache>
                <c:formatCode>General</c:formatCode>
                <c:ptCount val="8"/>
                <c:pt idx="0">
                  <c:v>3</c:v>
                </c:pt>
                <c:pt idx="1">
                  <c:v>5</c:v>
                </c:pt>
                <c:pt idx="2">
                  <c:v>0</c:v>
                </c:pt>
                <c:pt idx="3">
                  <c:v>13</c:v>
                </c:pt>
                <c:pt idx="4">
                  <c:v>1</c:v>
                </c:pt>
                <c:pt idx="5">
                  <c:v>5</c:v>
                </c:pt>
                <c:pt idx="6">
                  <c:v>27</c:v>
                </c:pt>
                <c:pt idx="7">
                  <c:v>6</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346 S. Rio Grande Str. Salt Lake City, UT 84101-1106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F6787-5AAF-4256-941F-7BE111F4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29</Pages>
  <Words>7939</Words>
  <Characters>44505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STATE OF UTAH                                                              STATE RECORDS COMMITTEE                                   2014 ANNUAL REPORT</vt:lpstr>
    </vt:vector>
  </TitlesOfParts>
  <Company/>
  <LinksUpToDate>false</LinksUpToDate>
  <CharactersWithSpaces>52340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UTAH                                                              STATE RECORDS COMMITTEE                                   2014 ANNUAL REPORT</dc:title>
  <dc:creator>Report compiled by the Utah State Archives</dc:creator>
  <cp:lastModifiedBy>Nova Dubovik</cp:lastModifiedBy>
  <cp:revision>10</cp:revision>
  <cp:lastPrinted>2015-01-08T15:04:00Z</cp:lastPrinted>
  <dcterms:created xsi:type="dcterms:W3CDTF">2014-12-31T17:14:00Z</dcterms:created>
  <dcterms:modified xsi:type="dcterms:W3CDTF">2015-01-08T22:26:00Z</dcterms:modified>
</cp:coreProperties>
</file>