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DE1" w:rsidRDefault="00713DE1">
      <w:bookmarkStart w:id="0" w:name="_GoBack"/>
      <w:bookmarkEnd w:id="0"/>
    </w:p>
    <w:tbl>
      <w:tblPr>
        <w:tblW w:w="11664" w:type="dxa"/>
        <w:tblCellSpacing w:w="50" w:type="dxa"/>
        <w:tblLayout w:type="fixed"/>
        <w:tblCellMar>
          <w:left w:w="115" w:type="dxa"/>
          <w:right w:w="115" w:type="dxa"/>
        </w:tblCellMar>
        <w:tblLook w:val="0000" w:firstRow="0" w:lastRow="0" w:firstColumn="0" w:lastColumn="0" w:noHBand="0" w:noVBand="0"/>
      </w:tblPr>
      <w:tblGrid>
        <w:gridCol w:w="1530"/>
        <w:gridCol w:w="10134"/>
      </w:tblGrid>
      <w:tr w:rsidR="00713DE1">
        <w:trPr>
          <w:tblCellSpacing w:w="50" w:type="dxa"/>
        </w:trPr>
        <w:tc>
          <w:tcPr>
            <w:tcW w:w="1380" w:type="dxa"/>
          </w:tcPr>
          <w:p w:rsidR="00713DE1" w:rsidRPr="004774E6" w:rsidRDefault="00713DE1">
            <w:pPr>
              <w:rPr>
                <w:sz w:val="18"/>
                <w:szCs w:val="18"/>
              </w:rPr>
            </w:pPr>
          </w:p>
        </w:tc>
        <w:tc>
          <w:tcPr>
            <w:tcW w:w="9984" w:type="dxa"/>
          </w:tcPr>
          <w:p w:rsidR="00713DE1" w:rsidRPr="00D34449" w:rsidRDefault="00713DE1">
            <w:pPr>
              <w:jc w:val="center"/>
              <w:rPr>
                <w:sz w:val="22"/>
                <w:szCs w:val="22"/>
              </w:rPr>
            </w:pPr>
            <w:r w:rsidRPr="00D34449">
              <w:rPr>
                <w:sz w:val="22"/>
                <w:szCs w:val="22"/>
              </w:rPr>
              <w:t>COMMISSION MEETING MINUTES</w:t>
            </w:r>
          </w:p>
          <w:p w:rsidR="00713DE1" w:rsidRPr="00D34449" w:rsidRDefault="00ED013B">
            <w:pPr>
              <w:jc w:val="center"/>
              <w:rPr>
                <w:sz w:val="22"/>
                <w:szCs w:val="22"/>
              </w:rPr>
            </w:pPr>
            <w:r>
              <w:rPr>
                <w:sz w:val="22"/>
                <w:szCs w:val="22"/>
              </w:rPr>
              <w:t>September 23, 2014</w:t>
            </w:r>
          </w:p>
          <w:p w:rsidR="00713DE1" w:rsidRPr="00D34449" w:rsidRDefault="00713DE1">
            <w:pPr>
              <w:jc w:val="center"/>
              <w:rPr>
                <w:sz w:val="22"/>
                <w:szCs w:val="22"/>
              </w:rPr>
            </w:pPr>
          </w:p>
          <w:p w:rsidR="00713DE1" w:rsidRPr="00D34449" w:rsidRDefault="00713DE1" w:rsidP="0084153C">
            <w:pPr>
              <w:spacing w:line="360" w:lineRule="auto"/>
              <w:rPr>
                <w:sz w:val="22"/>
                <w:szCs w:val="22"/>
              </w:rPr>
            </w:pPr>
            <w:r w:rsidRPr="00D34449">
              <w:rPr>
                <w:sz w:val="22"/>
                <w:szCs w:val="22"/>
              </w:rPr>
              <w:tab/>
              <w:t xml:space="preserve">The Board of Davis </w:t>
            </w:r>
            <w:r w:rsidR="00E3126F" w:rsidRPr="00D34449">
              <w:rPr>
                <w:sz w:val="22"/>
                <w:szCs w:val="22"/>
              </w:rPr>
              <w:t xml:space="preserve">County Commissioners met in room </w:t>
            </w:r>
            <w:r w:rsidR="00F55D4B" w:rsidRPr="00D34449">
              <w:rPr>
                <w:sz w:val="22"/>
                <w:szCs w:val="22"/>
              </w:rPr>
              <w:t>303</w:t>
            </w:r>
            <w:r w:rsidR="00E3126F" w:rsidRPr="00D34449">
              <w:rPr>
                <w:sz w:val="22"/>
                <w:szCs w:val="22"/>
              </w:rPr>
              <w:t xml:space="preserve"> </w:t>
            </w:r>
            <w:r w:rsidRPr="00D34449">
              <w:rPr>
                <w:sz w:val="22"/>
                <w:szCs w:val="22"/>
              </w:rPr>
              <w:t xml:space="preserve">of the Davis County </w:t>
            </w:r>
            <w:r w:rsidR="000573D3" w:rsidRPr="00D34449">
              <w:rPr>
                <w:sz w:val="22"/>
                <w:szCs w:val="22"/>
              </w:rPr>
              <w:t xml:space="preserve">Administration Building, </w:t>
            </w:r>
            <w:r w:rsidR="004C5674">
              <w:rPr>
                <w:sz w:val="22"/>
                <w:szCs w:val="22"/>
              </w:rPr>
              <w:t xml:space="preserve">61 South Main Street, </w:t>
            </w:r>
            <w:r w:rsidRPr="00D34449">
              <w:rPr>
                <w:sz w:val="22"/>
                <w:szCs w:val="22"/>
              </w:rPr>
              <w:t xml:space="preserve">Farmington, Utah </w:t>
            </w:r>
            <w:r w:rsidRPr="0073483B">
              <w:rPr>
                <w:sz w:val="22"/>
                <w:szCs w:val="22"/>
              </w:rPr>
              <w:t xml:space="preserve">on </w:t>
            </w:r>
            <w:r w:rsidR="00ED013B" w:rsidRPr="0073483B">
              <w:rPr>
                <w:sz w:val="22"/>
                <w:szCs w:val="22"/>
              </w:rPr>
              <w:t>September 23</w:t>
            </w:r>
            <w:r w:rsidR="0084153C" w:rsidRPr="0073483B">
              <w:rPr>
                <w:sz w:val="22"/>
                <w:szCs w:val="22"/>
              </w:rPr>
              <w:t>, 2014</w:t>
            </w:r>
            <w:r w:rsidR="00E3126F" w:rsidRPr="0073483B">
              <w:rPr>
                <w:sz w:val="22"/>
                <w:szCs w:val="22"/>
              </w:rPr>
              <w:t>.  Members present were Commissioner</w:t>
            </w:r>
            <w:r w:rsidR="006A1BF0" w:rsidRPr="0073483B">
              <w:rPr>
                <w:sz w:val="22"/>
                <w:szCs w:val="22"/>
              </w:rPr>
              <w:t xml:space="preserve"> </w:t>
            </w:r>
            <w:r w:rsidR="004C0062" w:rsidRPr="0073483B">
              <w:rPr>
                <w:sz w:val="22"/>
                <w:szCs w:val="22"/>
              </w:rPr>
              <w:t>Louenda H. Downs</w:t>
            </w:r>
            <w:r w:rsidR="0084153C" w:rsidRPr="0073483B">
              <w:rPr>
                <w:sz w:val="22"/>
                <w:szCs w:val="22"/>
              </w:rPr>
              <w:t xml:space="preserve"> - Chair</w:t>
            </w:r>
            <w:r w:rsidR="003901EA" w:rsidRPr="0073483B">
              <w:rPr>
                <w:sz w:val="22"/>
                <w:szCs w:val="22"/>
              </w:rPr>
              <w:t>,</w:t>
            </w:r>
            <w:r w:rsidR="006940AE" w:rsidRPr="0073483B">
              <w:rPr>
                <w:sz w:val="22"/>
                <w:szCs w:val="22"/>
              </w:rPr>
              <w:t xml:space="preserve"> Commissioner</w:t>
            </w:r>
            <w:r w:rsidR="006A1BF0" w:rsidRPr="0073483B">
              <w:rPr>
                <w:sz w:val="22"/>
                <w:szCs w:val="22"/>
              </w:rPr>
              <w:t xml:space="preserve"> </w:t>
            </w:r>
            <w:r w:rsidR="004C0062" w:rsidRPr="0073483B">
              <w:rPr>
                <w:sz w:val="22"/>
                <w:szCs w:val="22"/>
              </w:rPr>
              <w:t>P. Bret Millburn,</w:t>
            </w:r>
            <w:r w:rsidR="0084153C" w:rsidRPr="0073483B">
              <w:rPr>
                <w:sz w:val="22"/>
                <w:szCs w:val="22"/>
              </w:rPr>
              <w:t xml:space="preserve"> Commissioner John Petroff, Jr</w:t>
            </w:r>
            <w:r w:rsidR="0045085C" w:rsidRPr="0073483B">
              <w:rPr>
                <w:sz w:val="22"/>
                <w:szCs w:val="22"/>
              </w:rPr>
              <w:t>.</w:t>
            </w:r>
            <w:r w:rsidR="0084153C" w:rsidRPr="0073483B">
              <w:rPr>
                <w:sz w:val="22"/>
                <w:szCs w:val="22"/>
              </w:rPr>
              <w:t>,</w:t>
            </w:r>
            <w:r w:rsidRPr="0073483B">
              <w:rPr>
                <w:sz w:val="22"/>
                <w:szCs w:val="22"/>
              </w:rPr>
              <w:t xml:space="preserve"> </w:t>
            </w:r>
            <w:r w:rsidR="0045085C" w:rsidRPr="0073483B">
              <w:rPr>
                <w:sz w:val="22"/>
                <w:szCs w:val="22"/>
              </w:rPr>
              <w:t>Clerk/Auditor Chief Deputy Audit/Finance Curtis Koch,</w:t>
            </w:r>
            <w:r w:rsidRPr="0073483B">
              <w:rPr>
                <w:sz w:val="22"/>
                <w:szCs w:val="22"/>
              </w:rPr>
              <w:t xml:space="preserve"> Chief Deputy Civil County Attorney</w:t>
            </w:r>
            <w:r w:rsidR="00ED013B" w:rsidRPr="0073483B">
              <w:rPr>
                <w:sz w:val="22"/>
                <w:szCs w:val="22"/>
              </w:rPr>
              <w:t xml:space="preserve"> Neal Geddes </w:t>
            </w:r>
            <w:r w:rsidRPr="0073483B">
              <w:rPr>
                <w:sz w:val="22"/>
                <w:szCs w:val="22"/>
              </w:rPr>
              <w:t xml:space="preserve">and </w:t>
            </w:r>
            <w:r w:rsidR="00E012A5" w:rsidRPr="0073483B">
              <w:rPr>
                <w:sz w:val="22"/>
                <w:szCs w:val="22"/>
              </w:rPr>
              <w:t>Deputy Clerk/Auditor</w:t>
            </w:r>
            <w:r w:rsidR="00E3126F" w:rsidRPr="0073483B">
              <w:rPr>
                <w:sz w:val="22"/>
                <w:szCs w:val="22"/>
              </w:rPr>
              <w:t xml:space="preserve"> </w:t>
            </w:r>
            <w:r w:rsidR="00ED013B" w:rsidRPr="0073483B">
              <w:rPr>
                <w:sz w:val="22"/>
                <w:szCs w:val="22"/>
              </w:rPr>
              <w:t>Shauna Brady</w:t>
            </w:r>
            <w:r w:rsidRPr="0073483B">
              <w:rPr>
                <w:sz w:val="22"/>
                <w:szCs w:val="22"/>
              </w:rPr>
              <w:t>.</w:t>
            </w:r>
            <w:r w:rsidRPr="00D34449">
              <w:rPr>
                <w:sz w:val="22"/>
                <w:szCs w:val="22"/>
              </w:rPr>
              <w:t xml:space="preserve"> </w:t>
            </w: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D34449" w:rsidRDefault="00B0011D" w:rsidP="00801D22">
            <w:pPr>
              <w:pStyle w:val="BodyText2"/>
              <w:rPr>
                <w:szCs w:val="22"/>
              </w:rPr>
            </w:pPr>
            <w:r w:rsidRPr="00D34449">
              <w:rPr>
                <w:szCs w:val="22"/>
              </w:rPr>
              <w:tab/>
            </w:r>
            <w:r w:rsidR="00ED013B">
              <w:rPr>
                <w:szCs w:val="22"/>
              </w:rPr>
              <w:t>Barry Burton, Davis County Planning Director</w:t>
            </w:r>
            <w:r w:rsidR="00F9047A" w:rsidRPr="00D34449">
              <w:rPr>
                <w:szCs w:val="22"/>
              </w:rPr>
              <w:t>,</w:t>
            </w:r>
            <w:r w:rsidR="000F2208" w:rsidRPr="00D34449">
              <w:rPr>
                <w:szCs w:val="22"/>
              </w:rPr>
              <w:t xml:space="preserve"> </w:t>
            </w:r>
            <w:r w:rsidR="001D4CD8">
              <w:rPr>
                <w:szCs w:val="22"/>
              </w:rPr>
              <w:t>led t</w:t>
            </w:r>
            <w:r w:rsidR="000803F8" w:rsidRPr="00D34449">
              <w:rPr>
                <w:szCs w:val="22"/>
              </w:rPr>
              <w:t xml:space="preserve">he Pledge of Allegiance. </w:t>
            </w:r>
            <w:r w:rsidR="00ED013B">
              <w:rPr>
                <w:szCs w:val="22"/>
              </w:rPr>
              <w:t xml:space="preserve"> </w:t>
            </w:r>
            <w:r w:rsidR="000803F8" w:rsidRPr="00D34449">
              <w:rPr>
                <w:szCs w:val="22"/>
              </w:rPr>
              <w:t xml:space="preserve">All in attendance were </w:t>
            </w:r>
            <w:r w:rsidR="009A5BAF" w:rsidRPr="00D34449">
              <w:rPr>
                <w:szCs w:val="22"/>
              </w:rPr>
              <w:t>invited</w:t>
            </w:r>
            <w:r w:rsidR="000803F8" w:rsidRPr="00D34449">
              <w:rPr>
                <w:szCs w:val="22"/>
              </w:rPr>
              <w:t xml:space="preserve"> to stand and join in.</w:t>
            </w:r>
          </w:p>
        </w:tc>
      </w:tr>
      <w:tr w:rsidR="00B0011D">
        <w:trPr>
          <w:tblCellSpacing w:w="50" w:type="dxa"/>
        </w:trPr>
        <w:tc>
          <w:tcPr>
            <w:tcW w:w="1380" w:type="dxa"/>
          </w:tcPr>
          <w:p w:rsidR="00B0011D" w:rsidRPr="004774E6" w:rsidRDefault="006D6EAA">
            <w:pPr>
              <w:rPr>
                <w:sz w:val="18"/>
                <w:szCs w:val="18"/>
              </w:rPr>
            </w:pPr>
            <w:r>
              <w:rPr>
                <w:sz w:val="18"/>
                <w:szCs w:val="18"/>
              </w:rPr>
              <w:t>“Clean Out Your Medicine Cabinet” day</w:t>
            </w:r>
          </w:p>
        </w:tc>
        <w:tc>
          <w:tcPr>
            <w:tcW w:w="9984" w:type="dxa"/>
          </w:tcPr>
          <w:p w:rsidR="00B0011D" w:rsidRPr="00D34449" w:rsidRDefault="0073483B" w:rsidP="0073483B">
            <w:pPr>
              <w:spacing w:line="360" w:lineRule="auto"/>
              <w:rPr>
                <w:sz w:val="22"/>
                <w:szCs w:val="22"/>
              </w:rPr>
            </w:pPr>
            <w:r>
              <w:rPr>
                <w:sz w:val="22"/>
                <w:szCs w:val="22"/>
              </w:rPr>
              <w:t xml:space="preserve">             September 27</w:t>
            </w:r>
            <w:r w:rsidRPr="0073483B">
              <w:rPr>
                <w:sz w:val="22"/>
                <w:szCs w:val="22"/>
                <w:vertAlign w:val="superscript"/>
              </w:rPr>
              <w:t>th</w:t>
            </w:r>
            <w:r w:rsidRPr="0073483B">
              <w:rPr>
                <w:sz w:val="22"/>
                <w:szCs w:val="22"/>
              </w:rPr>
              <w:t xml:space="preserve"> is “Clean Out Your Medicine Cabinet” day.  Unused over-the-counter and </w:t>
            </w:r>
            <w:r w:rsidR="00654F74">
              <w:rPr>
                <w:sz w:val="22"/>
                <w:szCs w:val="22"/>
              </w:rPr>
              <w:t>prescri</w:t>
            </w:r>
            <w:r w:rsidR="00FE4E9C">
              <w:rPr>
                <w:sz w:val="22"/>
                <w:szCs w:val="22"/>
              </w:rPr>
              <w:t xml:space="preserve">ption medications can be </w:t>
            </w:r>
            <w:r w:rsidR="00654F74">
              <w:rPr>
                <w:sz w:val="22"/>
                <w:szCs w:val="22"/>
              </w:rPr>
              <w:t xml:space="preserve">destroyed </w:t>
            </w:r>
            <w:r w:rsidR="00FE4E9C">
              <w:rPr>
                <w:sz w:val="22"/>
                <w:szCs w:val="22"/>
              </w:rPr>
              <w:t xml:space="preserve">safely </w:t>
            </w:r>
            <w:r w:rsidR="00654F74">
              <w:rPr>
                <w:sz w:val="22"/>
                <w:szCs w:val="22"/>
              </w:rPr>
              <w:t>by delivering them</w:t>
            </w:r>
            <w:r w:rsidRPr="0073483B">
              <w:rPr>
                <w:sz w:val="22"/>
                <w:szCs w:val="22"/>
              </w:rPr>
              <w:t xml:space="preserve"> to local participants</w:t>
            </w:r>
            <w:r w:rsidR="002728A0">
              <w:rPr>
                <w:sz w:val="22"/>
                <w:szCs w:val="22"/>
              </w:rPr>
              <w:t xml:space="preserve"> including Smith’s in Bountiful, Farmington, Layton, </w:t>
            </w:r>
            <w:r w:rsidR="00FE4E9C">
              <w:rPr>
                <w:sz w:val="22"/>
                <w:szCs w:val="22"/>
              </w:rPr>
              <w:t xml:space="preserve">Sunset and Syracuse, </w:t>
            </w:r>
            <w:r w:rsidR="002728A0">
              <w:rPr>
                <w:sz w:val="22"/>
                <w:szCs w:val="22"/>
              </w:rPr>
              <w:t xml:space="preserve">Macey’s in Clinton, the Woods Cross Police Department and Hill Air Force </w:t>
            </w:r>
            <w:r w:rsidR="00654F74">
              <w:rPr>
                <w:sz w:val="22"/>
                <w:szCs w:val="22"/>
              </w:rPr>
              <w:t xml:space="preserve">Base.  </w:t>
            </w:r>
          </w:p>
        </w:tc>
      </w:tr>
      <w:tr w:rsidR="005B5F38">
        <w:trPr>
          <w:tblCellSpacing w:w="50" w:type="dxa"/>
        </w:trPr>
        <w:tc>
          <w:tcPr>
            <w:tcW w:w="1380" w:type="dxa"/>
          </w:tcPr>
          <w:p w:rsidR="005B5F38" w:rsidRPr="004774E6" w:rsidRDefault="006D6EAA">
            <w:pPr>
              <w:rPr>
                <w:sz w:val="18"/>
                <w:szCs w:val="18"/>
              </w:rPr>
            </w:pPr>
            <w:r>
              <w:rPr>
                <w:sz w:val="18"/>
                <w:szCs w:val="18"/>
              </w:rPr>
              <w:t>Public Hearing Resolution #2014-222A adopting amended one-year annual action plan for 2014-15 CDBG funding</w:t>
            </w:r>
          </w:p>
        </w:tc>
        <w:tc>
          <w:tcPr>
            <w:tcW w:w="9984" w:type="dxa"/>
          </w:tcPr>
          <w:p w:rsidR="005B5F38" w:rsidRPr="005B5F38" w:rsidRDefault="005B5F38" w:rsidP="00AA6C98">
            <w:pPr>
              <w:spacing w:line="360" w:lineRule="auto"/>
              <w:rPr>
                <w:sz w:val="22"/>
                <w:szCs w:val="22"/>
              </w:rPr>
            </w:pPr>
            <w:r>
              <w:rPr>
                <w:sz w:val="22"/>
                <w:szCs w:val="22"/>
              </w:rPr>
              <w:tab/>
            </w:r>
            <w:r w:rsidRPr="005B5F38">
              <w:rPr>
                <w:sz w:val="22"/>
                <w:szCs w:val="22"/>
              </w:rPr>
              <w:t xml:space="preserve">Commissioner Millburn made a motion to open for public hearing for the amended appropriation of resolution #2014-222A adopting the amended one-year annual action plan for the 2014-2015 Community Development Block Grant (CDBG) funding.  Commissioner Petroff seconded the motion.  All voted aye.  Commissioner Downs read the following amended portion of the Resolution: </w:t>
            </w:r>
          </w:p>
          <w:p w:rsidR="00AA6C98" w:rsidRPr="00AA6C98" w:rsidRDefault="00AA6C98" w:rsidP="00FB706B">
            <w:pPr>
              <w:spacing w:line="360" w:lineRule="auto"/>
              <w:rPr>
                <w:i/>
                <w:sz w:val="16"/>
                <w:szCs w:val="16"/>
              </w:rPr>
            </w:pPr>
          </w:p>
          <w:p w:rsidR="005B5F38" w:rsidRPr="00FB706B" w:rsidRDefault="005B5F38" w:rsidP="00FB706B">
            <w:pPr>
              <w:spacing w:line="360" w:lineRule="auto"/>
              <w:rPr>
                <w:i/>
                <w:sz w:val="22"/>
                <w:szCs w:val="22"/>
              </w:rPr>
            </w:pPr>
            <w:r w:rsidRPr="00FB706B">
              <w:rPr>
                <w:i/>
                <w:sz w:val="22"/>
                <w:szCs w:val="22"/>
              </w:rPr>
              <w:t>WHEREAS, on July 1, 2014, The Board of Davis County Commissioners met and adopted Davis County’s (“County”) 2014-2015 One-Year Action Plan for CDBG funds through RESOLUTION NO. 2014-222; and</w:t>
            </w:r>
          </w:p>
          <w:p w:rsidR="005B5F38" w:rsidRPr="00FB706B" w:rsidRDefault="005B5F38" w:rsidP="00FB706B">
            <w:pPr>
              <w:spacing w:line="360" w:lineRule="auto"/>
              <w:rPr>
                <w:i/>
                <w:sz w:val="16"/>
                <w:szCs w:val="16"/>
              </w:rPr>
            </w:pPr>
          </w:p>
          <w:p w:rsidR="005B5F38" w:rsidRPr="00FB706B" w:rsidRDefault="005B5F38" w:rsidP="00FB706B">
            <w:pPr>
              <w:spacing w:line="360" w:lineRule="auto"/>
              <w:rPr>
                <w:i/>
                <w:sz w:val="22"/>
                <w:szCs w:val="22"/>
              </w:rPr>
            </w:pPr>
            <w:r w:rsidRPr="00FB706B">
              <w:rPr>
                <w:i/>
                <w:sz w:val="22"/>
                <w:szCs w:val="22"/>
              </w:rPr>
              <w:t>WHEREAS, an amendment to the County’s 2014-2015 One-Year Action Plan for CDBG funds set forth through RESOLUTION NO. 2014-222 is necessary to meet the United States Department of Housing and Urban Development (“HUD”) requirements and upon adoption will amend the County’s 2014-2015 One-Year Action Plan for CDBG funds previously adopted through RESOLUTION NO. 2014-222 by, among other possible ways, as follows: (a) the Family Connection Center Rapid Rehousing Program ($7,200) is removed from the Housing category and placed in the Public Services category; (b) in the Public Services category, Bountiful Community Food Pantry (facility equipment) is reduced from $20,000 to $12,800, leaving the Public Service category balance at $120,921; and (c) in the Public Service Building Improvement category, the Davis County Facility Division DMV request for $7,758 is reduced to zero ($0.00);</w:t>
            </w:r>
          </w:p>
          <w:p w:rsidR="00AA6C98" w:rsidRDefault="005B5F38" w:rsidP="00AA6C98">
            <w:pPr>
              <w:spacing w:line="360" w:lineRule="auto"/>
              <w:rPr>
                <w:sz w:val="22"/>
                <w:szCs w:val="22"/>
              </w:rPr>
            </w:pPr>
            <w:r w:rsidRPr="005B5F38">
              <w:rPr>
                <w:sz w:val="22"/>
                <w:szCs w:val="22"/>
              </w:rPr>
              <w:tab/>
              <w:t xml:space="preserve">Invitation for public comment: </w:t>
            </w:r>
          </w:p>
          <w:p w:rsidR="005B5F38" w:rsidRPr="005B5F38" w:rsidRDefault="005B5F38" w:rsidP="005B5F38">
            <w:pPr>
              <w:spacing w:line="360" w:lineRule="auto"/>
              <w:rPr>
                <w:sz w:val="22"/>
                <w:szCs w:val="22"/>
              </w:rPr>
            </w:pPr>
            <w:r w:rsidRPr="005B5F38">
              <w:rPr>
                <w:sz w:val="22"/>
                <w:szCs w:val="22"/>
              </w:rPr>
              <w:t xml:space="preserve"> </w:t>
            </w:r>
            <w:r w:rsidRPr="005B5F38">
              <w:rPr>
                <w:sz w:val="22"/>
                <w:szCs w:val="22"/>
              </w:rPr>
              <w:tab/>
              <w:t xml:space="preserve">Representing The Road Home, </w:t>
            </w:r>
            <w:proofErr w:type="spellStart"/>
            <w:r w:rsidRPr="005B5F38">
              <w:rPr>
                <w:sz w:val="22"/>
                <w:szCs w:val="22"/>
              </w:rPr>
              <w:t>Kirt</w:t>
            </w:r>
            <w:proofErr w:type="spellEnd"/>
            <w:r w:rsidRPr="005B5F38">
              <w:rPr>
                <w:sz w:val="22"/>
                <w:szCs w:val="22"/>
              </w:rPr>
              <w:t xml:space="preserve"> Garrett said The Road Home, located in Salt Lake City, is the largest homeless services provider in Utah.  Its mission is to help people step out of homelessness and back into society.  Its goal is not to keep the homeless in </w:t>
            </w:r>
            <w:proofErr w:type="gramStart"/>
            <w:r w:rsidRPr="005B5F38">
              <w:rPr>
                <w:sz w:val="22"/>
                <w:szCs w:val="22"/>
              </w:rPr>
              <w:t>shelters,</w:t>
            </w:r>
            <w:proofErr w:type="gramEnd"/>
            <w:r w:rsidRPr="005B5F38">
              <w:rPr>
                <w:sz w:val="22"/>
                <w:szCs w:val="22"/>
              </w:rPr>
              <w:t xml:space="preserve"> it is to find housing for them.  Last year, The Road Home provided 295,725 nights of shelter to 6,277 individuals.  Of that number, 123 individuals indicated their most recent zip code was located in Davis County.  Those 123 individuals stayed at The Road Home a combined total of 5,363 nights.  The cost of services they received during that time amounted to $88,000.  Mr. Garrett expressed gratitude for the funding of $15,000.00 the County is making available to them.  He said they recognize there are many worthy causes and agencies qualified for funding and are grateful for the Commission’s consideration in their behalf.   Commissioner Downs acknowledged The Road Home is one of two shelters Davis County uses for those who need immediate shelter services.  </w:t>
            </w:r>
            <w:r w:rsidR="006D6EAA">
              <w:rPr>
                <w:sz w:val="22"/>
                <w:szCs w:val="22"/>
              </w:rPr>
              <w:t>She said, “</w:t>
            </w:r>
            <w:r w:rsidRPr="005B5F38">
              <w:rPr>
                <w:sz w:val="22"/>
                <w:szCs w:val="22"/>
              </w:rPr>
              <w:t>We appreciate our partnership with The Road Home and all it has done for the folks in Davis County.  We are happy we can make a contribution.</w:t>
            </w:r>
            <w:r w:rsidR="006D6EAA">
              <w:rPr>
                <w:sz w:val="22"/>
                <w:szCs w:val="22"/>
              </w:rPr>
              <w:t>”</w:t>
            </w:r>
            <w:r w:rsidRPr="005B5F38">
              <w:rPr>
                <w:sz w:val="22"/>
                <w:szCs w:val="22"/>
              </w:rPr>
              <w:t xml:space="preserve">         </w:t>
            </w:r>
          </w:p>
          <w:p w:rsidR="005B5F38" w:rsidRPr="005B5F38" w:rsidRDefault="005B5F38" w:rsidP="005B5F38">
            <w:pPr>
              <w:spacing w:line="360" w:lineRule="auto"/>
              <w:rPr>
                <w:sz w:val="22"/>
                <w:szCs w:val="22"/>
              </w:rPr>
            </w:pPr>
            <w:r w:rsidRPr="005B5F38">
              <w:rPr>
                <w:sz w:val="22"/>
                <w:szCs w:val="22"/>
              </w:rPr>
              <w:lastRenderedPageBreak/>
              <w:tab/>
              <w:t xml:space="preserve">Representing the Family Connection Center, </w:t>
            </w:r>
            <w:proofErr w:type="spellStart"/>
            <w:r w:rsidRPr="005B5F38">
              <w:rPr>
                <w:sz w:val="22"/>
                <w:szCs w:val="22"/>
              </w:rPr>
              <w:t>DaNeen</w:t>
            </w:r>
            <w:proofErr w:type="spellEnd"/>
            <w:r w:rsidRPr="005B5F38">
              <w:rPr>
                <w:sz w:val="22"/>
                <w:szCs w:val="22"/>
              </w:rPr>
              <w:t xml:space="preserve"> Adams thanked the commissioners for Davis County’s support.  She also thanked The Road Home saying if it wasn’t for them, the Family Connection Center would be spending a lot more money on motel vouchers that really only puts temporary roofs over heads.  </w:t>
            </w:r>
            <w:proofErr w:type="spellStart"/>
            <w:r w:rsidRPr="005B5F38">
              <w:rPr>
                <w:sz w:val="22"/>
                <w:szCs w:val="22"/>
              </w:rPr>
              <w:t>DaNeen</w:t>
            </w:r>
            <w:proofErr w:type="spellEnd"/>
            <w:r w:rsidRPr="005B5F38">
              <w:rPr>
                <w:sz w:val="22"/>
                <w:szCs w:val="22"/>
              </w:rPr>
              <w:t xml:space="preserve"> announced it is the 40-year anniversary of CDBG.  She said CDBG has been one of the most successful programs under HUD.  The CDBG allows the Family Connection Center to truly help people overcome poverty.</w:t>
            </w:r>
          </w:p>
          <w:p w:rsidR="005B5F38" w:rsidRDefault="005B5F38" w:rsidP="005B5F38">
            <w:pPr>
              <w:spacing w:line="360" w:lineRule="auto"/>
              <w:rPr>
                <w:sz w:val="22"/>
                <w:szCs w:val="22"/>
              </w:rPr>
            </w:pPr>
            <w:r w:rsidRPr="005B5F38">
              <w:rPr>
                <w:sz w:val="22"/>
                <w:szCs w:val="22"/>
              </w:rPr>
              <w:tab/>
              <w:t>Commissioner Downs expressed appreciation for The Road Home and the Family Connection Center and asked that message be passed on to their organizations.  She said there is a growing number of a connected group of agencies helping the at-risk population in Davis County.  Commissioner Millburn made a motion to close the public comment period.  Commissioner Petroff seconded the motion.  All voted aye.</w:t>
            </w:r>
          </w:p>
        </w:tc>
      </w:tr>
      <w:tr w:rsidR="006F12C7" w:rsidTr="00CD240B">
        <w:trPr>
          <w:trHeight w:val="700"/>
          <w:tblCellSpacing w:w="50" w:type="dxa"/>
        </w:trPr>
        <w:tc>
          <w:tcPr>
            <w:tcW w:w="1380" w:type="dxa"/>
          </w:tcPr>
          <w:p w:rsidR="006F12C7" w:rsidRPr="004774E6" w:rsidRDefault="006D6EAA">
            <w:pPr>
              <w:rPr>
                <w:sz w:val="18"/>
                <w:szCs w:val="18"/>
              </w:rPr>
            </w:pPr>
            <w:r>
              <w:rPr>
                <w:sz w:val="18"/>
                <w:szCs w:val="18"/>
              </w:rPr>
              <w:lastRenderedPageBreak/>
              <w:t>Request for adoption of amended CDBG 2014-15 Action Plan by Resolution #2014-222A</w:t>
            </w:r>
          </w:p>
        </w:tc>
        <w:tc>
          <w:tcPr>
            <w:tcW w:w="9984" w:type="dxa"/>
          </w:tcPr>
          <w:p w:rsidR="00B32918" w:rsidRDefault="00B32918" w:rsidP="00EC38D5">
            <w:pPr>
              <w:spacing w:line="360" w:lineRule="auto"/>
              <w:rPr>
                <w:sz w:val="22"/>
                <w:szCs w:val="22"/>
              </w:rPr>
            </w:pPr>
            <w:r>
              <w:rPr>
                <w:sz w:val="22"/>
                <w:szCs w:val="22"/>
              </w:rPr>
              <w:tab/>
              <w:t>Greg Johnson, Davis County Grants Program Coordinator, presented the following:</w:t>
            </w:r>
          </w:p>
          <w:p w:rsidR="006F12C7" w:rsidRDefault="00B32918" w:rsidP="00EC38D5">
            <w:pPr>
              <w:spacing w:line="360" w:lineRule="auto"/>
              <w:rPr>
                <w:sz w:val="22"/>
                <w:szCs w:val="22"/>
              </w:rPr>
            </w:pPr>
            <w:r>
              <w:rPr>
                <w:sz w:val="22"/>
                <w:szCs w:val="22"/>
              </w:rPr>
              <w:tab/>
            </w:r>
            <w:r w:rsidR="002A506C">
              <w:rPr>
                <w:sz w:val="22"/>
                <w:szCs w:val="22"/>
              </w:rPr>
              <w:t>Request for</w:t>
            </w:r>
            <w:r w:rsidR="006F12C7">
              <w:rPr>
                <w:sz w:val="22"/>
                <w:szCs w:val="22"/>
              </w:rPr>
              <w:t xml:space="preserve"> adopt</w:t>
            </w:r>
            <w:r w:rsidR="002A506C">
              <w:rPr>
                <w:sz w:val="22"/>
                <w:szCs w:val="22"/>
              </w:rPr>
              <w:t>ion of</w:t>
            </w:r>
            <w:r w:rsidR="006F12C7">
              <w:rPr>
                <w:sz w:val="22"/>
                <w:szCs w:val="22"/>
              </w:rPr>
              <w:t xml:space="preserve"> the </w:t>
            </w:r>
            <w:r w:rsidR="002A506C">
              <w:rPr>
                <w:sz w:val="22"/>
                <w:szCs w:val="22"/>
              </w:rPr>
              <w:t>amended Community Development Block Grant (</w:t>
            </w:r>
            <w:r w:rsidR="006F12C7">
              <w:rPr>
                <w:sz w:val="22"/>
                <w:szCs w:val="22"/>
              </w:rPr>
              <w:t>CDBG</w:t>
            </w:r>
            <w:r w:rsidR="0093227F">
              <w:rPr>
                <w:sz w:val="22"/>
                <w:szCs w:val="22"/>
              </w:rPr>
              <w:t>) 2014-15 Action Plan by R</w:t>
            </w:r>
            <w:r w:rsidR="002A506C">
              <w:rPr>
                <w:sz w:val="22"/>
                <w:szCs w:val="22"/>
              </w:rPr>
              <w:t xml:space="preserve">esolution #2014-222A.  </w:t>
            </w:r>
            <w:r w:rsidR="0093227F">
              <w:rPr>
                <w:sz w:val="22"/>
                <w:szCs w:val="22"/>
              </w:rPr>
              <w:t>Greg</w:t>
            </w:r>
            <w:r w:rsidR="0042340F">
              <w:rPr>
                <w:sz w:val="22"/>
                <w:szCs w:val="22"/>
              </w:rPr>
              <w:t xml:space="preserve"> said</w:t>
            </w:r>
            <w:r w:rsidR="006F12C7">
              <w:rPr>
                <w:sz w:val="22"/>
                <w:szCs w:val="22"/>
              </w:rPr>
              <w:t xml:space="preserve"> there </w:t>
            </w:r>
            <w:r w:rsidR="0093227F">
              <w:rPr>
                <w:sz w:val="22"/>
                <w:szCs w:val="22"/>
              </w:rPr>
              <w:t xml:space="preserve">were no comments received during </w:t>
            </w:r>
            <w:r w:rsidR="006F12C7">
              <w:rPr>
                <w:sz w:val="22"/>
                <w:szCs w:val="22"/>
              </w:rPr>
              <w:t>a 30-day comment period</w:t>
            </w:r>
            <w:r w:rsidR="0093227F">
              <w:rPr>
                <w:sz w:val="22"/>
                <w:szCs w:val="22"/>
              </w:rPr>
              <w:t xml:space="preserve"> </w:t>
            </w:r>
            <w:r w:rsidR="002967D7">
              <w:rPr>
                <w:sz w:val="22"/>
                <w:szCs w:val="22"/>
              </w:rPr>
              <w:t>regarding the action plan</w:t>
            </w:r>
            <w:r w:rsidR="00ED19E3">
              <w:rPr>
                <w:sz w:val="22"/>
                <w:szCs w:val="22"/>
              </w:rPr>
              <w:t>.  He said</w:t>
            </w:r>
            <w:r w:rsidR="005B5F38">
              <w:rPr>
                <w:sz w:val="22"/>
                <w:szCs w:val="22"/>
              </w:rPr>
              <w:t xml:space="preserve"> agencies attending </w:t>
            </w:r>
            <w:r w:rsidR="0042340F">
              <w:rPr>
                <w:sz w:val="22"/>
                <w:szCs w:val="22"/>
              </w:rPr>
              <w:t>the last public hearing</w:t>
            </w:r>
            <w:r w:rsidR="00A23239">
              <w:rPr>
                <w:sz w:val="22"/>
                <w:szCs w:val="22"/>
              </w:rPr>
              <w:t xml:space="preserve"> </w:t>
            </w:r>
            <w:r w:rsidR="00ED19E3">
              <w:rPr>
                <w:sz w:val="22"/>
                <w:szCs w:val="22"/>
              </w:rPr>
              <w:t xml:space="preserve">are still </w:t>
            </w:r>
            <w:r w:rsidR="00A23239">
              <w:rPr>
                <w:sz w:val="22"/>
                <w:szCs w:val="22"/>
              </w:rPr>
              <w:t xml:space="preserve">expressing gratitude </w:t>
            </w:r>
            <w:r w:rsidR="00ED19E3">
              <w:rPr>
                <w:sz w:val="22"/>
                <w:szCs w:val="22"/>
              </w:rPr>
              <w:t>for the C</w:t>
            </w:r>
            <w:r w:rsidR="0042340F">
              <w:rPr>
                <w:sz w:val="22"/>
                <w:szCs w:val="22"/>
              </w:rPr>
              <w:t xml:space="preserve">ommission’s acknowledgement of their services and </w:t>
            </w:r>
            <w:r w:rsidR="005B5F38">
              <w:rPr>
                <w:sz w:val="22"/>
                <w:szCs w:val="22"/>
              </w:rPr>
              <w:t>are hopeful of continued</w:t>
            </w:r>
            <w:r w:rsidR="00ED19E3">
              <w:rPr>
                <w:sz w:val="22"/>
                <w:szCs w:val="22"/>
              </w:rPr>
              <w:t xml:space="preserve"> funding.  The agencies include</w:t>
            </w:r>
            <w:r w:rsidR="0042340F">
              <w:rPr>
                <w:sz w:val="22"/>
                <w:szCs w:val="22"/>
              </w:rPr>
              <w:t xml:space="preserve"> Davis Community Housing Authority, Bountiful Community Food Pantry, Family Connection Center, St. Ann’s Center, The Road Home, TURN Community Services, Syracuse City and D</w:t>
            </w:r>
            <w:r w:rsidR="00ED19E3">
              <w:rPr>
                <w:sz w:val="22"/>
                <w:szCs w:val="22"/>
              </w:rPr>
              <w:t>avis Behavioral Health</w:t>
            </w:r>
            <w:r w:rsidR="00A365BF">
              <w:rPr>
                <w:sz w:val="22"/>
                <w:szCs w:val="22"/>
              </w:rPr>
              <w:t>.</w:t>
            </w:r>
            <w:r w:rsidR="0042340F" w:rsidRPr="0042340F">
              <w:rPr>
                <w:sz w:val="22"/>
                <w:szCs w:val="22"/>
              </w:rPr>
              <w:t xml:space="preserve">  </w:t>
            </w:r>
            <w:r w:rsidR="0042340F">
              <w:rPr>
                <w:sz w:val="22"/>
                <w:szCs w:val="22"/>
              </w:rPr>
              <w:t>Commissioner Petroff made a motion to approve the action plan as amended by the new resolution.  Commissioner Millburn seconded the motion.  All voted aye.</w:t>
            </w:r>
            <w:r w:rsidR="006F12C7">
              <w:rPr>
                <w:sz w:val="22"/>
                <w:szCs w:val="22"/>
              </w:rPr>
              <w:t xml:space="preserve"> </w:t>
            </w:r>
            <w:r w:rsidR="0042340F">
              <w:rPr>
                <w:sz w:val="22"/>
                <w:szCs w:val="22"/>
              </w:rPr>
              <w:t xml:space="preserve"> </w:t>
            </w:r>
            <w:r w:rsidR="0042340F" w:rsidRPr="0042340F">
              <w:rPr>
                <w:sz w:val="22"/>
                <w:szCs w:val="22"/>
              </w:rPr>
              <w:t>The document is on file in the office of the Davis County Clerk/Auditor.</w:t>
            </w:r>
            <w:r w:rsidR="0042340F">
              <w:rPr>
                <w:sz w:val="22"/>
                <w:szCs w:val="22"/>
              </w:rPr>
              <w:t xml:space="preserve">  </w:t>
            </w:r>
          </w:p>
        </w:tc>
      </w:tr>
      <w:tr w:rsidR="00B0011D">
        <w:trPr>
          <w:tblCellSpacing w:w="50" w:type="dxa"/>
        </w:trPr>
        <w:tc>
          <w:tcPr>
            <w:tcW w:w="1380" w:type="dxa"/>
          </w:tcPr>
          <w:p w:rsidR="00B0011D" w:rsidRPr="004774E6" w:rsidRDefault="006D6EAA">
            <w:pPr>
              <w:rPr>
                <w:sz w:val="18"/>
                <w:szCs w:val="18"/>
              </w:rPr>
            </w:pPr>
            <w:r>
              <w:rPr>
                <w:sz w:val="18"/>
                <w:szCs w:val="18"/>
              </w:rPr>
              <w:t>Sub-grantee agreement #2014-321 with National Alliance on Mental Illness-Utah for SSBG funds</w:t>
            </w:r>
          </w:p>
        </w:tc>
        <w:tc>
          <w:tcPr>
            <w:tcW w:w="9984" w:type="dxa"/>
          </w:tcPr>
          <w:p w:rsidR="00B0011D" w:rsidRPr="00D34449" w:rsidRDefault="00D00F78" w:rsidP="00ED19E3">
            <w:pPr>
              <w:spacing w:line="360" w:lineRule="auto"/>
              <w:rPr>
                <w:sz w:val="22"/>
                <w:szCs w:val="22"/>
              </w:rPr>
            </w:pPr>
            <w:r>
              <w:rPr>
                <w:sz w:val="22"/>
                <w:szCs w:val="22"/>
              </w:rPr>
              <w:tab/>
              <w:t>Sub</w:t>
            </w:r>
            <w:r w:rsidR="00224191">
              <w:rPr>
                <w:sz w:val="22"/>
                <w:szCs w:val="22"/>
              </w:rPr>
              <w:t>-</w:t>
            </w:r>
            <w:r>
              <w:rPr>
                <w:sz w:val="22"/>
                <w:szCs w:val="22"/>
              </w:rPr>
              <w:t xml:space="preserve">grantee agreement #2014-321 with </w:t>
            </w:r>
            <w:r w:rsidR="00ED19E3">
              <w:rPr>
                <w:sz w:val="22"/>
                <w:szCs w:val="22"/>
              </w:rPr>
              <w:t xml:space="preserve">the </w:t>
            </w:r>
            <w:r>
              <w:rPr>
                <w:sz w:val="22"/>
                <w:szCs w:val="22"/>
              </w:rPr>
              <w:t xml:space="preserve">National Alliance on Mental Illness-Utah </w:t>
            </w:r>
            <w:r w:rsidR="004B53DE">
              <w:rPr>
                <w:sz w:val="22"/>
                <w:szCs w:val="22"/>
              </w:rPr>
              <w:t xml:space="preserve">for the </w:t>
            </w:r>
            <w:r>
              <w:rPr>
                <w:sz w:val="22"/>
                <w:szCs w:val="22"/>
              </w:rPr>
              <w:t>Social Services Block Grant (SSBG) to provide funds for operat</w:t>
            </w:r>
            <w:r w:rsidR="001B2467">
              <w:rPr>
                <w:sz w:val="22"/>
                <w:szCs w:val="22"/>
              </w:rPr>
              <w:t xml:space="preserve">ing expenses of the program that provides </w:t>
            </w:r>
            <w:r>
              <w:rPr>
                <w:sz w:val="22"/>
                <w:szCs w:val="22"/>
              </w:rPr>
              <w:t xml:space="preserve">mentoring support services to mental health court </w:t>
            </w:r>
            <w:r w:rsidR="001B2467">
              <w:rPr>
                <w:sz w:val="22"/>
                <w:szCs w:val="22"/>
              </w:rPr>
              <w:t xml:space="preserve">system </w:t>
            </w:r>
            <w:r w:rsidR="00ED19E3">
              <w:rPr>
                <w:sz w:val="22"/>
                <w:szCs w:val="22"/>
              </w:rPr>
              <w:t xml:space="preserve">clients.  </w:t>
            </w:r>
            <w:r w:rsidR="001B2467">
              <w:rPr>
                <w:sz w:val="22"/>
                <w:szCs w:val="22"/>
              </w:rPr>
              <w:t xml:space="preserve">The payable contract amount is $8,000.00.  </w:t>
            </w:r>
            <w:r w:rsidR="004F52D8">
              <w:rPr>
                <w:sz w:val="22"/>
                <w:szCs w:val="22"/>
              </w:rPr>
              <w:t xml:space="preserve">Sub-grantee will provide a 25% match.  </w:t>
            </w:r>
            <w:r w:rsidR="001B2467">
              <w:rPr>
                <w:sz w:val="22"/>
                <w:szCs w:val="22"/>
              </w:rPr>
              <w:t>The contract period is July 1, 2014 through</w:t>
            </w:r>
            <w:r>
              <w:rPr>
                <w:sz w:val="22"/>
                <w:szCs w:val="22"/>
              </w:rPr>
              <w:t xml:space="preserve"> </w:t>
            </w:r>
            <w:r w:rsidR="001B2467">
              <w:rPr>
                <w:sz w:val="22"/>
                <w:szCs w:val="22"/>
              </w:rPr>
              <w:t>June 30, 2015</w:t>
            </w:r>
            <w:r w:rsidR="00E953D6">
              <w:rPr>
                <w:sz w:val="22"/>
                <w:szCs w:val="22"/>
              </w:rPr>
              <w:t>.</w:t>
            </w:r>
            <w:r w:rsidR="004B53DE">
              <w:rPr>
                <w:sz w:val="22"/>
                <w:szCs w:val="22"/>
              </w:rPr>
              <w:t xml:space="preserve">  Commissioner Millburn</w:t>
            </w:r>
            <w:r w:rsidR="004B53DE" w:rsidRPr="004B53DE">
              <w:rPr>
                <w:sz w:val="22"/>
                <w:szCs w:val="22"/>
              </w:rPr>
              <w:t xml:space="preserve"> made a motion to</w:t>
            </w:r>
            <w:r w:rsidR="004B53DE">
              <w:rPr>
                <w:sz w:val="22"/>
                <w:szCs w:val="22"/>
              </w:rPr>
              <w:t xml:space="preserve"> approve.  Commissioner Petroff</w:t>
            </w:r>
            <w:r w:rsidR="004B53DE" w:rsidRPr="004B53DE">
              <w:rPr>
                <w:sz w:val="22"/>
                <w:szCs w:val="22"/>
              </w:rPr>
              <w:t xml:space="preserve"> seconded the motion.  All voted aye.  The document is on file in the office of the Davis County Clerk/Auditor.</w:t>
            </w:r>
            <w:r w:rsidR="00E953D6">
              <w:rPr>
                <w:sz w:val="22"/>
                <w:szCs w:val="22"/>
              </w:rPr>
              <w:t xml:space="preserve">  </w:t>
            </w:r>
            <w:r w:rsidR="001B2467" w:rsidRPr="001B2467">
              <w:rPr>
                <w:sz w:val="22"/>
                <w:szCs w:val="22"/>
              </w:rPr>
              <w:t xml:space="preserve"> </w:t>
            </w:r>
          </w:p>
        </w:tc>
      </w:tr>
      <w:tr w:rsidR="00B0011D">
        <w:trPr>
          <w:tblCellSpacing w:w="50" w:type="dxa"/>
        </w:trPr>
        <w:tc>
          <w:tcPr>
            <w:tcW w:w="1380" w:type="dxa"/>
          </w:tcPr>
          <w:p w:rsidR="00B0011D" w:rsidRPr="004774E6" w:rsidRDefault="006D6EAA" w:rsidP="006D6EAA">
            <w:pPr>
              <w:rPr>
                <w:sz w:val="18"/>
                <w:szCs w:val="18"/>
              </w:rPr>
            </w:pPr>
            <w:r>
              <w:rPr>
                <w:sz w:val="18"/>
                <w:szCs w:val="18"/>
              </w:rPr>
              <w:t>Sub-grantee agreement #2014-322</w:t>
            </w:r>
            <w:r w:rsidRPr="006D6EAA">
              <w:rPr>
                <w:sz w:val="18"/>
                <w:szCs w:val="18"/>
              </w:rPr>
              <w:t xml:space="preserve"> with </w:t>
            </w:r>
            <w:r>
              <w:rPr>
                <w:sz w:val="18"/>
                <w:szCs w:val="18"/>
              </w:rPr>
              <w:t xml:space="preserve">Utah Council of the Blind </w:t>
            </w:r>
            <w:r w:rsidRPr="006D6EAA">
              <w:rPr>
                <w:sz w:val="18"/>
                <w:szCs w:val="18"/>
              </w:rPr>
              <w:t xml:space="preserve"> for SSBG funds</w:t>
            </w:r>
          </w:p>
        </w:tc>
        <w:tc>
          <w:tcPr>
            <w:tcW w:w="9984" w:type="dxa"/>
          </w:tcPr>
          <w:p w:rsidR="00B0011D" w:rsidRPr="00D34449" w:rsidRDefault="004B53DE">
            <w:pPr>
              <w:spacing w:line="360" w:lineRule="auto"/>
              <w:rPr>
                <w:sz w:val="22"/>
                <w:szCs w:val="22"/>
              </w:rPr>
            </w:pPr>
            <w:r>
              <w:rPr>
                <w:sz w:val="22"/>
                <w:szCs w:val="22"/>
              </w:rPr>
              <w:tab/>
              <w:t>Sub</w:t>
            </w:r>
            <w:r w:rsidR="00224191">
              <w:rPr>
                <w:sz w:val="22"/>
                <w:szCs w:val="22"/>
              </w:rPr>
              <w:t>-</w:t>
            </w:r>
            <w:r>
              <w:rPr>
                <w:sz w:val="22"/>
                <w:szCs w:val="22"/>
              </w:rPr>
              <w:t xml:space="preserve">grantee agreement #2014-322 with </w:t>
            </w:r>
            <w:r w:rsidR="00310ABB">
              <w:rPr>
                <w:sz w:val="22"/>
                <w:szCs w:val="22"/>
              </w:rPr>
              <w:t xml:space="preserve">the </w:t>
            </w:r>
            <w:r>
              <w:rPr>
                <w:sz w:val="22"/>
                <w:szCs w:val="22"/>
              </w:rPr>
              <w:t xml:space="preserve">Utah Council of the Blind </w:t>
            </w:r>
            <w:r w:rsidR="00310ABB">
              <w:rPr>
                <w:sz w:val="22"/>
                <w:szCs w:val="22"/>
              </w:rPr>
              <w:t xml:space="preserve">for the Social Services Block Grant (SSBG) to provide funds for operating expenses of the program that provides teacher trainer teams that provide </w:t>
            </w:r>
            <w:r w:rsidR="004F52D8">
              <w:rPr>
                <w:sz w:val="22"/>
                <w:szCs w:val="22"/>
              </w:rPr>
              <w:t>support services to blind clients to improve quality of life and employment opportunities.  The payable contract amount is $3,000.00.  Sub-grantee will provide a 25% match.  The contract period is July1, 2014 through June 30, 2015.  Commissioner Millburn made a motion to approve.  Commissioner Petroff seconded the motion.  All voted aye.  The document is on file in the office of the Davis County Clerk/Auditor.</w:t>
            </w:r>
          </w:p>
        </w:tc>
      </w:tr>
      <w:tr w:rsidR="00B0011D">
        <w:trPr>
          <w:tblCellSpacing w:w="50" w:type="dxa"/>
        </w:trPr>
        <w:tc>
          <w:tcPr>
            <w:tcW w:w="1380" w:type="dxa"/>
          </w:tcPr>
          <w:p w:rsidR="00B0011D" w:rsidRPr="004774E6" w:rsidRDefault="006D6EAA">
            <w:pPr>
              <w:rPr>
                <w:sz w:val="18"/>
                <w:szCs w:val="18"/>
              </w:rPr>
            </w:pPr>
            <w:r>
              <w:rPr>
                <w:sz w:val="18"/>
                <w:szCs w:val="18"/>
              </w:rPr>
              <w:t xml:space="preserve">Agreement #2014-323 with Wasatch Sign &amp; Lighting Inc. for purchase &amp; installation of </w:t>
            </w:r>
            <w:r w:rsidR="00EC6DC2">
              <w:rPr>
                <w:sz w:val="18"/>
                <w:szCs w:val="18"/>
              </w:rPr>
              <w:t>replacement sign at DC Health Building</w:t>
            </w:r>
          </w:p>
        </w:tc>
        <w:tc>
          <w:tcPr>
            <w:tcW w:w="9984" w:type="dxa"/>
          </w:tcPr>
          <w:p w:rsidR="00B0011D" w:rsidRPr="00D34449" w:rsidRDefault="004F52D8" w:rsidP="00ED19E3">
            <w:pPr>
              <w:spacing w:line="360" w:lineRule="auto"/>
              <w:rPr>
                <w:sz w:val="22"/>
                <w:szCs w:val="22"/>
              </w:rPr>
            </w:pPr>
            <w:r>
              <w:rPr>
                <w:sz w:val="22"/>
                <w:szCs w:val="22"/>
              </w:rPr>
              <w:tab/>
              <w:t xml:space="preserve">Charlene Lamph, Davis County Risk Management Specialist, presented agreement #2014-323 with Wasatch Sign and Lighting, Inc. for </w:t>
            </w:r>
            <w:r w:rsidR="00ED19E3">
              <w:rPr>
                <w:sz w:val="22"/>
                <w:szCs w:val="22"/>
              </w:rPr>
              <w:t xml:space="preserve">the </w:t>
            </w:r>
            <w:r>
              <w:rPr>
                <w:sz w:val="22"/>
                <w:szCs w:val="22"/>
              </w:rPr>
              <w:t xml:space="preserve">purchase and installation </w:t>
            </w:r>
            <w:r w:rsidR="00A365BF">
              <w:rPr>
                <w:sz w:val="22"/>
                <w:szCs w:val="22"/>
              </w:rPr>
              <w:t xml:space="preserve">for the replacement </w:t>
            </w:r>
            <w:r>
              <w:rPr>
                <w:sz w:val="22"/>
                <w:szCs w:val="22"/>
              </w:rPr>
              <w:t>of an outdoor electronic monument s</w:t>
            </w:r>
            <w:r w:rsidR="00A23239">
              <w:rPr>
                <w:sz w:val="22"/>
                <w:szCs w:val="22"/>
              </w:rPr>
              <w:t>ign at the Davis County Health B</w:t>
            </w:r>
            <w:r>
              <w:rPr>
                <w:sz w:val="22"/>
                <w:szCs w:val="22"/>
              </w:rPr>
              <w:t xml:space="preserve">uilding.  </w:t>
            </w:r>
            <w:r w:rsidR="00ED19E3">
              <w:rPr>
                <w:sz w:val="22"/>
                <w:szCs w:val="22"/>
              </w:rPr>
              <w:t xml:space="preserve">On May 30 of this year, </w:t>
            </w:r>
            <w:r w:rsidR="00186537">
              <w:rPr>
                <w:sz w:val="22"/>
                <w:szCs w:val="22"/>
              </w:rPr>
              <w:t xml:space="preserve">a young man fell asleep while </w:t>
            </w:r>
            <w:proofErr w:type="gramStart"/>
            <w:r w:rsidR="00186537">
              <w:rPr>
                <w:sz w:val="22"/>
                <w:szCs w:val="22"/>
              </w:rPr>
              <w:t>driving,</w:t>
            </w:r>
            <w:proofErr w:type="gramEnd"/>
            <w:r w:rsidR="00186537">
              <w:rPr>
                <w:sz w:val="22"/>
                <w:szCs w:val="22"/>
              </w:rPr>
              <w:t xml:space="preserve"> left the road and took out the Health Department’s electronic sign.  The County recovered </w:t>
            </w:r>
            <w:r w:rsidR="00715DEC" w:rsidRPr="00715DEC">
              <w:rPr>
                <w:sz w:val="22"/>
                <w:szCs w:val="22"/>
              </w:rPr>
              <w:t>$34,518</w:t>
            </w:r>
            <w:r w:rsidR="00ED19E3">
              <w:rPr>
                <w:sz w:val="22"/>
                <w:szCs w:val="22"/>
              </w:rPr>
              <w:t>.00</w:t>
            </w:r>
            <w:r w:rsidR="00715DEC">
              <w:rPr>
                <w:sz w:val="22"/>
                <w:szCs w:val="22"/>
              </w:rPr>
              <w:t xml:space="preserve">, </w:t>
            </w:r>
            <w:r w:rsidR="00186537">
              <w:rPr>
                <w:sz w:val="22"/>
                <w:szCs w:val="22"/>
              </w:rPr>
              <w:t>the original cost of the sign</w:t>
            </w:r>
            <w:r w:rsidR="00715DEC">
              <w:rPr>
                <w:sz w:val="22"/>
                <w:szCs w:val="22"/>
              </w:rPr>
              <w:t xml:space="preserve">.  </w:t>
            </w:r>
            <w:r w:rsidR="00ED19E3">
              <w:rPr>
                <w:sz w:val="22"/>
                <w:szCs w:val="22"/>
              </w:rPr>
              <w:t>T</w:t>
            </w:r>
            <w:r w:rsidR="00715DEC">
              <w:rPr>
                <w:sz w:val="22"/>
                <w:szCs w:val="22"/>
              </w:rPr>
              <w:t>he Health Department will pay the difference of $6,994.98</w:t>
            </w:r>
            <w:r w:rsidR="00ED19E3">
              <w:rPr>
                <w:sz w:val="22"/>
                <w:szCs w:val="22"/>
              </w:rPr>
              <w:t xml:space="preserve"> i</w:t>
            </w:r>
            <w:r w:rsidR="00ED19E3" w:rsidRPr="00ED19E3">
              <w:rPr>
                <w:sz w:val="22"/>
                <w:szCs w:val="22"/>
              </w:rPr>
              <w:t xml:space="preserve">n </w:t>
            </w:r>
            <w:r w:rsidR="00ED19E3">
              <w:rPr>
                <w:sz w:val="22"/>
                <w:szCs w:val="22"/>
              </w:rPr>
              <w:t>order to upgrade the sign with better graphics.  T</w:t>
            </w:r>
            <w:r w:rsidR="00715DEC">
              <w:rPr>
                <w:sz w:val="22"/>
                <w:szCs w:val="22"/>
              </w:rPr>
              <w:t xml:space="preserve">he </w:t>
            </w:r>
            <w:r w:rsidR="00ED19E3">
              <w:rPr>
                <w:sz w:val="22"/>
                <w:szCs w:val="22"/>
              </w:rPr>
              <w:t xml:space="preserve">total </w:t>
            </w:r>
            <w:r w:rsidR="00715DEC">
              <w:rPr>
                <w:sz w:val="22"/>
                <w:szCs w:val="22"/>
              </w:rPr>
              <w:t xml:space="preserve">payable contract amount </w:t>
            </w:r>
            <w:r>
              <w:rPr>
                <w:sz w:val="22"/>
                <w:szCs w:val="22"/>
              </w:rPr>
              <w:t xml:space="preserve">$41,512.98.  The contract period is September 23, 2014 through November 25, 2014.  Commissioner Petroff made a motion to approve.  Commissioner Millburn seconded the motion.  All voted aye.  The document is on file in the office of the Davis County Clerk/Auditor.  </w:t>
            </w:r>
          </w:p>
        </w:tc>
      </w:tr>
      <w:tr w:rsidR="00B0011D">
        <w:trPr>
          <w:tblCellSpacing w:w="50" w:type="dxa"/>
        </w:trPr>
        <w:tc>
          <w:tcPr>
            <w:tcW w:w="1380" w:type="dxa"/>
          </w:tcPr>
          <w:p w:rsidR="00B0011D" w:rsidRPr="004774E6" w:rsidRDefault="00EC6DC2">
            <w:pPr>
              <w:rPr>
                <w:sz w:val="18"/>
                <w:szCs w:val="18"/>
              </w:rPr>
            </w:pPr>
            <w:r>
              <w:rPr>
                <w:sz w:val="18"/>
                <w:szCs w:val="18"/>
              </w:rPr>
              <w:t xml:space="preserve">Grant application #2014-324 for </w:t>
            </w:r>
            <w:r>
              <w:rPr>
                <w:sz w:val="18"/>
                <w:szCs w:val="18"/>
              </w:rPr>
              <w:lastRenderedPageBreak/>
              <w:t>purchase of law enforcement K9 and Jail CERT team equipment – with budget change</w:t>
            </w:r>
          </w:p>
        </w:tc>
        <w:tc>
          <w:tcPr>
            <w:tcW w:w="9984" w:type="dxa"/>
          </w:tcPr>
          <w:p w:rsidR="00CD240B" w:rsidRDefault="00CE6803" w:rsidP="0070650C">
            <w:pPr>
              <w:spacing w:line="360" w:lineRule="auto"/>
              <w:rPr>
                <w:sz w:val="22"/>
                <w:szCs w:val="22"/>
              </w:rPr>
            </w:pPr>
            <w:r>
              <w:rPr>
                <w:sz w:val="22"/>
                <w:szCs w:val="22"/>
              </w:rPr>
              <w:lastRenderedPageBreak/>
              <w:tab/>
              <w:t>Chief Deputy Kevin Fielding</w:t>
            </w:r>
            <w:r w:rsidR="004F52D8">
              <w:rPr>
                <w:sz w:val="22"/>
                <w:szCs w:val="22"/>
              </w:rPr>
              <w:t xml:space="preserve">, Davis County Sheriff’s Office, presented grant application #2014-324 to the Utah Commission on Criminal and Juvenile Justice (UCCJJ).  This </w:t>
            </w:r>
            <w:r>
              <w:rPr>
                <w:sz w:val="22"/>
                <w:szCs w:val="22"/>
              </w:rPr>
              <w:t xml:space="preserve">Justice Assistance Grant will be </w:t>
            </w:r>
            <w:r>
              <w:rPr>
                <w:sz w:val="22"/>
                <w:szCs w:val="22"/>
              </w:rPr>
              <w:lastRenderedPageBreak/>
              <w:t xml:space="preserve">used toward purchases of a law enforcement K9 ($4,000.00) and Jail CERT team equipment ($3,500.00).  </w:t>
            </w:r>
            <w:r w:rsidR="00715DEC">
              <w:rPr>
                <w:sz w:val="22"/>
                <w:szCs w:val="22"/>
              </w:rPr>
              <w:t xml:space="preserve">Chief </w:t>
            </w:r>
            <w:r w:rsidR="00ED19E3">
              <w:rPr>
                <w:sz w:val="22"/>
                <w:szCs w:val="22"/>
              </w:rPr>
              <w:t xml:space="preserve">Deputy Fielding </w:t>
            </w:r>
            <w:r w:rsidR="00715DEC">
              <w:rPr>
                <w:sz w:val="22"/>
                <w:szCs w:val="22"/>
              </w:rPr>
              <w:t xml:space="preserve">explained </w:t>
            </w:r>
            <w:r w:rsidR="00B917C1">
              <w:rPr>
                <w:sz w:val="22"/>
                <w:szCs w:val="22"/>
              </w:rPr>
              <w:t>the sheriff’s office currently</w:t>
            </w:r>
            <w:r w:rsidR="00ED19E3">
              <w:rPr>
                <w:sz w:val="22"/>
                <w:szCs w:val="22"/>
              </w:rPr>
              <w:t xml:space="preserve"> has 6 dogs.  There is 1 injured dog and 1 </w:t>
            </w:r>
            <w:r w:rsidR="00B41833">
              <w:rPr>
                <w:sz w:val="22"/>
                <w:szCs w:val="22"/>
              </w:rPr>
              <w:t xml:space="preserve">dog has been </w:t>
            </w:r>
            <w:r w:rsidR="00A23239">
              <w:rPr>
                <w:sz w:val="22"/>
                <w:szCs w:val="22"/>
              </w:rPr>
              <w:t>declared surplus</w:t>
            </w:r>
            <w:r w:rsidR="00B41833">
              <w:rPr>
                <w:sz w:val="22"/>
                <w:szCs w:val="22"/>
              </w:rPr>
              <w:t>, leaving 4</w:t>
            </w:r>
            <w:r w:rsidR="00715DEC">
              <w:rPr>
                <w:sz w:val="22"/>
                <w:szCs w:val="22"/>
              </w:rPr>
              <w:t xml:space="preserve"> </w:t>
            </w:r>
            <w:r w:rsidR="00B917C1">
              <w:rPr>
                <w:sz w:val="22"/>
                <w:szCs w:val="22"/>
              </w:rPr>
              <w:t xml:space="preserve">that </w:t>
            </w:r>
            <w:r w:rsidR="00715DEC">
              <w:rPr>
                <w:sz w:val="22"/>
                <w:szCs w:val="22"/>
              </w:rPr>
              <w:t xml:space="preserve">are </w:t>
            </w:r>
            <w:r w:rsidR="00B41833">
              <w:rPr>
                <w:sz w:val="22"/>
                <w:szCs w:val="22"/>
              </w:rPr>
              <w:t>in service.  T</w:t>
            </w:r>
            <w:r w:rsidR="000A4E0D">
              <w:rPr>
                <w:sz w:val="22"/>
                <w:szCs w:val="22"/>
              </w:rPr>
              <w:t xml:space="preserve">here was a </w:t>
            </w:r>
            <w:r w:rsidR="00B41833">
              <w:rPr>
                <w:sz w:val="22"/>
                <w:szCs w:val="22"/>
              </w:rPr>
              <w:t xml:space="preserve">previous </w:t>
            </w:r>
            <w:r w:rsidR="000A4E0D">
              <w:rPr>
                <w:sz w:val="22"/>
                <w:szCs w:val="22"/>
              </w:rPr>
              <w:t xml:space="preserve">discussion regarding the cost of service dogs. </w:t>
            </w:r>
            <w:r w:rsidR="0070650C">
              <w:rPr>
                <w:sz w:val="22"/>
                <w:szCs w:val="22"/>
              </w:rPr>
              <w:t xml:space="preserve"> </w:t>
            </w:r>
            <w:r w:rsidR="00A23239">
              <w:rPr>
                <w:sz w:val="22"/>
                <w:szCs w:val="22"/>
              </w:rPr>
              <w:t>Chief Deputy Fielding explained a</w:t>
            </w:r>
            <w:r w:rsidR="0070650C" w:rsidRPr="0070650C">
              <w:rPr>
                <w:sz w:val="22"/>
                <w:szCs w:val="22"/>
              </w:rPr>
              <w:t xml:space="preserve"> grant was approved for $6,000 from the beer tax</w:t>
            </w:r>
            <w:r w:rsidR="00A365BF">
              <w:rPr>
                <w:sz w:val="22"/>
                <w:szCs w:val="22"/>
              </w:rPr>
              <w:t xml:space="preserve"> funding</w:t>
            </w:r>
            <w:r w:rsidR="0070650C" w:rsidRPr="0070650C">
              <w:rPr>
                <w:sz w:val="22"/>
                <w:szCs w:val="22"/>
              </w:rPr>
              <w:t xml:space="preserve"> </w:t>
            </w:r>
            <w:r w:rsidR="00A23239">
              <w:rPr>
                <w:sz w:val="22"/>
                <w:szCs w:val="22"/>
              </w:rPr>
              <w:t>to go toward the purchase of a</w:t>
            </w:r>
            <w:r w:rsidR="0070650C" w:rsidRPr="0070650C">
              <w:rPr>
                <w:sz w:val="22"/>
                <w:szCs w:val="22"/>
              </w:rPr>
              <w:t xml:space="preserve"> dog. </w:t>
            </w:r>
            <w:r w:rsidR="000A4E0D">
              <w:rPr>
                <w:sz w:val="22"/>
                <w:szCs w:val="22"/>
              </w:rPr>
              <w:t xml:space="preserve"> Costs have always been roughly $10,000.00 for a </w:t>
            </w:r>
            <w:r w:rsidR="0070650C">
              <w:rPr>
                <w:sz w:val="22"/>
                <w:szCs w:val="22"/>
              </w:rPr>
              <w:t xml:space="preserve">service </w:t>
            </w:r>
            <w:r w:rsidR="000A4E0D">
              <w:rPr>
                <w:sz w:val="22"/>
                <w:szCs w:val="22"/>
              </w:rPr>
              <w:t>dog.  Prior to June 30 of this year, the vendor was able to apply for a grant from the Department of Justice and receive a $2,500.00 voucher towar</w:t>
            </w:r>
            <w:r w:rsidR="00B917C1">
              <w:rPr>
                <w:sz w:val="22"/>
                <w:szCs w:val="22"/>
              </w:rPr>
              <w:t>d the purchase of a service dog</w:t>
            </w:r>
            <w:r w:rsidR="000A4E0D">
              <w:rPr>
                <w:sz w:val="22"/>
                <w:szCs w:val="22"/>
              </w:rPr>
              <w:t xml:space="preserve">.  However, the </w:t>
            </w:r>
            <w:r w:rsidR="00B917C1">
              <w:rPr>
                <w:sz w:val="22"/>
                <w:szCs w:val="22"/>
              </w:rPr>
              <w:t>June deadline</w:t>
            </w:r>
            <w:r w:rsidR="000A4E0D">
              <w:rPr>
                <w:sz w:val="22"/>
                <w:szCs w:val="22"/>
              </w:rPr>
              <w:t xml:space="preserve"> has passed and the price of service dogs is </w:t>
            </w:r>
            <w:r w:rsidR="00A23239">
              <w:rPr>
                <w:sz w:val="22"/>
                <w:szCs w:val="22"/>
              </w:rPr>
              <w:t>now at</w:t>
            </w:r>
            <w:r w:rsidR="0070650C">
              <w:rPr>
                <w:sz w:val="22"/>
                <w:szCs w:val="22"/>
              </w:rPr>
              <w:t xml:space="preserve"> </w:t>
            </w:r>
            <w:r w:rsidR="000A4E0D">
              <w:rPr>
                <w:sz w:val="22"/>
                <w:szCs w:val="22"/>
              </w:rPr>
              <w:t>full cost.</w:t>
            </w:r>
            <w:r w:rsidR="0070650C">
              <w:rPr>
                <w:sz w:val="22"/>
                <w:szCs w:val="22"/>
              </w:rPr>
              <w:t xml:space="preserve"> </w:t>
            </w:r>
            <w:r w:rsidR="00B917C1">
              <w:rPr>
                <w:sz w:val="22"/>
                <w:szCs w:val="22"/>
              </w:rPr>
              <w:t xml:space="preserve"> </w:t>
            </w:r>
            <w:r w:rsidR="0070650C">
              <w:rPr>
                <w:sz w:val="22"/>
                <w:szCs w:val="22"/>
              </w:rPr>
              <w:t>After the $6,000.00 from the beer tax</w:t>
            </w:r>
            <w:r w:rsidR="00A365BF">
              <w:rPr>
                <w:sz w:val="22"/>
                <w:szCs w:val="22"/>
              </w:rPr>
              <w:t xml:space="preserve"> funding</w:t>
            </w:r>
            <w:r w:rsidR="0070650C">
              <w:rPr>
                <w:sz w:val="22"/>
                <w:szCs w:val="22"/>
              </w:rPr>
              <w:t xml:space="preserve">, the balance for the payment for the service dog will be received through this grant, as well as </w:t>
            </w:r>
            <w:r w:rsidR="00B41833">
              <w:rPr>
                <w:sz w:val="22"/>
                <w:szCs w:val="22"/>
              </w:rPr>
              <w:t xml:space="preserve">the purchase of </w:t>
            </w:r>
            <w:r w:rsidR="00087591">
              <w:rPr>
                <w:sz w:val="22"/>
                <w:szCs w:val="22"/>
              </w:rPr>
              <w:t xml:space="preserve">law enforcement caliber </w:t>
            </w:r>
            <w:r w:rsidR="00B371C0">
              <w:rPr>
                <w:sz w:val="22"/>
                <w:szCs w:val="22"/>
              </w:rPr>
              <w:t xml:space="preserve">37mm </w:t>
            </w:r>
            <w:r w:rsidR="00087591">
              <w:rPr>
                <w:sz w:val="22"/>
                <w:szCs w:val="22"/>
              </w:rPr>
              <w:t xml:space="preserve">tear gas </w:t>
            </w:r>
            <w:r w:rsidR="00A365BF">
              <w:rPr>
                <w:sz w:val="22"/>
                <w:szCs w:val="22"/>
              </w:rPr>
              <w:t xml:space="preserve">launcher </w:t>
            </w:r>
            <w:r w:rsidR="00087591">
              <w:rPr>
                <w:sz w:val="22"/>
                <w:szCs w:val="22"/>
              </w:rPr>
              <w:t xml:space="preserve">equipment.  </w:t>
            </w:r>
            <w:r w:rsidR="00B41833">
              <w:rPr>
                <w:sz w:val="22"/>
                <w:szCs w:val="22"/>
              </w:rPr>
              <w:t>In response to Commissioner Millburn’s inquiry, Chief Deputy Fielding described the equipment and said although it is not used often, it happened to be used in</w:t>
            </w:r>
            <w:r w:rsidR="00087591">
              <w:rPr>
                <w:sz w:val="22"/>
                <w:szCs w:val="22"/>
              </w:rPr>
              <w:t xml:space="preserve"> Layton less than an hour ago.  Commissione</w:t>
            </w:r>
            <w:r w:rsidR="00071179">
              <w:rPr>
                <w:sz w:val="22"/>
                <w:szCs w:val="22"/>
              </w:rPr>
              <w:t xml:space="preserve">r Petroff said he thinks the use of this </w:t>
            </w:r>
            <w:r w:rsidR="00087591">
              <w:rPr>
                <w:sz w:val="22"/>
                <w:szCs w:val="22"/>
              </w:rPr>
              <w:t>equip</w:t>
            </w:r>
            <w:r w:rsidR="00B41833">
              <w:rPr>
                <w:sz w:val="22"/>
                <w:szCs w:val="22"/>
              </w:rPr>
              <w:t>ment</w:t>
            </w:r>
            <w:r w:rsidR="00071179">
              <w:rPr>
                <w:sz w:val="22"/>
                <w:szCs w:val="22"/>
              </w:rPr>
              <w:t xml:space="preserve"> is an opportunity to save lives, not take lives.  </w:t>
            </w:r>
            <w:r w:rsidR="00A365BF">
              <w:rPr>
                <w:sz w:val="22"/>
                <w:szCs w:val="22"/>
              </w:rPr>
              <w:t xml:space="preserve">Commissioner Petroff made a motion to approve.  Commissioner Millburn seconded the motion.  </w:t>
            </w:r>
            <w:r w:rsidR="00A365BF" w:rsidRPr="00A365BF">
              <w:rPr>
                <w:sz w:val="22"/>
                <w:szCs w:val="22"/>
              </w:rPr>
              <w:t xml:space="preserve">All voted aye.  The document is on file in the office of the Davis County Clerk/Auditor.  </w:t>
            </w:r>
            <w:r>
              <w:rPr>
                <w:sz w:val="22"/>
                <w:szCs w:val="22"/>
              </w:rPr>
              <w:t>The total receivable contract amount is $7,500.00</w:t>
            </w:r>
            <w:r w:rsidR="00A365BF">
              <w:rPr>
                <w:sz w:val="22"/>
                <w:szCs w:val="22"/>
              </w:rPr>
              <w:t xml:space="preserve">.  </w:t>
            </w:r>
            <w:r w:rsidR="00A365BF" w:rsidRPr="00A365BF">
              <w:rPr>
                <w:sz w:val="22"/>
                <w:szCs w:val="22"/>
              </w:rPr>
              <w:t xml:space="preserve">The contract period is October 1, 2014 through March 31, 2015.  </w:t>
            </w:r>
            <w:r w:rsidR="00A365BF">
              <w:rPr>
                <w:sz w:val="22"/>
                <w:szCs w:val="22"/>
              </w:rPr>
              <w:t xml:space="preserve">The contract amount </w:t>
            </w:r>
            <w:r w:rsidR="00CD240B">
              <w:rPr>
                <w:sz w:val="22"/>
                <w:szCs w:val="22"/>
              </w:rPr>
              <w:t>includes the</w:t>
            </w:r>
            <w:r w:rsidR="00B308A1">
              <w:rPr>
                <w:sz w:val="22"/>
                <w:szCs w:val="22"/>
              </w:rPr>
              <w:t xml:space="preserve"> </w:t>
            </w:r>
            <w:r w:rsidR="00CD240B">
              <w:rPr>
                <w:sz w:val="22"/>
                <w:szCs w:val="22"/>
              </w:rPr>
              <w:t>following budget change:</w:t>
            </w:r>
            <w:r w:rsidR="00B308A1">
              <w:rPr>
                <w:sz w:val="22"/>
                <w:szCs w:val="22"/>
              </w:rPr>
              <w:t xml:space="preserve">  </w:t>
            </w:r>
          </w:p>
          <w:p w:rsidR="00CD240B" w:rsidRDefault="00CD240B" w:rsidP="0070650C">
            <w:pPr>
              <w:spacing w:line="360" w:lineRule="auto"/>
              <w:rPr>
                <w:sz w:val="22"/>
                <w:szCs w:val="22"/>
              </w:rPr>
            </w:pPr>
            <w:r>
              <w:rPr>
                <w:noProof/>
                <w:sz w:val="22"/>
                <w:szCs w:val="22"/>
              </w:rPr>
              <w:drawing>
                <wp:inline distT="0" distB="0" distL="0" distR="0" wp14:anchorId="7D758BDA" wp14:editId="21831F76">
                  <wp:extent cx="6181725" cy="245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1725" cy="2457450"/>
                          </a:xfrm>
                          <a:prstGeom prst="rect">
                            <a:avLst/>
                          </a:prstGeom>
                          <a:noFill/>
                          <a:ln>
                            <a:noFill/>
                          </a:ln>
                        </pic:spPr>
                      </pic:pic>
                    </a:graphicData>
                  </a:graphic>
                </wp:inline>
              </w:drawing>
            </w:r>
          </w:p>
          <w:p w:rsidR="00B0011D" w:rsidRPr="00D34449" w:rsidRDefault="00CE6803" w:rsidP="0070650C">
            <w:pPr>
              <w:spacing w:line="360" w:lineRule="auto"/>
              <w:rPr>
                <w:sz w:val="22"/>
                <w:szCs w:val="22"/>
              </w:rPr>
            </w:pPr>
            <w:r>
              <w:rPr>
                <w:sz w:val="22"/>
                <w:szCs w:val="22"/>
              </w:rPr>
              <w:t>Commissioner Petroff made a motion to approve</w:t>
            </w:r>
            <w:r w:rsidR="00A365BF">
              <w:rPr>
                <w:sz w:val="22"/>
                <w:szCs w:val="22"/>
              </w:rPr>
              <w:t xml:space="preserve"> </w:t>
            </w:r>
            <w:r w:rsidR="00B308A1">
              <w:rPr>
                <w:sz w:val="22"/>
                <w:szCs w:val="22"/>
              </w:rPr>
              <w:t>the proposed budget change</w:t>
            </w:r>
            <w:r>
              <w:rPr>
                <w:sz w:val="22"/>
                <w:szCs w:val="22"/>
              </w:rPr>
              <w:t>.  Commissioner Millburn seconded the motion.  All voted aye.  The document is on file in the office of the Davis County Clerk/Auditor.</w:t>
            </w:r>
          </w:p>
        </w:tc>
      </w:tr>
      <w:tr w:rsidR="00B0011D">
        <w:trPr>
          <w:tblCellSpacing w:w="50" w:type="dxa"/>
        </w:trPr>
        <w:tc>
          <w:tcPr>
            <w:tcW w:w="1380" w:type="dxa"/>
          </w:tcPr>
          <w:p w:rsidR="00B0011D" w:rsidRPr="004774E6" w:rsidRDefault="00EC6DC2">
            <w:pPr>
              <w:rPr>
                <w:sz w:val="18"/>
                <w:szCs w:val="18"/>
              </w:rPr>
            </w:pPr>
            <w:r>
              <w:rPr>
                <w:sz w:val="18"/>
                <w:szCs w:val="18"/>
              </w:rPr>
              <w:lastRenderedPageBreak/>
              <w:t>Agreement #2014-325 with Jon Hansen as building inspector and plans examiner</w:t>
            </w:r>
          </w:p>
        </w:tc>
        <w:tc>
          <w:tcPr>
            <w:tcW w:w="9984" w:type="dxa"/>
          </w:tcPr>
          <w:p w:rsidR="00B0011D" w:rsidRPr="00D34449" w:rsidRDefault="00CE6803">
            <w:pPr>
              <w:spacing w:line="360" w:lineRule="auto"/>
              <w:rPr>
                <w:sz w:val="22"/>
                <w:szCs w:val="22"/>
              </w:rPr>
            </w:pPr>
            <w:r>
              <w:rPr>
                <w:sz w:val="22"/>
                <w:szCs w:val="22"/>
              </w:rPr>
              <w:tab/>
              <w:t xml:space="preserve">Barry Burton, Davis County Planning Director, presented agreement #2014-325 with Jon Hansen </w:t>
            </w:r>
            <w:r w:rsidR="000C60AC">
              <w:rPr>
                <w:sz w:val="22"/>
                <w:szCs w:val="22"/>
              </w:rPr>
              <w:t>to contract as a building inspector</w:t>
            </w:r>
            <w:r>
              <w:rPr>
                <w:sz w:val="22"/>
                <w:szCs w:val="22"/>
              </w:rPr>
              <w:t xml:space="preserve"> and</w:t>
            </w:r>
            <w:r w:rsidR="000C60AC">
              <w:rPr>
                <w:sz w:val="22"/>
                <w:szCs w:val="22"/>
              </w:rPr>
              <w:t xml:space="preserve"> plans examiner fo</w:t>
            </w:r>
            <w:r w:rsidR="00087591">
              <w:rPr>
                <w:sz w:val="22"/>
                <w:szCs w:val="22"/>
              </w:rPr>
              <w:t xml:space="preserve">r unincorporated Davis County.  Mr. Hansen has been working with an existing contractor with the County, but is going out on his own.  Barry </w:t>
            </w:r>
            <w:r w:rsidR="00D372D5">
              <w:rPr>
                <w:sz w:val="22"/>
                <w:szCs w:val="22"/>
              </w:rPr>
              <w:t>indicated he is an excellent building inspector</w:t>
            </w:r>
            <w:r w:rsidR="00087591">
              <w:rPr>
                <w:sz w:val="22"/>
                <w:szCs w:val="22"/>
              </w:rPr>
              <w:t xml:space="preserve"> and plans examiner and would like to continue contracting with him.  Commissioner Millburn inquired about continued use of the </w:t>
            </w:r>
            <w:r w:rsidR="00D372D5">
              <w:rPr>
                <w:sz w:val="22"/>
                <w:szCs w:val="22"/>
              </w:rPr>
              <w:t>existing contractor.  Barry confirmed</w:t>
            </w:r>
            <w:r w:rsidR="00087591">
              <w:rPr>
                <w:sz w:val="22"/>
                <w:szCs w:val="22"/>
              </w:rPr>
              <w:t xml:space="preserve"> the County will continue to use them as well.  </w:t>
            </w:r>
            <w:r w:rsidR="000C60AC">
              <w:rPr>
                <w:sz w:val="22"/>
                <w:szCs w:val="22"/>
              </w:rPr>
              <w:t>The contract amount is 80% of building permit fees.  The contract period is indefinite.  Commissioner Petroff</w:t>
            </w:r>
            <w:r w:rsidR="00621680">
              <w:rPr>
                <w:sz w:val="22"/>
                <w:szCs w:val="22"/>
              </w:rPr>
              <w:t xml:space="preserve"> made a motion to approve.  Commissioner Millburn seconded the motion.  All voted aye.  The document is on file in the office of the Davis County Clerk/Auditor.</w:t>
            </w:r>
            <w:r w:rsidR="000C60AC">
              <w:rPr>
                <w:sz w:val="22"/>
                <w:szCs w:val="22"/>
              </w:rPr>
              <w:t xml:space="preserve">  </w:t>
            </w:r>
          </w:p>
        </w:tc>
      </w:tr>
      <w:tr w:rsidR="00B0011D">
        <w:trPr>
          <w:tblCellSpacing w:w="50" w:type="dxa"/>
        </w:trPr>
        <w:tc>
          <w:tcPr>
            <w:tcW w:w="1380" w:type="dxa"/>
          </w:tcPr>
          <w:p w:rsidR="00EC6DC2" w:rsidRDefault="00EC6DC2">
            <w:pPr>
              <w:rPr>
                <w:sz w:val="18"/>
                <w:szCs w:val="18"/>
              </w:rPr>
            </w:pPr>
            <w:r>
              <w:rPr>
                <w:sz w:val="18"/>
                <w:szCs w:val="18"/>
              </w:rPr>
              <w:t>Motion to declare part of Tax ID</w:t>
            </w:r>
          </w:p>
          <w:p w:rsidR="00B0011D" w:rsidRPr="004774E6" w:rsidRDefault="00EC6DC2">
            <w:pPr>
              <w:rPr>
                <w:sz w:val="18"/>
                <w:szCs w:val="18"/>
              </w:rPr>
            </w:pPr>
            <w:r>
              <w:rPr>
                <w:sz w:val="18"/>
                <w:szCs w:val="18"/>
              </w:rPr>
              <w:t>02-104-0100 in Centerville as surplus property #2014-326</w:t>
            </w:r>
          </w:p>
        </w:tc>
        <w:tc>
          <w:tcPr>
            <w:tcW w:w="9984" w:type="dxa"/>
          </w:tcPr>
          <w:p w:rsidR="00B0011D" w:rsidRPr="00D34449" w:rsidRDefault="00621680" w:rsidP="00B308A1">
            <w:pPr>
              <w:spacing w:line="360" w:lineRule="auto"/>
              <w:rPr>
                <w:sz w:val="22"/>
                <w:szCs w:val="22"/>
              </w:rPr>
            </w:pPr>
            <w:r>
              <w:rPr>
                <w:sz w:val="22"/>
                <w:szCs w:val="22"/>
              </w:rPr>
              <w:tab/>
              <w:t>Tony Thompson, Davis County Planning Of</w:t>
            </w:r>
            <w:r w:rsidR="00A365BF">
              <w:rPr>
                <w:sz w:val="22"/>
                <w:szCs w:val="22"/>
              </w:rPr>
              <w:t>fice-Property Manager, requested a motion</w:t>
            </w:r>
            <w:r>
              <w:rPr>
                <w:sz w:val="22"/>
                <w:szCs w:val="22"/>
              </w:rPr>
              <w:t xml:space="preserve"> to declare part of Tax ID 02-104-0100 in Centerville as surplus property </w:t>
            </w:r>
            <w:r w:rsidR="00A365BF">
              <w:rPr>
                <w:sz w:val="22"/>
                <w:szCs w:val="22"/>
              </w:rPr>
              <w:t xml:space="preserve">#2014-326 </w:t>
            </w:r>
            <w:r>
              <w:rPr>
                <w:sz w:val="22"/>
                <w:szCs w:val="22"/>
              </w:rPr>
              <w:t>and authorize the notice of sale to be published</w:t>
            </w:r>
            <w:r w:rsidR="00B308A1">
              <w:rPr>
                <w:sz w:val="22"/>
                <w:szCs w:val="22"/>
              </w:rPr>
              <w:t xml:space="preserve"> and posted</w:t>
            </w:r>
            <w:r>
              <w:rPr>
                <w:sz w:val="22"/>
                <w:szCs w:val="22"/>
              </w:rPr>
              <w:t xml:space="preserve">.  The property is located at approximately 641 East 200 South.  </w:t>
            </w:r>
            <w:r w:rsidR="00B308A1">
              <w:rPr>
                <w:sz w:val="22"/>
                <w:szCs w:val="22"/>
              </w:rPr>
              <w:t>The Properties Committee</w:t>
            </w:r>
            <w:r w:rsidR="00D372D5">
              <w:rPr>
                <w:sz w:val="22"/>
                <w:szCs w:val="22"/>
              </w:rPr>
              <w:t xml:space="preserve"> </w:t>
            </w:r>
            <w:r w:rsidR="00B308A1">
              <w:rPr>
                <w:sz w:val="22"/>
                <w:szCs w:val="22"/>
              </w:rPr>
              <w:t xml:space="preserve">declared </w:t>
            </w:r>
            <w:r w:rsidR="00D372D5">
              <w:rPr>
                <w:sz w:val="22"/>
                <w:szCs w:val="22"/>
              </w:rPr>
              <w:t>the value of Parcel B to be $375,000.00</w:t>
            </w:r>
            <w:r w:rsidR="00B308A1">
              <w:rPr>
                <w:sz w:val="22"/>
                <w:szCs w:val="22"/>
              </w:rPr>
              <w:t xml:space="preserve">.  The value of Parcel A is calculated to be $12,177.00.  </w:t>
            </w:r>
            <w:r w:rsidR="001D297C">
              <w:rPr>
                <w:sz w:val="22"/>
                <w:szCs w:val="22"/>
              </w:rPr>
              <w:t xml:space="preserve">The notice of sale will be published in the newspaper and posted on the County website.  Commissioner Millburn made a motion to declare part of Tax ID 02-104-0100 as surplus property at the prices listed and authorize the notice of sale to be published and posted.  Commissioner Petroff seconded the </w:t>
            </w:r>
            <w:r w:rsidR="001D297C">
              <w:rPr>
                <w:sz w:val="22"/>
                <w:szCs w:val="22"/>
              </w:rPr>
              <w:lastRenderedPageBreak/>
              <w:t xml:space="preserve">motion.  All voted aye.   </w:t>
            </w:r>
          </w:p>
        </w:tc>
      </w:tr>
      <w:tr w:rsidR="00B0011D">
        <w:trPr>
          <w:tblCellSpacing w:w="50" w:type="dxa"/>
        </w:trPr>
        <w:tc>
          <w:tcPr>
            <w:tcW w:w="1380" w:type="dxa"/>
          </w:tcPr>
          <w:p w:rsidR="00B0011D" w:rsidRPr="004774E6" w:rsidRDefault="00E7229C">
            <w:pPr>
              <w:rPr>
                <w:sz w:val="18"/>
                <w:szCs w:val="18"/>
              </w:rPr>
            </w:pPr>
            <w:r>
              <w:rPr>
                <w:sz w:val="18"/>
                <w:szCs w:val="18"/>
              </w:rPr>
              <w:lastRenderedPageBreak/>
              <w:t xml:space="preserve">              </w:t>
            </w:r>
          </w:p>
        </w:tc>
        <w:tc>
          <w:tcPr>
            <w:tcW w:w="9984" w:type="dxa"/>
          </w:tcPr>
          <w:p w:rsidR="00B0011D" w:rsidRPr="00D34449" w:rsidRDefault="00B308A1">
            <w:pPr>
              <w:spacing w:line="360" w:lineRule="auto"/>
              <w:rPr>
                <w:sz w:val="22"/>
                <w:szCs w:val="22"/>
              </w:rPr>
            </w:pPr>
            <w:r>
              <w:rPr>
                <w:sz w:val="22"/>
                <w:szCs w:val="22"/>
              </w:rPr>
              <w:tab/>
            </w:r>
            <w:r w:rsidR="00457C38">
              <w:rPr>
                <w:sz w:val="22"/>
                <w:szCs w:val="22"/>
              </w:rPr>
              <w:t>Commissioner Millburn made a motion to convene as the Board of Equalization.  Commissioner Petroff seconded the motion.  All voted aye.</w:t>
            </w:r>
          </w:p>
        </w:tc>
      </w:tr>
      <w:tr w:rsidR="00B0011D">
        <w:trPr>
          <w:tblCellSpacing w:w="50" w:type="dxa"/>
        </w:trPr>
        <w:tc>
          <w:tcPr>
            <w:tcW w:w="1380" w:type="dxa"/>
          </w:tcPr>
          <w:p w:rsidR="00B0011D" w:rsidRPr="004774E6" w:rsidRDefault="00EC6DC2">
            <w:pPr>
              <w:rPr>
                <w:sz w:val="18"/>
                <w:szCs w:val="18"/>
              </w:rPr>
            </w:pPr>
            <w:r>
              <w:rPr>
                <w:sz w:val="18"/>
                <w:szCs w:val="18"/>
              </w:rPr>
              <w:t>Property Tax Register</w:t>
            </w:r>
          </w:p>
        </w:tc>
        <w:tc>
          <w:tcPr>
            <w:tcW w:w="9984" w:type="dxa"/>
          </w:tcPr>
          <w:p w:rsidR="00B0011D" w:rsidRPr="00D34449" w:rsidRDefault="00457C38" w:rsidP="00952D3A">
            <w:pPr>
              <w:spacing w:line="360" w:lineRule="auto"/>
              <w:rPr>
                <w:sz w:val="22"/>
                <w:szCs w:val="22"/>
              </w:rPr>
            </w:pPr>
            <w:r>
              <w:rPr>
                <w:sz w:val="22"/>
                <w:szCs w:val="22"/>
              </w:rPr>
              <w:tab/>
              <w:t>Dale Peterson, Davis County Tax Administration Director, presented the Propert</w:t>
            </w:r>
            <w:r w:rsidR="001D297C">
              <w:rPr>
                <w:sz w:val="22"/>
                <w:szCs w:val="22"/>
              </w:rPr>
              <w:t>y Tax Register which reflects 11</w:t>
            </w:r>
            <w:r>
              <w:rPr>
                <w:sz w:val="22"/>
                <w:szCs w:val="22"/>
              </w:rPr>
              <w:t xml:space="preserve">4 corrections, 138 appeals recommended for approval, </w:t>
            </w:r>
            <w:r w:rsidR="00952D3A">
              <w:rPr>
                <w:sz w:val="22"/>
                <w:szCs w:val="22"/>
              </w:rPr>
              <w:t xml:space="preserve">and </w:t>
            </w:r>
            <w:r>
              <w:rPr>
                <w:sz w:val="22"/>
                <w:szCs w:val="22"/>
              </w:rPr>
              <w:t>12</w:t>
            </w:r>
            <w:r w:rsidR="00952D3A">
              <w:rPr>
                <w:sz w:val="22"/>
                <w:szCs w:val="22"/>
              </w:rPr>
              <w:t xml:space="preserve"> are recommended to be dismissed or </w:t>
            </w:r>
            <w:r>
              <w:rPr>
                <w:sz w:val="22"/>
                <w:szCs w:val="22"/>
              </w:rPr>
              <w:t xml:space="preserve">denied. </w:t>
            </w:r>
            <w:r w:rsidR="001D297C">
              <w:rPr>
                <w:sz w:val="22"/>
                <w:szCs w:val="22"/>
              </w:rPr>
              <w:t xml:space="preserve"> </w:t>
            </w:r>
            <w:r w:rsidR="00952D3A">
              <w:rPr>
                <w:sz w:val="22"/>
                <w:szCs w:val="22"/>
              </w:rPr>
              <w:t>They are s</w:t>
            </w:r>
            <w:r w:rsidR="001D297C">
              <w:rPr>
                <w:sz w:val="22"/>
                <w:szCs w:val="22"/>
              </w:rPr>
              <w:t>till input</w:t>
            </w:r>
            <w:r w:rsidR="00952D3A">
              <w:rPr>
                <w:sz w:val="22"/>
                <w:szCs w:val="22"/>
              </w:rPr>
              <w:t>t</w:t>
            </w:r>
            <w:r w:rsidR="001D297C">
              <w:rPr>
                <w:sz w:val="22"/>
                <w:szCs w:val="22"/>
              </w:rPr>
              <w:t xml:space="preserve">ing </w:t>
            </w:r>
            <w:r w:rsidR="00952D3A">
              <w:rPr>
                <w:sz w:val="22"/>
                <w:szCs w:val="22"/>
              </w:rPr>
              <w:t xml:space="preserve">the </w:t>
            </w:r>
            <w:r w:rsidR="001D297C">
              <w:rPr>
                <w:sz w:val="22"/>
                <w:szCs w:val="22"/>
              </w:rPr>
              <w:t>last</w:t>
            </w:r>
            <w:r w:rsidR="00952D3A">
              <w:rPr>
                <w:sz w:val="22"/>
                <w:szCs w:val="22"/>
              </w:rPr>
              <w:t xml:space="preserve"> of the appeals and estimate a total of 3500 </w:t>
            </w:r>
            <w:r w:rsidR="007E3B11">
              <w:rPr>
                <w:sz w:val="22"/>
                <w:szCs w:val="22"/>
              </w:rPr>
              <w:t xml:space="preserve">appeals.  </w:t>
            </w:r>
            <w:r>
              <w:rPr>
                <w:sz w:val="22"/>
                <w:szCs w:val="22"/>
              </w:rPr>
              <w:t xml:space="preserve"> Commissioner Petroff made a motion to approve.  Commissioner Millburn seconded the motion.  All voted aye.</w:t>
            </w: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D34449" w:rsidRDefault="00457C38">
            <w:pPr>
              <w:spacing w:line="360" w:lineRule="auto"/>
              <w:rPr>
                <w:sz w:val="22"/>
                <w:szCs w:val="22"/>
              </w:rPr>
            </w:pPr>
            <w:r>
              <w:rPr>
                <w:sz w:val="22"/>
                <w:szCs w:val="22"/>
              </w:rPr>
              <w:tab/>
              <w:t>Commissioner Millburn made a motion to reconvene Commission Meeting.  Commissioner Petroff seconded the motion.  All voted aye.</w:t>
            </w:r>
          </w:p>
        </w:tc>
      </w:tr>
      <w:tr w:rsidR="007E3B11">
        <w:trPr>
          <w:tblCellSpacing w:w="50" w:type="dxa"/>
        </w:trPr>
        <w:tc>
          <w:tcPr>
            <w:tcW w:w="1380" w:type="dxa"/>
          </w:tcPr>
          <w:p w:rsidR="00EC6DC2" w:rsidRDefault="00EC6DC2">
            <w:pPr>
              <w:rPr>
                <w:sz w:val="18"/>
                <w:szCs w:val="18"/>
              </w:rPr>
            </w:pPr>
            <w:r>
              <w:rPr>
                <w:sz w:val="18"/>
                <w:szCs w:val="18"/>
              </w:rPr>
              <w:t>Report on</w:t>
            </w:r>
          </w:p>
          <w:p w:rsidR="007E3B11" w:rsidRPr="00EC6DC2" w:rsidRDefault="00EC6DC2">
            <w:pPr>
              <w:rPr>
                <w:sz w:val="18"/>
                <w:szCs w:val="18"/>
              </w:rPr>
            </w:pPr>
            <w:r w:rsidRPr="00EC6DC2">
              <w:rPr>
                <w:sz w:val="18"/>
                <w:szCs w:val="18"/>
                <w:u w:val="single"/>
              </w:rPr>
              <w:t>The County Seat</w:t>
            </w:r>
            <w:r>
              <w:rPr>
                <w:sz w:val="18"/>
                <w:szCs w:val="18"/>
              </w:rPr>
              <w:t xml:space="preserve"> television program by Chad Booth, executive producer</w:t>
            </w:r>
          </w:p>
        </w:tc>
        <w:tc>
          <w:tcPr>
            <w:tcW w:w="9984" w:type="dxa"/>
          </w:tcPr>
          <w:p w:rsidR="007E3B11" w:rsidRDefault="007E3B11" w:rsidP="001A4FB6">
            <w:pPr>
              <w:spacing w:line="360" w:lineRule="auto"/>
              <w:rPr>
                <w:sz w:val="22"/>
                <w:szCs w:val="22"/>
              </w:rPr>
            </w:pPr>
            <w:r>
              <w:rPr>
                <w:sz w:val="22"/>
                <w:szCs w:val="22"/>
              </w:rPr>
              <w:tab/>
              <w:t xml:space="preserve">Chad Booth, </w:t>
            </w:r>
            <w:r w:rsidR="007171B2">
              <w:rPr>
                <w:sz w:val="22"/>
                <w:szCs w:val="22"/>
              </w:rPr>
              <w:t>executive p</w:t>
            </w:r>
            <w:r w:rsidR="00EF37F4">
              <w:rPr>
                <w:sz w:val="22"/>
                <w:szCs w:val="22"/>
              </w:rPr>
              <w:t xml:space="preserve">roducer of </w:t>
            </w:r>
            <w:r w:rsidRPr="00EF37F4">
              <w:rPr>
                <w:sz w:val="22"/>
                <w:szCs w:val="22"/>
                <w:u w:val="single"/>
              </w:rPr>
              <w:t>The County Seat</w:t>
            </w:r>
            <w:r w:rsidR="00F35B00">
              <w:rPr>
                <w:sz w:val="22"/>
                <w:szCs w:val="22"/>
              </w:rPr>
              <w:t>, attended the meeting</w:t>
            </w:r>
            <w:r w:rsidR="00EF37F4">
              <w:rPr>
                <w:sz w:val="22"/>
                <w:szCs w:val="22"/>
              </w:rPr>
              <w:t xml:space="preserve"> to </w:t>
            </w:r>
            <w:r w:rsidR="00071179">
              <w:rPr>
                <w:sz w:val="22"/>
                <w:szCs w:val="22"/>
              </w:rPr>
              <w:t>report on the pro</w:t>
            </w:r>
            <w:r w:rsidR="00EF37F4">
              <w:rPr>
                <w:sz w:val="22"/>
                <w:szCs w:val="22"/>
              </w:rPr>
              <w:t>gress and topics of the program.  Commissioner Millburn described</w:t>
            </w:r>
            <w:r w:rsidR="007F0FD4">
              <w:rPr>
                <w:sz w:val="22"/>
                <w:szCs w:val="22"/>
              </w:rPr>
              <w:t xml:space="preserve"> </w:t>
            </w:r>
            <w:r w:rsidR="007F0FD4" w:rsidRPr="0040667C">
              <w:rPr>
                <w:sz w:val="22"/>
                <w:szCs w:val="22"/>
                <w:u w:val="single"/>
              </w:rPr>
              <w:t>The County Seat</w:t>
            </w:r>
            <w:r w:rsidR="007F0FD4">
              <w:rPr>
                <w:sz w:val="22"/>
                <w:szCs w:val="22"/>
              </w:rPr>
              <w:t xml:space="preserve"> as a television progra</w:t>
            </w:r>
            <w:r w:rsidR="0040667C">
              <w:rPr>
                <w:sz w:val="22"/>
                <w:szCs w:val="22"/>
              </w:rPr>
              <w:t>m</w:t>
            </w:r>
            <w:r w:rsidR="0040667C">
              <w:t xml:space="preserve"> </w:t>
            </w:r>
            <w:r w:rsidR="0040667C" w:rsidRPr="0040667C">
              <w:rPr>
                <w:sz w:val="22"/>
                <w:szCs w:val="22"/>
              </w:rPr>
              <w:t>that delves into issues important to counties throughout the state</w:t>
            </w:r>
            <w:r w:rsidR="005E6D94">
              <w:rPr>
                <w:sz w:val="22"/>
                <w:szCs w:val="22"/>
              </w:rPr>
              <w:t>.  It</w:t>
            </w:r>
            <w:r w:rsidR="0040667C" w:rsidRPr="0040667C">
              <w:rPr>
                <w:sz w:val="22"/>
                <w:szCs w:val="22"/>
              </w:rPr>
              <w:t xml:space="preserve"> </w:t>
            </w:r>
            <w:r w:rsidR="007F0FD4">
              <w:rPr>
                <w:sz w:val="22"/>
                <w:szCs w:val="22"/>
              </w:rPr>
              <w:t xml:space="preserve">airs Sunday mornings </w:t>
            </w:r>
            <w:r w:rsidR="00A265B8">
              <w:rPr>
                <w:sz w:val="22"/>
                <w:szCs w:val="22"/>
              </w:rPr>
              <w:t xml:space="preserve">at 8:30 </w:t>
            </w:r>
            <w:r w:rsidR="007F0FD4">
              <w:rPr>
                <w:sz w:val="22"/>
                <w:szCs w:val="22"/>
              </w:rPr>
              <w:t>on Channel 4.  He said it provides viewers</w:t>
            </w:r>
            <w:r>
              <w:rPr>
                <w:sz w:val="22"/>
                <w:szCs w:val="22"/>
              </w:rPr>
              <w:t xml:space="preserve"> the opportunity to understand the inner</w:t>
            </w:r>
            <w:r w:rsidR="007F0FD4">
              <w:rPr>
                <w:sz w:val="22"/>
                <w:szCs w:val="22"/>
              </w:rPr>
              <w:t xml:space="preserve"> </w:t>
            </w:r>
            <w:r>
              <w:rPr>
                <w:sz w:val="22"/>
                <w:szCs w:val="22"/>
              </w:rPr>
              <w:t>workings of counti</w:t>
            </w:r>
            <w:r w:rsidR="007F0FD4">
              <w:rPr>
                <w:sz w:val="22"/>
                <w:szCs w:val="22"/>
              </w:rPr>
              <w:t>es and associated issues</w:t>
            </w:r>
            <w:r>
              <w:rPr>
                <w:sz w:val="22"/>
                <w:szCs w:val="22"/>
              </w:rPr>
              <w:t>.  This year</w:t>
            </w:r>
            <w:r w:rsidR="005E6D94">
              <w:rPr>
                <w:sz w:val="22"/>
                <w:szCs w:val="22"/>
              </w:rPr>
              <w:t>,</w:t>
            </w:r>
            <w:r>
              <w:rPr>
                <w:sz w:val="22"/>
                <w:szCs w:val="22"/>
              </w:rPr>
              <w:t xml:space="preserve"> Davis County is participatin</w:t>
            </w:r>
            <w:r w:rsidR="0036703B">
              <w:rPr>
                <w:sz w:val="22"/>
                <w:szCs w:val="22"/>
              </w:rPr>
              <w:t xml:space="preserve">g in the program and </w:t>
            </w:r>
            <w:r w:rsidR="005E6D94">
              <w:rPr>
                <w:sz w:val="22"/>
                <w:szCs w:val="22"/>
              </w:rPr>
              <w:t xml:space="preserve">has benefitted </w:t>
            </w:r>
            <w:r w:rsidR="0036703B">
              <w:rPr>
                <w:sz w:val="22"/>
                <w:szCs w:val="22"/>
              </w:rPr>
              <w:t xml:space="preserve">by </w:t>
            </w:r>
            <w:r w:rsidR="005E6D94">
              <w:rPr>
                <w:sz w:val="22"/>
                <w:szCs w:val="22"/>
              </w:rPr>
              <w:t>highlight</w:t>
            </w:r>
            <w:r w:rsidR="0036703B">
              <w:rPr>
                <w:sz w:val="22"/>
                <w:szCs w:val="22"/>
              </w:rPr>
              <w:t xml:space="preserve">ing the </w:t>
            </w:r>
            <w:r w:rsidR="005E6D94">
              <w:rPr>
                <w:sz w:val="22"/>
                <w:szCs w:val="22"/>
              </w:rPr>
              <w:t>C</w:t>
            </w:r>
            <w:r>
              <w:rPr>
                <w:sz w:val="22"/>
                <w:szCs w:val="22"/>
              </w:rPr>
              <w:t>o</w:t>
            </w:r>
            <w:r w:rsidR="0040667C">
              <w:rPr>
                <w:sz w:val="22"/>
                <w:szCs w:val="22"/>
              </w:rPr>
              <w:t>unty</w:t>
            </w:r>
            <w:r w:rsidR="0036703B">
              <w:rPr>
                <w:sz w:val="22"/>
                <w:szCs w:val="22"/>
              </w:rPr>
              <w:t>’s tourism and entertainment</w:t>
            </w:r>
            <w:r w:rsidR="0040667C">
              <w:rPr>
                <w:sz w:val="22"/>
                <w:szCs w:val="22"/>
              </w:rPr>
              <w:t xml:space="preserve"> </w:t>
            </w:r>
            <w:r w:rsidR="001A2ACD">
              <w:rPr>
                <w:sz w:val="22"/>
                <w:szCs w:val="22"/>
              </w:rPr>
              <w:t xml:space="preserve">aspects </w:t>
            </w:r>
            <w:r w:rsidR="0040667C">
              <w:rPr>
                <w:sz w:val="22"/>
                <w:szCs w:val="22"/>
              </w:rPr>
              <w:t>through a series of commer</w:t>
            </w:r>
            <w:r>
              <w:rPr>
                <w:sz w:val="22"/>
                <w:szCs w:val="22"/>
              </w:rPr>
              <w:t>c</w:t>
            </w:r>
            <w:r w:rsidR="001A2ACD">
              <w:rPr>
                <w:sz w:val="22"/>
                <w:szCs w:val="22"/>
              </w:rPr>
              <w:t xml:space="preserve">ials. </w:t>
            </w:r>
            <w:r>
              <w:rPr>
                <w:sz w:val="22"/>
                <w:szCs w:val="22"/>
              </w:rPr>
              <w:t xml:space="preserve"> </w:t>
            </w:r>
            <w:r w:rsidR="00EB6124">
              <w:rPr>
                <w:sz w:val="22"/>
                <w:szCs w:val="22"/>
              </w:rPr>
              <w:t>Mr. Booth commented</w:t>
            </w:r>
            <w:r w:rsidR="00EF37F4">
              <w:rPr>
                <w:sz w:val="22"/>
                <w:szCs w:val="22"/>
              </w:rPr>
              <w:t xml:space="preserve"> </w:t>
            </w:r>
            <w:r w:rsidR="00EF37F4" w:rsidRPr="00EF37F4">
              <w:rPr>
                <w:sz w:val="22"/>
                <w:szCs w:val="22"/>
                <w:u w:val="single"/>
              </w:rPr>
              <w:t>The County Seat</w:t>
            </w:r>
            <w:r w:rsidR="00EF37F4">
              <w:rPr>
                <w:sz w:val="22"/>
                <w:szCs w:val="22"/>
              </w:rPr>
              <w:t xml:space="preserve"> is in its 4th season and has received 5</w:t>
            </w:r>
            <w:r>
              <w:rPr>
                <w:sz w:val="22"/>
                <w:szCs w:val="22"/>
              </w:rPr>
              <w:t xml:space="preserve"> </w:t>
            </w:r>
            <w:proofErr w:type="spellStart"/>
            <w:r w:rsidR="00EF37F4">
              <w:rPr>
                <w:sz w:val="22"/>
                <w:szCs w:val="22"/>
              </w:rPr>
              <w:t>Telly</w:t>
            </w:r>
            <w:proofErr w:type="spellEnd"/>
            <w:r w:rsidR="00EF37F4">
              <w:rPr>
                <w:sz w:val="22"/>
                <w:szCs w:val="22"/>
              </w:rPr>
              <w:t xml:space="preserve"> A</w:t>
            </w:r>
            <w:r>
              <w:rPr>
                <w:sz w:val="22"/>
                <w:szCs w:val="22"/>
              </w:rPr>
              <w:t xml:space="preserve">wards.  This </w:t>
            </w:r>
            <w:r w:rsidR="00B63103">
              <w:rPr>
                <w:sz w:val="22"/>
                <w:szCs w:val="22"/>
              </w:rPr>
              <w:t>year</w:t>
            </w:r>
            <w:r w:rsidR="00EB6124">
              <w:rPr>
                <w:sz w:val="22"/>
                <w:szCs w:val="22"/>
              </w:rPr>
              <w:t>,</w:t>
            </w:r>
            <w:r w:rsidR="001A2ACD">
              <w:rPr>
                <w:sz w:val="22"/>
                <w:szCs w:val="22"/>
              </w:rPr>
              <w:t xml:space="preserve"> </w:t>
            </w:r>
            <w:r w:rsidR="001A2ACD" w:rsidRPr="00EB6124">
              <w:rPr>
                <w:sz w:val="22"/>
                <w:szCs w:val="22"/>
                <w:u w:val="single"/>
              </w:rPr>
              <w:t>The County Seat</w:t>
            </w:r>
            <w:r w:rsidR="00B63103">
              <w:rPr>
                <w:sz w:val="22"/>
                <w:szCs w:val="22"/>
              </w:rPr>
              <w:t xml:space="preserve"> received recognition for</w:t>
            </w:r>
            <w:r>
              <w:rPr>
                <w:sz w:val="22"/>
                <w:szCs w:val="22"/>
              </w:rPr>
              <w:t xml:space="preserve"> </w:t>
            </w:r>
            <w:r w:rsidR="001A2ACD">
              <w:rPr>
                <w:sz w:val="22"/>
                <w:szCs w:val="22"/>
              </w:rPr>
              <w:t xml:space="preserve">its </w:t>
            </w:r>
            <w:r>
              <w:rPr>
                <w:sz w:val="22"/>
                <w:szCs w:val="22"/>
              </w:rPr>
              <w:t xml:space="preserve">series </w:t>
            </w:r>
            <w:r w:rsidR="00B63103">
              <w:rPr>
                <w:sz w:val="22"/>
                <w:szCs w:val="22"/>
              </w:rPr>
              <w:t xml:space="preserve">on </w:t>
            </w:r>
            <w:r>
              <w:rPr>
                <w:sz w:val="22"/>
                <w:szCs w:val="22"/>
              </w:rPr>
              <w:t>the national park closure</w:t>
            </w:r>
            <w:r w:rsidR="00EB6124">
              <w:rPr>
                <w:sz w:val="22"/>
                <w:szCs w:val="22"/>
              </w:rPr>
              <w:t>s</w:t>
            </w:r>
            <w:r>
              <w:rPr>
                <w:sz w:val="22"/>
                <w:szCs w:val="22"/>
              </w:rPr>
              <w:t xml:space="preserve"> and </w:t>
            </w:r>
            <w:r w:rsidR="001A2ACD">
              <w:rPr>
                <w:sz w:val="22"/>
                <w:szCs w:val="22"/>
              </w:rPr>
              <w:t xml:space="preserve">an </w:t>
            </w:r>
            <w:r>
              <w:rPr>
                <w:sz w:val="22"/>
                <w:szCs w:val="22"/>
              </w:rPr>
              <w:t xml:space="preserve">episode on veterans and veterans services taking place in Utah County.  </w:t>
            </w:r>
            <w:r w:rsidR="00EF37F4">
              <w:rPr>
                <w:sz w:val="22"/>
                <w:szCs w:val="22"/>
              </w:rPr>
              <w:t xml:space="preserve">He said </w:t>
            </w:r>
            <w:r w:rsidR="00EB6124">
              <w:rPr>
                <w:sz w:val="22"/>
                <w:szCs w:val="22"/>
              </w:rPr>
              <w:t xml:space="preserve">since its beginning, </w:t>
            </w:r>
            <w:r w:rsidR="00EF37F4">
              <w:rPr>
                <w:sz w:val="22"/>
                <w:szCs w:val="22"/>
              </w:rPr>
              <w:t xml:space="preserve">the program has </w:t>
            </w:r>
            <w:r w:rsidR="001A2ACD">
              <w:rPr>
                <w:sz w:val="22"/>
                <w:szCs w:val="22"/>
              </w:rPr>
              <w:t>c</w:t>
            </w:r>
            <w:r>
              <w:rPr>
                <w:sz w:val="22"/>
                <w:szCs w:val="22"/>
              </w:rPr>
              <w:t>overed issues from wild horses on public land</w:t>
            </w:r>
            <w:r w:rsidR="00EB6124">
              <w:rPr>
                <w:sz w:val="22"/>
                <w:szCs w:val="22"/>
              </w:rPr>
              <w:t>s</w:t>
            </w:r>
            <w:r>
              <w:rPr>
                <w:sz w:val="22"/>
                <w:szCs w:val="22"/>
              </w:rPr>
              <w:t xml:space="preserve"> to </w:t>
            </w:r>
            <w:r w:rsidR="00B63103">
              <w:rPr>
                <w:sz w:val="22"/>
                <w:szCs w:val="22"/>
              </w:rPr>
              <w:t xml:space="preserve">centrally assessed </w:t>
            </w:r>
            <w:r>
              <w:rPr>
                <w:sz w:val="22"/>
                <w:szCs w:val="22"/>
              </w:rPr>
              <w:t>tax</w:t>
            </w:r>
            <w:r w:rsidR="00EB6124">
              <w:rPr>
                <w:sz w:val="22"/>
                <w:szCs w:val="22"/>
              </w:rPr>
              <w:t>es;</w:t>
            </w:r>
            <w:r w:rsidR="001A2ACD">
              <w:rPr>
                <w:sz w:val="22"/>
                <w:szCs w:val="22"/>
              </w:rPr>
              <w:t xml:space="preserve"> </w:t>
            </w:r>
            <w:r w:rsidR="00F475C7">
              <w:rPr>
                <w:sz w:val="22"/>
                <w:szCs w:val="22"/>
              </w:rPr>
              <w:t>federal</w:t>
            </w:r>
            <w:r w:rsidR="00B63103">
              <w:rPr>
                <w:sz w:val="22"/>
                <w:szCs w:val="22"/>
              </w:rPr>
              <w:t xml:space="preserve"> vs county legal jurisdiction</w:t>
            </w:r>
            <w:r w:rsidR="00EB6124">
              <w:rPr>
                <w:sz w:val="22"/>
                <w:szCs w:val="22"/>
              </w:rPr>
              <w:t>;</w:t>
            </w:r>
            <w:r w:rsidR="001A2ACD">
              <w:rPr>
                <w:sz w:val="22"/>
                <w:szCs w:val="22"/>
              </w:rPr>
              <w:t xml:space="preserve"> transportation along the Wasatch F</w:t>
            </w:r>
            <w:r w:rsidR="004E2DEE">
              <w:rPr>
                <w:sz w:val="22"/>
                <w:szCs w:val="22"/>
              </w:rPr>
              <w:t>ront</w:t>
            </w:r>
            <w:r w:rsidR="00EB6124">
              <w:rPr>
                <w:sz w:val="22"/>
                <w:szCs w:val="22"/>
              </w:rPr>
              <w:t>;</w:t>
            </w:r>
            <w:r w:rsidR="004E2DEE">
              <w:rPr>
                <w:sz w:val="22"/>
                <w:szCs w:val="22"/>
              </w:rPr>
              <w:t xml:space="preserve"> and in the planning stages is an </w:t>
            </w:r>
            <w:r w:rsidR="00B63103">
              <w:rPr>
                <w:sz w:val="22"/>
                <w:szCs w:val="22"/>
              </w:rPr>
              <w:t xml:space="preserve">episode on Envision Utah.  </w:t>
            </w:r>
            <w:r w:rsidR="007171B2">
              <w:rPr>
                <w:sz w:val="22"/>
                <w:szCs w:val="22"/>
              </w:rPr>
              <w:t>The program has covered</w:t>
            </w:r>
            <w:r w:rsidR="004E2DEE">
              <w:rPr>
                <w:sz w:val="22"/>
                <w:szCs w:val="22"/>
              </w:rPr>
              <w:t xml:space="preserve"> various elected positions, highlighted clerks and featured a panel of </w:t>
            </w:r>
            <w:r w:rsidR="00B63103">
              <w:rPr>
                <w:sz w:val="22"/>
                <w:szCs w:val="22"/>
              </w:rPr>
              <w:t>commissioners</w:t>
            </w:r>
            <w:r w:rsidR="004E2DEE">
              <w:rPr>
                <w:sz w:val="22"/>
                <w:szCs w:val="22"/>
              </w:rPr>
              <w:t>, including Commissioner Millburn, to discuss their responsibilities.</w:t>
            </w:r>
            <w:r w:rsidR="00B63103">
              <w:rPr>
                <w:sz w:val="22"/>
                <w:szCs w:val="22"/>
              </w:rPr>
              <w:t xml:space="preserve">  </w:t>
            </w:r>
            <w:r w:rsidR="00B138E8">
              <w:rPr>
                <w:sz w:val="22"/>
                <w:szCs w:val="22"/>
              </w:rPr>
              <w:t>Mr. Booth invited</w:t>
            </w:r>
            <w:r w:rsidR="00EB6124">
              <w:rPr>
                <w:sz w:val="22"/>
                <w:szCs w:val="22"/>
              </w:rPr>
              <w:t xml:space="preserve"> the commissioners</w:t>
            </w:r>
            <w:r w:rsidR="00B138E8">
              <w:rPr>
                <w:sz w:val="22"/>
                <w:szCs w:val="22"/>
              </w:rPr>
              <w:t xml:space="preserve"> to</w:t>
            </w:r>
            <w:r w:rsidR="00EB6124">
              <w:rPr>
                <w:sz w:val="22"/>
                <w:szCs w:val="22"/>
              </w:rPr>
              <w:t xml:space="preserve"> share</w:t>
            </w:r>
            <w:r w:rsidR="00B138E8">
              <w:rPr>
                <w:sz w:val="22"/>
                <w:szCs w:val="22"/>
              </w:rPr>
              <w:t xml:space="preserve"> feature</w:t>
            </w:r>
            <w:r w:rsidR="00EB6124">
              <w:rPr>
                <w:sz w:val="22"/>
                <w:szCs w:val="22"/>
              </w:rPr>
              <w:t xml:space="preserve"> topics</w:t>
            </w:r>
            <w:r w:rsidR="00B138E8">
              <w:rPr>
                <w:sz w:val="22"/>
                <w:szCs w:val="22"/>
              </w:rPr>
              <w:t xml:space="preserve"> they would like to see</w:t>
            </w:r>
            <w:r w:rsidR="00EB6124">
              <w:rPr>
                <w:sz w:val="22"/>
                <w:szCs w:val="22"/>
              </w:rPr>
              <w:t xml:space="preserve"> on the program.  Commissioner </w:t>
            </w:r>
            <w:r w:rsidR="00B63103">
              <w:rPr>
                <w:sz w:val="22"/>
                <w:szCs w:val="22"/>
              </w:rPr>
              <w:t xml:space="preserve">Downs </w:t>
            </w:r>
            <w:r w:rsidR="00EB6124">
              <w:rPr>
                <w:sz w:val="22"/>
                <w:szCs w:val="22"/>
              </w:rPr>
              <w:t>suggested</w:t>
            </w:r>
            <w:r w:rsidR="00D6495D">
              <w:rPr>
                <w:sz w:val="22"/>
                <w:szCs w:val="22"/>
              </w:rPr>
              <w:t xml:space="preserve"> public land</w:t>
            </w:r>
            <w:r w:rsidR="00EB6124">
              <w:rPr>
                <w:sz w:val="22"/>
                <w:szCs w:val="22"/>
              </w:rPr>
              <w:t xml:space="preserve"> issues be covered</w:t>
            </w:r>
            <w:r w:rsidR="00D6495D">
              <w:rPr>
                <w:sz w:val="22"/>
                <w:szCs w:val="22"/>
              </w:rPr>
              <w:t xml:space="preserve"> </w:t>
            </w:r>
            <w:r w:rsidR="003438B7">
              <w:rPr>
                <w:sz w:val="22"/>
                <w:szCs w:val="22"/>
              </w:rPr>
              <w:t xml:space="preserve">and commented </w:t>
            </w:r>
            <w:r w:rsidR="00D6495D">
              <w:rPr>
                <w:sz w:val="22"/>
                <w:szCs w:val="22"/>
              </w:rPr>
              <w:t>Davis County’s</w:t>
            </w:r>
            <w:r w:rsidR="003438B7">
              <w:rPr>
                <w:sz w:val="22"/>
                <w:szCs w:val="22"/>
              </w:rPr>
              <w:t>, as well as Utah’s</w:t>
            </w:r>
            <w:r w:rsidR="00D6495D">
              <w:rPr>
                <w:sz w:val="22"/>
                <w:szCs w:val="22"/>
              </w:rPr>
              <w:t xml:space="preserve"> tourism opportunities could be highlighted in comm</w:t>
            </w:r>
            <w:r w:rsidR="003438B7">
              <w:rPr>
                <w:sz w:val="22"/>
                <w:szCs w:val="22"/>
              </w:rPr>
              <w:t>ercials</w:t>
            </w:r>
            <w:r w:rsidR="00D6495D">
              <w:rPr>
                <w:sz w:val="22"/>
                <w:szCs w:val="22"/>
              </w:rPr>
              <w:t>.  It would be interesting to promote tourism because of Utah’s diverse areas of the state</w:t>
            </w:r>
            <w:r w:rsidR="001A4FB6">
              <w:rPr>
                <w:sz w:val="22"/>
                <w:szCs w:val="22"/>
              </w:rPr>
              <w:t xml:space="preserve">.  </w:t>
            </w:r>
            <w:r w:rsidR="00D6495D">
              <w:rPr>
                <w:sz w:val="22"/>
                <w:szCs w:val="22"/>
              </w:rPr>
              <w:t xml:space="preserve">Commissioner Petroff would like to see </w:t>
            </w:r>
            <w:r w:rsidR="00B63103">
              <w:rPr>
                <w:sz w:val="22"/>
                <w:szCs w:val="22"/>
              </w:rPr>
              <w:t>program</w:t>
            </w:r>
            <w:r w:rsidR="00D6495D">
              <w:rPr>
                <w:sz w:val="22"/>
                <w:szCs w:val="22"/>
              </w:rPr>
              <w:t>s featuring the responsibilities of county attorneys and courts, especially considering the heavy workload involved</w:t>
            </w:r>
            <w:r w:rsidR="00B63103">
              <w:rPr>
                <w:sz w:val="22"/>
                <w:szCs w:val="22"/>
              </w:rPr>
              <w:t>.</w:t>
            </w:r>
            <w:r w:rsidR="00D6495D">
              <w:rPr>
                <w:sz w:val="22"/>
                <w:szCs w:val="22"/>
              </w:rPr>
              <w:t xml:space="preserve">  He also thi</w:t>
            </w:r>
            <w:r w:rsidR="001A4FB6">
              <w:rPr>
                <w:sz w:val="22"/>
                <w:szCs w:val="22"/>
              </w:rPr>
              <w:t>nks the health departments, considering</w:t>
            </w:r>
            <w:r w:rsidR="00D6495D">
              <w:rPr>
                <w:sz w:val="22"/>
                <w:szCs w:val="22"/>
              </w:rPr>
              <w:t xml:space="preserve"> the wide variety of people they work with, would be of interest</w:t>
            </w:r>
            <w:r w:rsidR="00541480">
              <w:rPr>
                <w:sz w:val="22"/>
                <w:szCs w:val="22"/>
              </w:rPr>
              <w:t xml:space="preserve">.  </w:t>
            </w:r>
            <w:r w:rsidR="00B63103">
              <w:rPr>
                <w:sz w:val="22"/>
                <w:szCs w:val="22"/>
              </w:rPr>
              <w:t>Com</w:t>
            </w:r>
            <w:r w:rsidR="00541480">
              <w:rPr>
                <w:sz w:val="22"/>
                <w:szCs w:val="22"/>
              </w:rPr>
              <w:t xml:space="preserve">missioner Millburn agreed and also suggested coverage of </w:t>
            </w:r>
            <w:r w:rsidR="00B63103">
              <w:rPr>
                <w:sz w:val="22"/>
                <w:szCs w:val="22"/>
              </w:rPr>
              <w:t>elections department</w:t>
            </w:r>
            <w:r w:rsidR="00541480">
              <w:rPr>
                <w:sz w:val="22"/>
                <w:szCs w:val="22"/>
              </w:rPr>
              <w:t>s and various modes of voting, i.e., vote by mail.  He said every department will have a unique story that somehow impacts the lives of citizens; namely, county tax administration offices, health departments</w:t>
            </w:r>
            <w:r w:rsidR="00416BFC">
              <w:rPr>
                <w:sz w:val="22"/>
                <w:szCs w:val="22"/>
              </w:rPr>
              <w:t>,</w:t>
            </w:r>
            <w:r w:rsidR="00B63103">
              <w:rPr>
                <w:sz w:val="22"/>
                <w:szCs w:val="22"/>
              </w:rPr>
              <w:t xml:space="preserve"> aging service</w:t>
            </w:r>
            <w:r w:rsidR="00541480">
              <w:rPr>
                <w:sz w:val="22"/>
                <w:szCs w:val="22"/>
              </w:rPr>
              <w:t>s</w:t>
            </w:r>
            <w:r w:rsidR="00B63103">
              <w:rPr>
                <w:sz w:val="22"/>
                <w:szCs w:val="22"/>
              </w:rPr>
              <w:t xml:space="preserve">, </w:t>
            </w:r>
            <w:r w:rsidR="00541480">
              <w:rPr>
                <w:sz w:val="22"/>
                <w:szCs w:val="22"/>
              </w:rPr>
              <w:t>and facilities</w:t>
            </w:r>
            <w:r w:rsidR="003438B7">
              <w:rPr>
                <w:sz w:val="22"/>
                <w:szCs w:val="22"/>
              </w:rPr>
              <w:t xml:space="preserve">.  </w:t>
            </w:r>
            <w:r w:rsidR="00A251D7" w:rsidRPr="00A251D7">
              <w:rPr>
                <w:sz w:val="22"/>
                <w:szCs w:val="22"/>
              </w:rPr>
              <w:t xml:space="preserve">Commissioner Millburn said mental health and substance abuse are issues that vary across the state and can be addressed specific to </w:t>
            </w:r>
            <w:r w:rsidR="00A251D7">
              <w:rPr>
                <w:sz w:val="22"/>
                <w:szCs w:val="22"/>
              </w:rPr>
              <w:t>each county</w:t>
            </w:r>
            <w:r w:rsidR="00A251D7" w:rsidRPr="00A251D7">
              <w:rPr>
                <w:sz w:val="22"/>
                <w:szCs w:val="22"/>
              </w:rPr>
              <w:t>.</w:t>
            </w:r>
            <w:r w:rsidR="00A251D7">
              <w:rPr>
                <w:sz w:val="22"/>
                <w:szCs w:val="22"/>
              </w:rPr>
              <w:t xml:space="preserve">  </w:t>
            </w:r>
            <w:r w:rsidR="003438B7">
              <w:rPr>
                <w:sz w:val="22"/>
                <w:szCs w:val="22"/>
              </w:rPr>
              <w:t xml:space="preserve">Commissioner </w:t>
            </w:r>
            <w:r w:rsidR="00416BFC">
              <w:rPr>
                <w:sz w:val="22"/>
                <w:szCs w:val="22"/>
              </w:rPr>
              <w:t>D</w:t>
            </w:r>
            <w:r w:rsidR="003438B7">
              <w:rPr>
                <w:sz w:val="22"/>
                <w:szCs w:val="22"/>
              </w:rPr>
              <w:t xml:space="preserve">owns said active transportation and </w:t>
            </w:r>
            <w:r w:rsidR="00B63103">
              <w:rPr>
                <w:sz w:val="22"/>
                <w:szCs w:val="22"/>
              </w:rPr>
              <w:t>work</w:t>
            </w:r>
            <w:r w:rsidR="003438B7">
              <w:rPr>
                <w:sz w:val="22"/>
                <w:szCs w:val="22"/>
              </w:rPr>
              <w:t>ing</w:t>
            </w:r>
            <w:r w:rsidR="00B63103">
              <w:rPr>
                <w:sz w:val="22"/>
                <w:szCs w:val="22"/>
              </w:rPr>
              <w:t xml:space="preserve"> in concert </w:t>
            </w:r>
            <w:r w:rsidR="003438B7">
              <w:rPr>
                <w:sz w:val="22"/>
                <w:szCs w:val="22"/>
              </w:rPr>
              <w:t>with the Utah Department of Transportation and Utah Transit Authority are important issues.  She said Utah has gone from the 31</w:t>
            </w:r>
            <w:r w:rsidR="003438B7" w:rsidRPr="003438B7">
              <w:rPr>
                <w:sz w:val="22"/>
                <w:szCs w:val="22"/>
                <w:vertAlign w:val="superscript"/>
              </w:rPr>
              <w:t>st</w:t>
            </w:r>
            <w:r w:rsidR="003438B7">
              <w:rPr>
                <w:sz w:val="22"/>
                <w:szCs w:val="22"/>
              </w:rPr>
              <w:t xml:space="preserve"> most bike friendly </w:t>
            </w:r>
            <w:r w:rsidR="00A265B8">
              <w:rPr>
                <w:sz w:val="22"/>
                <w:szCs w:val="22"/>
              </w:rPr>
              <w:t>state to #8 very rapidly and suggested h</w:t>
            </w:r>
            <w:r w:rsidR="003438B7">
              <w:rPr>
                <w:sz w:val="22"/>
                <w:szCs w:val="22"/>
              </w:rPr>
              <w:t xml:space="preserve">ighlighting </w:t>
            </w:r>
            <w:r w:rsidR="00A251D7">
              <w:rPr>
                <w:sz w:val="22"/>
                <w:szCs w:val="22"/>
              </w:rPr>
              <w:t xml:space="preserve">trails and </w:t>
            </w:r>
            <w:r w:rsidR="003438B7">
              <w:rPr>
                <w:sz w:val="22"/>
                <w:szCs w:val="22"/>
              </w:rPr>
              <w:t xml:space="preserve">the </w:t>
            </w:r>
            <w:r w:rsidR="00B63103">
              <w:rPr>
                <w:sz w:val="22"/>
                <w:szCs w:val="22"/>
              </w:rPr>
              <w:t>bike tour of Utah</w:t>
            </w:r>
            <w:r w:rsidR="00A265B8">
              <w:rPr>
                <w:sz w:val="22"/>
                <w:szCs w:val="22"/>
              </w:rPr>
              <w:t>.  Commissioner Petroff said working with cities on</w:t>
            </w:r>
            <w:r w:rsidR="00B138E8">
              <w:rPr>
                <w:sz w:val="22"/>
                <w:szCs w:val="22"/>
              </w:rPr>
              <w:t xml:space="preserve"> a </w:t>
            </w:r>
            <w:r w:rsidR="00A265B8">
              <w:rPr>
                <w:sz w:val="22"/>
                <w:szCs w:val="22"/>
              </w:rPr>
              <w:t>day-to-</w:t>
            </w:r>
            <w:r w:rsidR="004272EE">
              <w:rPr>
                <w:sz w:val="22"/>
                <w:szCs w:val="22"/>
              </w:rPr>
              <w:t>d</w:t>
            </w:r>
            <w:r w:rsidR="00A265B8">
              <w:rPr>
                <w:sz w:val="22"/>
                <w:szCs w:val="22"/>
              </w:rPr>
              <w:t xml:space="preserve">ay basis is a big deal, although there has been an </w:t>
            </w:r>
            <w:r w:rsidR="004272EE">
              <w:rPr>
                <w:sz w:val="22"/>
                <w:szCs w:val="22"/>
              </w:rPr>
              <w:t xml:space="preserve">episode </w:t>
            </w:r>
            <w:r w:rsidR="00A265B8">
              <w:rPr>
                <w:sz w:val="22"/>
                <w:szCs w:val="22"/>
              </w:rPr>
              <w:t xml:space="preserve">featuring </w:t>
            </w:r>
            <w:proofErr w:type="spellStart"/>
            <w:r w:rsidR="00A265B8">
              <w:rPr>
                <w:sz w:val="22"/>
                <w:szCs w:val="22"/>
              </w:rPr>
              <w:t>interlocal</w:t>
            </w:r>
            <w:proofErr w:type="spellEnd"/>
            <w:r w:rsidR="00A265B8">
              <w:rPr>
                <w:sz w:val="22"/>
                <w:szCs w:val="22"/>
              </w:rPr>
              <w:t xml:space="preserve"> agreements.</w:t>
            </w:r>
            <w:r w:rsidR="001A1243">
              <w:rPr>
                <w:sz w:val="22"/>
                <w:szCs w:val="22"/>
              </w:rPr>
              <w:t xml:space="preserve"> </w:t>
            </w:r>
            <w:r w:rsidR="004272EE">
              <w:rPr>
                <w:sz w:val="22"/>
                <w:szCs w:val="22"/>
              </w:rPr>
              <w:t xml:space="preserve"> </w:t>
            </w:r>
            <w:r w:rsidR="00A265B8">
              <w:rPr>
                <w:sz w:val="22"/>
                <w:szCs w:val="22"/>
              </w:rPr>
              <w:t xml:space="preserve">In addition to the Sunday morning broadcast, </w:t>
            </w:r>
            <w:r w:rsidR="00A265B8" w:rsidRPr="00A265B8">
              <w:rPr>
                <w:sz w:val="22"/>
                <w:szCs w:val="22"/>
                <w:u w:val="single"/>
              </w:rPr>
              <w:t>The County Seat</w:t>
            </w:r>
            <w:r w:rsidR="00A265B8">
              <w:rPr>
                <w:sz w:val="22"/>
                <w:szCs w:val="22"/>
              </w:rPr>
              <w:t xml:space="preserve"> is rebroadcast</w:t>
            </w:r>
            <w:r w:rsidR="001A1243">
              <w:rPr>
                <w:sz w:val="22"/>
                <w:szCs w:val="22"/>
              </w:rPr>
              <w:t xml:space="preserve"> through Comcast, </w:t>
            </w:r>
            <w:proofErr w:type="spellStart"/>
            <w:r w:rsidR="001A1243">
              <w:rPr>
                <w:sz w:val="22"/>
                <w:szCs w:val="22"/>
              </w:rPr>
              <w:t>Sentracorp</w:t>
            </w:r>
            <w:proofErr w:type="spellEnd"/>
            <w:r w:rsidR="001A1243">
              <w:rPr>
                <w:sz w:val="22"/>
                <w:szCs w:val="22"/>
              </w:rPr>
              <w:t xml:space="preserve">, </w:t>
            </w:r>
            <w:r w:rsidR="00A265B8">
              <w:rPr>
                <w:sz w:val="22"/>
                <w:szCs w:val="22"/>
              </w:rPr>
              <w:t>Carbon Emery television and S</w:t>
            </w:r>
            <w:r w:rsidR="004272EE">
              <w:rPr>
                <w:sz w:val="22"/>
                <w:szCs w:val="22"/>
              </w:rPr>
              <w:t xml:space="preserve">trata </w:t>
            </w:r>
            <w:r w:rsidR="00A265B8">
              <w:rPr>
                <w:sz w:val="22"/>
                <w:szCs w:val="22"/>
              </w:rPr>
              <w:t xml:space="preserve">in the </w:t>
            </w:r>
            <w:r w:rsidR="001A1243">
              <w:rPr>
                <w:sz w:val="22"/>
                <w:szCs w:val="22"/>
              </w:rPr>
              <w:t xml:space="preserve">Uintah Basin, and is available online at </w:t>
            </w:r>
            <w:hyperlink r:id="rId7" w:history="1">
              <w:r w:rsidR="001A1243" w:rsidRPr="00B32B25">
                <w:rPr>
                  <w:rStyle w:val="Hyperlink"/>
                  <w:sz w:val="22"/>
                  <w:szCs w:val="22"/>
                </w:rPr>
                <w:t>www.thecountyseat.tv</w:t>
              </w:r>
            </w:hyperlink>
            <w:r w:rsidR="001A1243">
              <w:rPr>
                <w:sz w:val="22"/>
                <w:szCs w:val="22"/>
              </w:rPr>
              <w:t>.  Mr. Booth said the program has been a great reference source for</w:t>
            </w:r>
            <w:r w:rsidR="004272EE">
              <w:rPr>
                <w:sz w:val="22"/>
                <w:szCs w:val="22"/>
              </w:rPr>
              <w:t xml:space="preserve"> candidates</w:t>
            </w:r>
            <w:r w:rsidR="00237BAF">
              <w:rPr>
                <w:sz w:val="22"/>
                <w:szCs w:val="22"/>
              </w:rPr>
              <w:t xml:space="preserve"> </w:t>
            </w:r>
            <w:r w:rsidR="008319A7">
              <w:rPr>
                <w:sz w:val="22"/>
                <w:szCs w:val="22"/>
              </w:rPr>
              <w:t xml:space="preserve">running for office.  </w:t>
            </w: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D34449" w:rsidRDefault="00457C38" w:rsidP="00E7229C">
            <w:pPr>
              <w:spacing w:line="360" w:lineRule="auto"/>
              <w:rPr>
                <w:sz w:val="22"/>
                <w:szCs w:val="22"/>
              </w:rPr>
            </w:pPr>
            <w:r>
              <w:rPr>
                <w:sz w:val="22"/>
                <w:szCs w:val="22"/>
              </w:rPr>
              <w:tab/>
              <w:t>Commissioner Millburn made a motion to approve the Personnel Register.  Commissioner Petroff seconded the motion.  All voted aye.</w:t>
            </w:r>
          </w:p>
        </w:tc>
      </w:tr>
      <w:tr w:rsidR="00B0011D">
        <w:trPr>
          <w:tblCellSpacing w:w="50" w:type="dxa"/>
        </w:trPr>
        <w:tc>
          <w:tcPr>
            <w:tcW w:w="1380" w:type="dxa"/>
          </w:tcPr>
          <w:p w:rsidR="00B0011D" w:rsidRPr="004774E6" w:rsidRDefault="00EC6DC2">
            <w:pPr>
              <w:rPr>
                <w:sz w:val="18"/>
                <w:szCs w:val="18"/>
              </w:rPr>
            </w:pPr>
            <w:r>
              <w:rPr>
                <w:sz w:val="18"/>
                <w:szCs w:val="18"/>
              </w:rPr>
              <w:t>Minutes</w:t>
            </w:r>
          </w:p>
        </w:tc>
        <w:tc>
          <w:tcPr>
            <w:tcW w:w="9984" w:type="dxa"/>
          </w:tcPr>
          <w:p w:rsidR="00B0011D" w:rsidRPr="00D34449" w:rsidRDefault="00457C38" w:rsidP="00A718F0">
            <w:pPr>
              <w:spacing w:line="360" w:lineRule="auto"/>
              <w:rPr>
                <w:sz w:val="22"/>
                <w:szCs w:val="22"/>
              </w:rPr>
            </w:pPr>
            <w:r>
              <w:rPr>
                <w:sz w:val="22"/>
                <w:szCs w:val="22"/>
              </w:rPr>
              <w:tab/>
              <w:t xml:space="preserve">Minutes of Davis County Commission Meetings held September 9 and 16, 2014 were approved by a </w:t>
            </w:r>
            <w:r>
              <w:rPr>
                <w:sz w:val="22"/>
                <w:szCs w:val="22"/>
              </w:rPr>
              <w:lastRenderedPageBreak/>
              <w:t>motion by Commission Millburn.  Commissioner Petroff seconded the motion.  All voted aye.</w:t>
            </w:r>
          </w:p>
        </w:tc>
      </w:tr>
      <w:tr w:rsidR="00B0011D">
        <w:trPr>
          <w:tblCellSpacing w:w="50" w:type="dxa"/>
        </w:trPr>
        <w:tc>
          <w:tcPr>
            <w:tcW w:w="1380" w:type="dxa"/>
          </w:tcPr>
          <w:p w:rsidR="00B0011D" w:rsidRPr="004774E6" w:rsidRDefault="00EC6DC2">
            <w:pPr>
              <w:rPr>
                <w:sz w:val="18"/>
                <w:szCs w:val="18"/>
              </w:rPr>
            </w:pPr>
            <w:r>
              <w:rPr>
                <w:sz w:val="18"/>
                <w:szCs w:val="18"/>
              </w:rPr>
              <w:lastRenderedPageBreak/>
              <w:t>Check Registers</w:t>
            </w:r>
            <w:r w:rsidR="00457C38">
              <w:rPr>
                <w:sz w:val="18"/>
                <w:szCs w:val="18"/>
              </w:rPr>
              <w:tab/>
            </w:r>
          </w:p>
        </w:tc>
        <w:tc>
          <w:tcPr>
            <w:tcW w:w="9984" w:type="dxa"/>
          </w:tcPr>
          <w:p w:rsidR="00B0011D" w:rsidRPr="00D34449" w:rsidRDefault="00457C38" w:rsidP="00A718F0">
            <w:pPr>
              <w:spacing w:line="360" w:lineRule="auto"/>
              <w:rPr>
                <w:sz w:val="22"/>
                <w:szCs w:val="22"/>
              </w:rPr>
            </w:pPr>
            <w:r>
              <w:rPr>
                <w:sz w:val="22"/>
                <w:szCs w:val="22"/>
              </w:rPr>
              <w:tab/>
              <w:t>Check registers as prepared by the Davis County Clerk/Auditor’s Office were approved by a motion from Commissioner Millburn.  Commissioner Petroff seconded the motion.  All voted aye.  The documents are on file in the office of the Davis County Clerk/Auditor.</w:t>
            </w: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D34449" w:rsidRDefault="00457C38" w:rsidP="00A718F0">
            <w:pPr>
              <w:spacing w:line="360" w:lineRule="auto"/>
              <w:rPr>
                <w:sz w:val="22"/>
                <w:szCs w:val="22"/>
              </w:rPr>
            </w:pPr>
            <w:r>
              <w:rPr>
                <w:sz w:val="22"/>
                <w:szCs w:val="22"/>
              </w:rPr>
              <w:tab/>
              <w:t>No Commissioner comments.</w:t>
            </w: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D34449" w:rsidRDefault="00457C38" w:rsidP="00F10657">
            <w:pPr>
              <w:spacing w:line="360" w:lineRule="auto"/>
              <w:rPr>
                <w:sz w:val="22"/>
                <w:szCs w:val="22"/>
              </w:rPr>
            </w:pPr>
            <w:r>
              <w:rPr>
                <w:sz w:val="22"/>
                <w:szCs w:val="22"/>
              </w:rPr>
              <w:tab/>
              <w:t>No public comment.</w:t>
            </w: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Default="00457C38">
            <w:pPr>
              <w:spacing w:line="360" w:lineRule="auto"/>
              <w:rPr>
                <w:sz w:val="22"/>
                <w:szCs w:val="22"/>
              </w:rPr>
            </w:pPr>
            <w:r>
              <w:rPr>
                <w:sz w:val="22"/>
                <w:szCs w:val="22"/>
              </w:rPr>
              <w:tab/>
              <w:t>Meeting adjourned.</w:t>
            </w:r>
          </w:p>
          <w:p w:rsidR="000247A5" w:rsidRDefault="000247A5" w:rsidP="000247A5">
            <w:pPr>
              <w:spacing w:line="360" w:lineRule="auto"/>
              <w:rPr>
                <w:sz w:val="22"/>
                <w:szCs w:val="22"/>
              </w:rPr>
            </w:pPr>
          </w:p>
          <w:p w:rsidR="00224191" w:rsidRPr="000247A5" w:rsidRDefault="00224191" w:rsidP="000247A5">
            <w:pPr>
              <w:spacing w:line="360" w:lineRule="auto"/>
              <w:rPr>
                <w:sz w:val="22"/>
                <w:szCs w:val="22"/>
              </w:rPr>
            </w:pPr>
          </w:p>
          <w:p w:rsidR="000247A5" w:rsidRPr="000247A5" w:rsidRDefault="000247A5" w:rsidP="000247A5">
            <w:pPr>
              <w:spacing w:line="360" w:lineRule="auto"/>
              <w:rPr>
                <w:sz w:val="22"/>
                <w:szCs w:val="22"/>
              </w:rPr>
            </w:pPr>
            <w:r w:rsidRPr="000247A5">
              <w:rPr>
                <w:sz w:val="22"/>
                <w:szCs w:val="22"/>
              </w:rPr>
              <w:t xml:space="preserve">              _________________________________                     __________________________________</w:t>
            </w:r>
          </w:p>
          <w:p w:rsidR="00457C38" w:rsidRDefault="000247A5" w:rsidP="000247A5">
            <w:pPr>
              <w:spacing w:line="360" w:lineRule="auto"/>
              <w:rPr>
                <w:sz w:val="22"/>
                <w:szCs w:val="22"/>
              </w:rPr>
            </w:pPr>
            <w:r w:rsidRPr="000247A5">
              <w:rPr>
                <w:sz w:val="22"/>
                <w:szCs w:val="22"/>
              </w:rPr>
              <w:t xml:space="preserve">                                   Clerk/Auditor                                                                            Chair</w:t>
            </w:r>
          </w:p>
          <w:p w:rsidR="00457C38" w:rsidRPr="00D34449" w:rsidRDefault="00457C38">
            <w:pPr>
              <w:spacing w:line="360" w:lineRule="auto"/>
              <w:rPr>
                <w:sz w:val="22"/>
                <w:szCs w:val="22"/>
              </w:rPr>
            </w:pPr>
          </w:p>
        </w:tc>
      </w:tr>
      <w:tr w:rsidR="00B0011D">
        <w:trPr>
          <w:tblCellSpacing w:w="50" w:type="dxa"/>
        </w:trPr>
        <w:tc>
          <w:tcPr>
            <w:tcW w:w="1380" w:type="dxa"/>
          </w:tcPr>
          <w:p w:rsidR="00B0011D" w:rsidRPr="004774E6" w:rsidRDefault="00B0011D">
            <w:pPr>
              <w:rPr>
                <w:sz w:val="18"/>
                <w:szCs w:val="18"/>
              </w:rPr>
            </w:pPr>
          </w:p>
        </w:tc>
        <w:tc>
          <w:tcPr>
            <w:tcW w:w="9984" w:type="dxa"/>
          </w:tcPr>
          <w:p w:rsidR="005B5F38" w:rsidRPr="00D34449" w:rsidRDefault="005B5F38" w:rsidP="005B5F38">
            <w:pPr>
              <w:spacing w:line="360" w:lineRule="auto"/>
              <w:rPr>
                <w:sz w:val="22"/>
                <w:szCs w:val="22"/>
              </w:rPr>
            </w:pPr>
            <w:r>
              <w:rPr>
                <w:sz w:val="22"/>
                <w:szCs w:val="22"/>
              </w:rPr>
              <w:tab/>
            </w:r>
          </w:p>
          <w:p w:rsidR="00B0011D" w:rsidRPr="00D34449" w:rsidRDefault="00B0011D" w:rsidP="005B5F38">
            <w:pPr>
              <w:spacing w:line="360" w:lineRule="auto"/>
              <w:rPr>
                <w:sz w:val="22"/>
                <w:szCs w:val="22"/>
              </w:rPr>
            </w:pP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D34449" w:rsidRDefault="00B0011D">
            <w:pPr>
              <w:spacing w:line="360" w:lineRule="auto"/>
              <w:rPr>
                <w:sz w:val="22"/>
                <w:szCs w:val="22"/>
              </w:rPr>
            </w:pPr>
          </w:p>
        </w:tc>
      </w:tr>
    </w:tbl>
    <w:p w:rsidR="00713DE1" w:rsidRDefault="00713DE1" w:rsidP="00A8704E">
      <w:pPr>
        <w:rPr>
          <w:sz w:val="22"/>
        </w:rPr>
      </w:pPr>
    </w:p>
    <w:sectPr w:rsidR="00713DE1">
      <w:pgSz w:w="12240" w:h="20160" w:code="5"/>
      <w:pgMar w:top="1440" w:right="720" w:bottom="180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61762"/>
    <w:multiLevelType w:val="hybridMultilevel"/>
    <w:tmpl w:val="68B20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ED013B"/>
    <w:rsid w:val="0001487A"/>
    <w:rsid w:val="00017CF4"/>
    <w:rsid w:val="00020C01"/>
    <w:rsid w:val="000247A5"/>
    <w:rsid w:val="000435B8"/>
    <w:rsid w:val="000573D3"/>
    <w:rsid w:val="00071179"/>
    <w:rsid w:val="000803F8"/>
    <w:rsid w:val="00081E84"/>
    <w:rsid w:val="00087591"/>
    <w:rsid w:val="000A4E0D"/>
    <w:rsid w:val="000C60AC"/>
    <w:rsid w:val="000F2208"/>
    <w:rsid w:val="000F770C"/>
    <w:rsid w:val="001272CD"/>
    <w:rsid w:val="00182AC1"/>
    <w:rsid w:val="00186537"/>
    <w:rsid w:val="0019158A"/>
    <w:rsid w:val="001A1243"/>
    <w:rsid w:val="001A2ACD"/>
    <w:rsid w:val="001A3006"/>
    <w:rsid w:val="001A4FB6"/>
    <w:rsid w:val="001B2467"/>
    <w:rsid w:val="001D1FA6"/>
    <w:rsid w:val="001D297C"/>
    <w:rsid w:val="001D4CD8"/>
    <w:rsid w:val="00212A71"/>
    <w:rsid w:val="00214015"/>
    <w:rsid w:val="00224191"/>
    <w:rsid w:val="00237BAF"/>
    <w:rsid w:val="002621F5"/>
    <w:rsid w:val="002728A0"/>
    <w:rsid w:val="002967D7"/>
    <w:rsid w:val="002A506C"/>
    <w:rsid w:val="0030091B"/>
    <w:rsid w:val="0030716C"/>
    <w:rsid w:val="00310ABB"/>
    <w:rsid w:val="003438B7"/>
    <w:rsid w:val="00366C8C"/>
    <w:rsid w:val="0036703B"/>
    <w:rsid w:val="003901EA"/>
    <w:rsid w:val="00390B50"/>
    <w:rsid w:val="0040667C"/>
    <w:rsid w:val="00416BFC"/>
    <w:rsid w:val="0042340F"/>
    <w:rsid w:val="004272EE"/>
    <w:rsid w:val="0045085C"/>
    <w:rsid w:val="00457C38"/>
    <w:rsid w:val="0047526A"/>
    <w:rsid w:val="004774E6"/>
    <w:rsid w:val="004B53DE"/>
    <w:rsid w:val="004C0062"/>
    <w:rsid w:val="004C5674"/>
    <w:rsid w:val="004D434E"/>
    <w:rsid w:val="004E2DEE"/>
    <w:rsid w:val="004F52D8"/>
    <w:rsid w:val="0050538D"/>
    <w:rsid w:val="00512CDD"/>
    <w:rsid w:val="00525C96"/>
    <w:rsid w:val="00541480"/>
    <w:rsid w:val="0055767A"/>
    <w:rsid w:val="00564D96"/>
    <w:rsid w:val="0059015F"/>
    <w:rsid w:val="00590B0D"/>
    <w:rsid w:val="005A0982"/>
    <w:rsid w:val="005B5F38"/>
    <w:rsid w:val="005C0872"/>
    <w:rsid w:val="005E6D94"/>
    <w:rsid w:val="00602B1C"/>
    <w:rsid w:val="00621680"/>
    <w:rsid w:val="00647E42"/>
    <w:rsid w:val="00654F74"/>
    <w:rsid w:val="00674AB1"/>
    <w:rsid w:val="006836BB"/>
    <w:rsid w:val="006940AE"/>
    <w:rsid w:val="006A1BF0"/>
    <w:rsid w:val="006A62EA"/>
    <w:rsid w:val="006D6EAA"/>
    <w:rsid w:val="006F12C7"/>
    <w:rsid w:val="0070650C"/>
    <w:rsid w:val="00710413"/>
    <w:rsid w:val="00713DE1"/>
    <w:rsid w:val="00715DEC"/>
    <w:rsid w:val="007171B2"/>
    <w:rsid w:val="00721DEB"/>
    <w:rsid w:val="00732405"/>
    <w:rsid w:val="00732855"/>
    <w:rsid w:val="0073483B"/>
    <w:rsid w:val="007905A4"/>
    <w:rsid w:val="007D3F4A"/>
    <w:rsid w:val="007D69F4"/>
    <w:rsid w:val="007E3B11"/>
    <w:rsid w:val="007F019D"/>
    <w:rsid w:val="007F0FD4"/>
    <w:rsid w:val="00801D22"/>
    <w:rsid w:val="00815EAF"/>
    <w:rsid w:val="008235C6"/>
    <w:rsid w:val="00824B31"/>
    <w:rsid w:val="008319A7"/>
    <w:rsid w:val="00833AA6"/>
    <w:rsid w:val="0084153C"/>
    <w:rsid w:val="00890921"/>
    <w:rsid w:val="00893F30"/>
    <w:rsid w:val="008953DA"/>
    <w:rsid w:val="008A7FA9"/>
    <w:rsid w:val="0093227F"/>
    <w:rsid w:val="00952D3A"/>
    <w:rsid w:val="009531C8"/>
    <w:rsid w:val="009570D8"/>
    <w:rsid w:val="009722ED"/>
    <w:rsid w:val="009A5BAF"/>
    <w:rsid w:val="009C3D96"/>
    <w:rsid w:val="009F0730"/>
    <w:rsid w:val="00A1308B"/>
    <w:rsid w:val="00A13AF5"/>
    <w:rsid w:val="00A23239"/>
    <w:rsid w:val="00A251D7"/>
    <w:rsid w:val="00A265B8"/>
    <w:rsid w:val="00A365BF"/>
    <w:rsid w:val="00A718F0"/>
    <w:rsid w:val="00A8704E"/>
    <w:rsid w:val="00AA6C98"/>
    <w:rsid w:val="00B0011D"/>
    <w:rsid w:val="00B138E8"/>
    <w:rsid w:val="00B308A1"/>
    <w:rsid w:val="00B32918"/>
    <w:rsid w:val="00B371C0"/>
    <w:rsid w:val="00B375EE"/>
    <w:rsid w:val="00B41833"/>
    <w:rsid w:val="00B51AC1"/>
    <w:rsid w:val="00B63103"/>
    <w:rsid w:val="00B74DAF"/>
    <w:rsid w:val="00B917C1"/>
    <w:rsid w:val="00BB4694"/>
    <w:rsid w:val="00BE68FF"/>
    <w:rsid w:val="00BF284E"/>
    <w:rsid w:val="00C11792"/>
    <w:rsid w:val="00C95E66"/>
    <w:rsid w:val="00C97BD3"/>
    <w:rsid w:val="00CA0A60"/>
    <w:rsid w:val="00CB16FD"/>
    <w:rsid w:val="00CD240B"/>
    <w:rsid w:val="00CE6803"/>
    <w:rsid w:val="00D00F78"/>
    <w:rsid w:val="00D1279C"/>
    <w:rsid w:val="00D34449"/>
    <w:rsid w:val="00D372D5"/>
    <w:rsid w:val="00D6495D"/>
    <w:rsid w:val="00D762C3"/>
    <w:rsid w:val="00DA3901"/>
    <w:rsid w:val="00E012A5"/>
    <w:rsid w:val="00E0192C"/>
    <w:rsid w:val="00E1485D"/>
    <w:rsid w:val="00E27C3E"/>
    <w:rsid w:val="00E3126F"/>
    <w:rsid w:val="00E6647A"/>
    <w:rsid w:val="00E71488"/>
    <w:rsid w:val="00E7229C"/>
    <w:rsid w:val="00E953D6"/>
    <w:rsid w:val="00EB6124"/>
    <w:rsid w:val="00EB7D25"/>
    <w:rsid w:val="00EC19BF"/>
    <w:rsid w:val="00EC38D5"/>
    <w:rsid w:val="00EC6DC2"/>
    <w:rsid w:val="00ED013B"/>
    <w:rsid w:val="00ED19E3"/>
    <w:rsid w:val="00EF37F4"/>
    <w:rsid w:val="00EF4CA6"/>
    <w:rsid w:val="00F10657"/>
    <w:rsid w:val="00F35B00"/>
    <w:rsid w:val="00F42C5A"/>
    <w:rsid w:val="00F475C7"/>
    <w:rsid w:val="00F55D4B"/>
    <w:rsid w:val="00F9047A"/>
    <w:rsid w:val="00F956B4"/>
    <w:rsid w:val="00FB706B"/>
    <w:rsid w:val="00FE0CD5"/>
    <w:rsid w:val="00FE4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79C"/>
    <w:rPr>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4"/>
    </w:rPr>
  </w:style>
  <w:style w:type="paragraph" w:styleId="BodyText2">
    <w:name w:val="Body Text 2"/>
    <w:basedOn w:val="Normal"/>
    <w:pPr>
      <w:spacing w:line="360" w:lineRule="auto"/>
    </w:pPr>
    <w:rPr>
      <w:sz w:val="22"/>
    </w:rPr>
  </w:style>
  <w:style w:type="paragraph" w:customStyle="1" w:styleId="Heading20">
    <w:name w:val="Heading2"/>
    <w:basedOn w:val="Heading2"/>
    <w:pPr>
      <w:jc w:val="center"/>
    </w:pPr>
    <w:rPr>
      <w:b w:val="0"/>
      <w:bCs w:val="0"/>
      <w:i w:val="0"/>
      <w:iCs w:val="0"/>
    </w:rPr>
  </w:style>
  <w:style w:type="character" w:customStyle="1" w:styleId="AHC">
    <w:name w:val="AHC"/>
    <w:basedOn w:val="DefaultParagraphFont"/>
    <w:rPr>
      <w:rFonts w:ascii="Arial Narrow" w:hAnsi="Arial Narrow"/>
      <w:b/>
      <w:i/>
    </w:rPr>
  </w:style>
  <w:style w:type="paragraph" w:customStyle="1" w:styleId="JanettesHeading">
    <w:name w:val="Janette'sHeading"/>
    <w:rPr>
      <w:rFonts w:ascii="Tahoma" w:hAnsi="Tahoma"/>
      <w:b/>
      <w:i/>
      <w:imprint/>
      <w:color w:val="FF6600"/>
      <w:sz w:val="44"/>
      <w:u w:val="words"/>
    </w:rPr>
  </w:style>
  <w:style w:type="paragraph" w:styleId="ListParagraph">
    <w:name w:val="List Paragraph"/>
    <w:basedOn w:val="Normal"/>
    <w:uiPriority w:val="34"/>
    <w:qFormat/>
    <w:rsid w:val="00D00F78"/>
    <w:pPr>
      <w:ind w:left="720"/>
      <w:contextualSpacing/>
    </w:pPr>
  </w:style>
  <w:style w:type="character" w:styleId="Hyperlink">
    <w:name w:val="Hyperlink"/>
    <w:basedOn w:val="DefaultParagraphFont"/>
    <w:rsid w:val="001A1243"/>
    <w:rPr>
      <w:color w:val="0000FF" w:themeColor="hyperlink"/>
      <w:u w:val="single"/>
    </w:rPr>
  </w:style>
  <w:style w:type="paragraph" w:styleId="BalloonText">
    <w:name w:val="Balloon Text"/>
    <w:basedOn w:val="Normal"/>
    <w:link w:val="BalloonTextChar"/>
    <w:rsid w:val="00CD240B"/>
    <w:rPr>
      <w:rFonts w:ascii="Tahoma" w:hAnsi="Tahoma" w:cs="Tahoma"/>
      <w:sz w:val="16"/>
      <w:szCs w:val="16"/>
    </w:rPr>
  </w:style>
  <w:style w:type="character" w:customStyle="1" w:styleId="BalloonTextChar">
    <w:name w:val="Balloon Text Char"/>
    <w:basedOn w:val="DefaultParagraphFont"/>
    <w:link w:val="BalloonText"/>
    <w:rsid w:val="00CD24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countyseat.t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ISSION%20MEETING\MINUTES\Master%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Master Minutes</Template>
  <TotalTime>0</TotalTime>
  <Pages>5</Pages>
  <Words>2542</Words>
  <Characters>14435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COMMISSION MINUTES</vt:lpstr>
    </vt:vector>
  </TitlesOfParts>
  <Company>Davis County Government</Company>
  <LinksUpToDate>false</LinksUpToDate>
  <CharactersWithSpaces>16944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MINUTES</dc:title>
  <dc:creator>sbrady</dc:creator>
  <cp:lastModifiedBy>sbrady</cp:lastModifiedBy>
  <cp:revision>2</cp:revision>
  <cp:lastPrinted>2014-10-02T19:54:00Z</cp:lastPrinted>
  <dcterms:created xsi:type="dcterms:W3CDTF">2014-10-07T17:13:00Z</dcterms:created>
  <dcterms:modified xsi:type="dcterms:W3CDTF">2014-10-07T17:13:00Z</dcterms:modified>
</cp:coreProperties>
</file>