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DE1" w:rsidRDefault="008D22BF">
      <w:r>
        <w:tab/>
      </w:r>
    </w:p>
    <w:tbl>
      <w:tblPr>
        <w:tblW w:w="11664" w:type="dxa"/>
        <w:tblCellSpacing w:w="50" w:type="dxa"/>
        <w:tblLayout w:type="fixed"/>
        <w:tblCellMar>
          <w:left w:w="115" w:type="dxa"/>
          <w:right w:w="115" w:type="dxa"/>
        </w:tblCellMar>
        <w:tblLook w:val="0000" w:firstRow="0" w:lastRow="0" w:firstColumn="0" w:lastColumn="0" w:noHBand="0" w:noVBand="0"/>
      </w:tblPr>
      <w:tblGrid>
        <w:gridCol w:w="1530"/>
        <w:gridCol w:w="10134"/>
      </w:tblGrid>
      <w:tr w:rsidR="00713DE1">
        <w:trPr>
          <w:tblCellSpacing w:w="50" w:type="dxa"/>
        </w:trPr>
        <w:tc>
          <w:tcPr>
            <w:tcW w:w="1380" w:type="dxa"/>
          </w:tcPr>
          <w:p w:rsidR="00713DE1" w:rsidRPr="004774E6" w:rsidRDefault="00713DE1">
            <w:pPr>
              <w:rPr>
                <w:sz w:val="18"/>
                <w:szCs w:val="18"/>
              </w:rPr>
            </w:pPr>
          </w:p>
        </w:tc>
        <w:tc>
          <w:tcPr>
            <w:tcW w:w="9984" w:type="dxa"/>
          </w:tcPr>
          <w:p w:rsidR="00713DE1" w:rsidRPr="00D34449" w:rsidRDefault="00713DE1">
            <w:pPr>
              <w:jc w:val="center"/>
              <w:rPr>
                <w:sz w:val="22"/>
                <w:szCs w:val="22"/>
              </w:rPr>
            </w:pPr>
            <w:r w:rsidRPr="00D34449">
              <w:rPr>
                <w:sz w:val="22"/>
                <w:szCs w:val="22"/>
              </w:rPr>
              <w:t>COMMISSION MEETING MINUTES</w:t>
            </w:r>
          </w:p>
          <w:p w:rsidR="00713DE1" w:rsidRPr="00D34449" w:rsidRDefault="008D22BF">
            <w:pPr>
              <w:jc w:val="center"/>
              <w:rPr>
                <w:sz w:val="22"/>
                <w:szCs w:val="22"/>
              </w:rPr>
            </w:pPr>
            <w:r>
              <w:rPr>
                <w:sz w:val="22"/>
                <w:szCs w:val="22"/>
              </w:rPr>
              <w:t>July 1, 2014</w:t>
            </w:r>
          </w:p>
          <w:p w:rsidR="00713DE1" w:rsidRPr="00D34449" w:rsidRDefault="00713DE1">
            <w:pPr>
              <w:jc w:val="center"/>
              <w:rPr>
                <w:sz w:val="22"/>
                <w:szCs w:val="22"/>
              </w:rPr>
            </w:pPr>
          </w:p>
          <w:p w:rsidR="00713DE1" w:rsidRPr="00D34449" w:rsidRDefault="00713DE1" w:rsidP="00A246BE">
            <w:pPr>
              <w:spacing w:line="360" w:lineRule="auto"/>
              <w:rPr>
                <w:sz w:val="22"/>
                <w:szCs w:val="22"/>
              </w:rPr>
            </w:pPr>
            <w:r w:rsidRPr="00D34449">
              <w:rPr>
                <w:sz w:val="22"/>
                <w:szCs w:val="22"/>
              </w:rPr>
              <w:tab/>
              <w:t xml:space="preserve">The Board of Davis </w:t>
            </w:r>
            <w:r w:rsidR="00E3126F" w:rsidRPr="00D34449">
              <w:rPr>
                <w:sz w:val="22"/>
                <w:szCs w:val="22"/>
              </w:rPr>
              <w:t xml:space="preserve">County Commissioners met in room </w:t>
            </w:r>
            <w:r w:rsidR="00F55D4B" w:rsidRPr="00D34449">
              <w:rPr>
                <w:sz w:val="22"/>
                <w:szCs w:val="22"/>
              </w:rPr>
              <w:t>303</w:t>
            </w:r>
            <w:r w:rsidR="00E3126F" w:rsidRPr="00D34449">
              <w:rPr>
                <w:sz w:val="22"/>
                <w:szCs w:val="22"/>
              </w:rPr>
              <w:t xml:space="preserve"> </w:t>
            </w:r>
            <w:r w:rsidRPr="00D34449">
              <w:rPr>
                <w:sz w:val="22"/>
                <w:szCs w:val="22"/>
              </w:rPr>
              <w:t xml:space="preserve">of the Davis County </w:t>
            </w:r>
            <w:r w:rsidR="000573D3" w:rsidRPr="00D34449">
              <w:rPr>
                <w:sz w:val="22"/>
                <w:szCs w:val="22"/>
              </w:rPr>
              <w:t xml:space="preserve">Administration Building, </w:t>
            </w:r>
            <w:r w:rsidR="004C5674">
              <w:rPr>
                <w:sz w:val="22"/>
                <w:szCs w:val="22"/>
              </w:rPr>
              <w:t xml:space="preserve">61 South Main Street, </w:t>
            </w:r>
            <w:r w:rsidRPr="00D34449">
              <w:rPr>
                <w:sz w:val="22"/>
                <w:szCs w:val="22"/>
              </w:rPr>
              <w:t xml:space="preserve">Farmington, Utah </w:t>
            </w:r>
            <w:r w:rsidR="009B31FA">
              <w:rPr>
                <w:sz w:val="22"/>
                <w:szCs w:val="22"/>
              </w:rPr>
              <w:t xml:space="preserve">at 11:06 a.m. </w:t>
            </w:r>
            <w:r w:rsidRPr="00D34449">
              <w:rPr>
                <w:sz w:val="22"/>
                <w:szCs w:val="22"/>
              </w:rPr>
              <w:t xml:space="preserve">on </w:t>
            </w:r>
            <w:r w:rsidR="00A246BE">
              <w:rPr>
                <w:sz w:val="22"/>
                <w:szCs w:val="22"/>
              </w:rPr>
              <w:t>July 1, 2014</w:t>
            </w:r>
            <w:r w:rsidR="00E3126F" w:rsidRPr="00D34449">
              <w:rPr>
                <w:sz w:val="22"/>
                <w:szCs w:val="22"/>
              </w:rPr>
              <w:t xml:space="preserve">.  </w:t>
            </w:r>
            <w:r w:rsidR="00E3126F" w:rsidRPr="00564D96">
              <w:rPr>
                <w:sz w:val="22"/>
                <w:szCs w:val="22"/>
              </w:rPr>
              <w:t xml:space="preserve">Members </w:t>
            </w:r>
            <w:r w:rsidR="00E3126F" w:rsidRPr="009943D5">
              <w:rPr>
                <w:sz w:val="22"/>
                <w:szCs w:val="22"/>
              </w:rPr>
              <w:t>present were</w:t>
            </w:r>
            <w:r w:rsidR="00A246BE" w:rsidRPr="009943D5">
              <w:rPr>
                <w:sz w:val="22"/>
                <w:szCs w:val="22"/>
              </w:rPr>
              <w:t xml:space="preserve"> </w:t>
            </w:r>
            <w:r w:rsidR="00E3126F" w:rsidRPr="009943D5">
              <w:rPr>
                <w:sz w:val="22"/>
                <w:szCs w:val="22"/>
              </w:rPr>
              <w:t>Commissioner</w:t>
            </w:r>
            <w:r w:rsidR="006A1BF0" w:rsidRPr="009943D5">
              <w:rPr>
                <w:sz w:val="22"/>
                <w:szCs w:val="22"/>
              </w:rPr>
              <w:t xml:space="preserve"> </w:t>
            </w:r>
            <w:r w:rsidR="004C0062" w:rsidRPr="009943D5">
              <w:rPr>
                <w:sz w:val="22"/>
                <w:szCs w:val="22"/>
              </w:rPr>
              <w:t>Louenda H. Downs</w:t>
            </w:r>
            <w:r w:rsidR="0084153C" w:rsidRPr="009943D5">
              <w:rPr>
                <w:sz w:val="22"/>
                <w:szCs w:val="22"/>
              </w:rPr>
              <w:t xml:space="preserve"> - Chair</w:t>
            </w:r>
            <w:r w:rsidR="003901EA" w:rsidRPr="009943D5">
              <w:rPr>
                <w:sz w:val="22"/>
                <w:szCs w:val="22"/>
              </w:rPr>
              <w:t>,</w:t>
            </w:r>
            <w:r w:rsidR="006940AE" w:rsidRPr="009943D5">
              <w:rPr>
                <w:sz w:val="22"/>
                <w:szCs w:val="22"/>
              </w:rPr>
              <w:t xml:space="preserve"> Commissioner</w:t>
            </w:r>
            <w:r w:rsidR="006A1BF0" w:rsidRPr="009943D5">
              <w:rPr>
                <w:sz w:val="22"/>
                <w:szCs w:val="22"/>
              </w:rPr>
              <w:t xml:space="preserve"> </w:t>
            </w:r>
            <w:r w:rsidR="004C0062" w:rsidRPr="009943D5">
              <w:rPr>
                <w:sz w:val="22"/>
                <w:szCs w:val="22"/>
              </w:rPr>
              <w:t>P. Bret Millburn,</w:t>
            </w:r>
            <w:r w:rsidR="0084153C" w:rsidRPr="009943D5">
              <w:rPr>
                <w:sz w:val="22"/>
                <w:szCs w:val="22"/>
              </w:rPr>
              <w:t xml:space="preserve"> Commissioner John Petroff, Jr</w:t>
            </w:r>
            <w:r w:rsidR="0045085C" w:rsidRPr="009943D5">
              <w:rPr>
                <w:sz w:val="22"/>
                <w:szCs w:val="22"/>
              </w:rPr>
              <w:t>.</w:t>
            </w:r>
            <w:r w:rsidR="00A246BE" w:rsidRPr="009943D5">
              <w:rPr>
                <w:sz w:val="22"/>
                <w:szCs w:val="22"/>
              </w:rPr>
              <w:t>,</w:t>
            </w:r>
            <w:r w:rsidR="0045085C" w:rsidRPr="009943D5">
              <w:rPr>
                <w:sz w:val="22"/>
                <w:szCs w:val="22"/>
              </w:rPr>
              <w:t xml:space="preserve"> Clerk/Auditor Chief Deputy Audit/Finance Curtis Koch,</w:t>
            </w:r>
            <w:r w:rsidRPr="009943D5">
              <w:rPr>
                <w:sz w:val="22"/>
                <w:szCs w:val="22"/>
              </w:rPr>
              <w:t xml:space="preserve"> Chief Deputy Civil County Attorney</w:t>
            </w:r>
            <w:r w:rsidR="00A246BE" w:rsidRPr="009943D5">
              <w:rPr>
                <w:sz w:val="22"/>
                <w:szCs w:val="22"/>
              </w:rPr>
              <w:t xml:space="preserve"> Neal Geddes</w:t>
            </w:r>
            <w:r w:rsidRPr="009943D5">
              <w:rPr>
                <w:sz w:val="22"/>
                <w:szCs w:val="22"/>
              </w:rPr>
              <w:t xml:space="preserve">, and </w:t>
            </w:r>
            <w:r w:rsidR="00E012A5" w:rsidRPr="009943D5">
              <w:rPr>
                <w:sz w:val="22"/>
                <w:szCs w:val="22"/>
              </w:rPr>
              <w:t>Deputy Clerk/Auditor</w:t>
            </w:r>
            <w:r w:rsidR="00E3126F" w:rsidRPr="009943D5">
              <w:rPr>
                <w:sz w:val="22"/>
                <w:szCs w:val="22"/>
              </w:rPr>
              <w:t xml:space="preserve"> </w:t>
            </w:r>
            <w:r w:rsidR="00A246BE" w:rsidRPr="009943D5">
              <w:rPr>
                <w:sz w:val="22"/>
                <w:szCs w:val="22"/>
              </w:rPr>
              <w:t>Shauna Brady</w:t>
            </w:r>
            <w:r w:rsidRPr="009943D5">
              <w:rPr>
                <w:sz w:val="22"/>
                <w:szCs w:val="22"/>
              </w:rPr>
              <w:t>.</w:t>
            </w:r>
            <w:r w:rsidRPr="00D34449">
              <w:rPr>
                <w:sz w:val="22"/>
                <w:szCs w:val="22"/>
              </w:rPr>
              <w:t xml:space="preserve"> </w:t>
            </w:r>
          </w:p>
        </w:tc>
      </w:tr>
      <w:tr w:rsidR="00F91DE3">
        <w:trPr>
          <w:tblCellSpacing w:w="50" w:type="dxa"/>
        </w:trPr>
        <w:tc>
          <w:tcPr>
            <w:tcW w:w="1380" w:type="dxa"/>
          </w:tcPr>
          <w:p w:rsidR="00F91DE3" w:rsidRPr="004774E6" w:rsidRDefault="00F91DE3">
            <w:pPr>
              <w:rPr>
                <w:sz w:val="18"/>
                <w:szCs w:val="18"/>
              </w:rPr>
            </w:pPr>
          </w:p>
        </w:tc>
        <w:tc>
          <w:tcPr>
            <w:tcW w:w="9984" w:type="dxa"/>
          </w:tcPr>
          <w:p w:rsidR="00F91DE3" w:rsidRPr="00D34449" w:rsidRDefault="00F91DE3" w:rsidP="005709FF">
            <w:pPr>
              <w:pStyle w:val="BodyText2"/>
              <w:rPr>
                <w:szCs w:val="22"/>
              </w:rPr>
            </w:pPr>
            <w:r>
              <w:rPr>
                <w:szCs w:val="22"/>
              </w:rPr>
              <w:tab/>
              <w:t>Com</w:t>
            </w:r>
            <w:r w:rsidR="005709FF">
              <w:rPr>
                <w:szCs w:val="22"/>
              </w:rPr>
              <w:t xml:space="preserve">missioner Downs </w:t>
            </w:r>
            <w:r>
              <w:rPr>
                <w:szCs w:val="22"/>
              </w:rPr>
              <w:t>apologize</w:t>
            </w:r>
            <w:r w:rsidR="005709FF">
              <w:rPr>
                <w:szCs w:val="22"/>
              </w:rPr>
              <w:t>d</w:t>
            </w:r>
            <w:r>
              <w:rPr>
                <w:szCs w:val="22"/>
              </w:rPr>
              <w:t xml:space="preserve"> for starting late.  </w:t>
            </w:r>
            <w:r w:rsidR="005709FF">
              <w:rPr>
                <w:szCs w:val="22"/>
              </w:rPr>
              <w:t>The commissioners h</w:t>
            </w:r>
            <w:r>
              <w:rPr>
                <w:szCs w:val="22"/>
              </w:rPr>
              <w:t xml:space="preserve">ad </w:t>
            </w:r>
            <w:r w:rsidR="005709FF">
              <w:rPr>
                <w:szCs w:val="22"/>
              </w:rPr>
              <w:t>the opportunity of</w:t>
            </w:r>
            <w:r>
              <w:rPr>
                <w:szCs w:val="22"/>
              </w:rPr>
              <w:t xml:space="preserve"> attend</w:t>
            </w:r>
            <w:r w:rsidR="005709FF">
              <w:rPr>
                <w:szCs w:val="22"/>
              </w:rPr>
              <w:t>ing the</w:t>
            </w:r>
            <w:r>
              <w:rPr>
                <w:szCs w:val="22"/>
              </w:rPr>
              <w:t xml:space="preserve"> retirement ceremony for</w:t>
            </w:r>
            <w:r w:rsidR="009C5823">
              <w:rPr>
                <w:szCs w:val="22"/>
              </w:rPr>
              <w:t xml:space="preserve"> Colonels Kathryn Kolbe and Rick LeBlanc </w:t>
            </w:r>
            <w:r w:rsidR="005709FF">
              <w:rPr>
                <w:szCs w:val="22"/>
              </w:rPr>
              <w:t>at Hill Air Force Base.  She said</w:t>
            </w:r>
            <w:r w:rsidR="009C5823">
              <w:rPr>
                <w:szCs w:val="22"/>
              </w:rPr>
              <w:t xml:space="preserve"> it was </w:t>
            </w:r>
            <w:r>
              <w:rPr>
                <w:szCs w:val="22"/>
              </w:rPr>
              <w:t>fi</w:t>
            </w:r>
            <w:r w:rsidR="009C5823">
              <w:rPr>
                <w:szCs w:val="22"/>
              </w:rPr>
              <w:t xml:space="preserve">tting </w:t>
            </w:r>
            <w:r w:rsidR="005709FF">
              <w:rPr>
                <w:szCs w:val="22"/>
              </w:rPr>
              <w:t>to participate in</w:t>
            </w:r>
            <w:r w:rsidR="009C5823">
              <w:rPr>
                <w:szCs w:val="22"/>
              </w:rPr>
              <w:t xml:space="preserve"> this event</w:t>
            </w:r>
            <w:r>
              <w:rPr>
                <w:szCs w:val="22"/>
              </w:rPr>
              <w:t xml:space="preserve"> particular</w:t>
            </w:r>
            <w:r w:rsidR="0051679B">
              <w:rPr>
                <w:szCs w:val="22"/>
              </w:rPr>
              <w:t xml:space="preserve">ly </w:t>
            </w:r>
            <w:r w:rsidR="005709FF">
              <w:rPr>
                <w:szCs w:val="22"/>
              </w:rPr>
              <w:t>as we celebrate</w:t>
            </w:r>
            <w:r>
              <w:rPr>
                <w:szCs w:val="22"/>
              </w:rPr>
              <w:t xml:space="preserve"> the freedoms of our country</w:t>
            </w:r>
            <w:r w:rsidR="0051679B">
              <w:rPr>
                <w:szCs w:val="22"/>
              </w:rPr>
              <w:t xml:space="preserve"> this week</w:t>
            </w:r>
            <w:r w:rsidR="009C5823">
              <w:rPr>
                <w:szCs w:val="22"/>
              </w:rPr>
              <w:t>.  Colonels Kolbe and LeBlanc</w:t>
            </w:r>
            <w:r>
              <w:rPr>
                <w:szCs w:val="22"/>
              </w:rPr>
              <w:t xml:space="preserve"> are part of the millions that have </w:t>
            </w:r>
            <w:r w:rsidR="005709FF">
              <w:rPr>
                <w:szCs w:val="22"/>
              </w:rPr>
              <w:t xml:space="preserve">sacrificed for their country.  </w:t>
            </w:r>
            <w:r w:rsidR="009C5823">
              <w:rPr>
                <w:szCs w:val="22"/>
              </w:rPr>
              <w:t>The retirement ceremony was a good reminder that w</w:t>
            </w:r>
            <w:r w:rsidR="005709FF">
              <w:rPr>
                <w:szCs w:val="22"/>
              </w:rPr>
              <w:t>e are</w:t>
            </w:r>
            <w:r>
              <w:rPr>
                <w:szCs w:val="22"/>
              </w:rPr>
              <w:t xml:space="preserve"> </w:t>
            </w:r>
            <w:r w:rsidR="005709FF">
              <w:rPr>
                <w:szCs w:val="22"/>
              </w:rPr>
              <w:t>ble</w:t>
            </w:r>
            <w:r w:rsidR="009C5823">
              <w:rPr>
                <w:szCs w:val="22"/>
              </w:rPr>
              <w:t xml:space="preserve">ssed to live in this country and </w:t>
            </w:r>
            <w:r w:rsidR="0051679B">
              <w:rPr>
                <w:szCs w:val="22"/>
              </w:rPr>
              <w:t xml:space="preserve">attending the ceremony was </w:t>
            </w:r>
            <w:r w:rsidR="009C5823">
              <w:rPr>
                <w:szCs w:val="22"/>
              </w:rPr>
              <w:t>worth being 6</w:t>
            </w:r>
            <w:r>
              <w:rPr>
                <w:szCs w:val="22"/>
              </w:rPr>
              <w:t xml:space="preserve"> minutes late today.</w:t>
            </w:r>
          </w:p>
        </w:tc>
      </w:tr>
      <w:tr w:rsidR="00B0011D">
        <w:trPr>
          <w:tblCellSpacing w:w="50" w:type="dxa"/>
        </w:trPr>
        <w:tc>
          <w:tcPr>
            <w:tcW w:w="1380" w:type="dxa"/>
          </w:tcPr>
          <w:p w:rsidR="00B0011D" w:rsidRPr="004774E6" w:rsidRDefault="00B0011D">
            <w:pPr>
              <w:rPr>
                <w:sz w:val="18"/>
                <w:szCs w:val="18"/>
              </w:rPr>
            </w:pPr>
          </w:p>
        </w:tc>
        <w:tc>
          <w:tcPr>
            <w:tcW w:w="9984" w:type="dxa"/>
          </w:tcPr>
          <w:p w:rsidR="00B0011D" w:rsidRPr="00D34449" w:rsidRDefault="00B0011D" w:rsidP="00801D22">
            <w:pPr>
              <w:pStyle w:val="BodyText2"/>
              <w:rPr>
                <w:szCs w:val="22"/>
              </w:rPr>
            </w:pPr>
            <w:r w:rsidRPr="00D34449">
              <w:rPr>
                <w:szCs w:val="22"/>
              </w:rPr>
              <w:tab/>
            </w:r>
            <w:r w:rsidR="00A246BE">
              <w:rPr>
                <w:szCs w:val="22"/>
              </w:rPr>
              <w:t xml:space="preserve">Dustin </w:t>
            </w:r>
            <w:proofErr w:type="spellStart"/>
            <w:r w:rsidR="00A246BE">
              <w:rPr>
                <w:szCs w:val="22"/>
              </w:rPr>
              <w:t>Matsumori</w:t>
            </w:r>
            <w:proofErr w:type="spellEnd"/>
            <w:r w:rsidR="00A246BE">
              <w:rPr>
                <w:szCs w:val="22"/>
              </w:rPr>
              <w:t xml:space="preserve">, Intermountain Health Care, </w:t>
            </w:r>
            <w:r w:rsidR="00CE7FD0">
              <w:rPr>
                <w:szCs w:val="22"/>
              </w:rPr>
              <w:t xml:space="preserve">led the Pledge of Allegiance.  </w:t>
            </w:r>
            <w:r w:rsidR="000803F8" w:rsidRPr="00D34449">
              <w:rPr>
                <w:szCs w:val="22"/>
              </w:rPr>
              <w:t xml:space="preserve">All in attendance were </w:t>
            </w:r>
            <w:r w:rsidR="009A5BAF" w:rsidRPr="00D34449">
              <w:rPr>
                <w:szCs w:val="22"/>
              </w:rPr>
              <w:t>invited</w:t>
            </w:r>
            <w:r w:rsidR="000803F8" w:rsidRPr="00D34449">
              <w:rPr>
                <w:szCs w:val="22"/>
              </w:rPr>
              <w:t xml:space="preserve"> to stand and join in.</w:t>
            </w:r>
          </w:p>
        </w:tc>
      </w:tr>
      <w:tr w:rsidR="00B0011D">
        <w:trPr>
          <w:tblCellSpacing w:w="50" w:type="dxa"/>
        </w:trPr>
        <w:tc>
          <w:tcPr>
            <w:tcW w:w="1380" w:type="dxa"/>
          </w:tcPr>
          <w:p w:rsidR="00B0011D" w:rsidRPr="004774E6" w:rsidRDefault="00B0011D">
            <w:pPr>
              <w:rPr>
                <w:sz w:val="18"/>
                <w:szCs w:val="18"/>
              </w:rPr>
            </w:pPr>
          </w:p>
        </w:tc>
        <w:tc>
          <w:tcPr>
            <w:tcW w:w="9984" w:type="dxa"/>
          </w:tcPr>
          <w:p w:rsidR="004B35B9" w:rsidRDefault="00A246BE">
            <w:pPr>
              <w:spacing w:line="360" w:lineRule="auto"/>
              <w:rPr>
                <w:sz w:val="22"/>
                <w:szCs w:val="22"/>
              </w:rPr>
            </w:pPr>
            <w:r>
              <w:rPr>
                <w:sz w:val="22"/>
                <w:szCs w:val="22"/>
              </w:rPr>
              <w:tab/>
            </w:r>
            <w:r w:rsidR="004B35B9">
              <w:rPr>
                <w:sz w:val="22"/>
                <w:szCs w:val="22"/>
              </w:rPr>
              <w:t xml:space="preserve">Marlin Eldred, Davis County Community and Economic Development Office, presented an </w:t>
            </w:r>
            <w:r w:rsidR="009B31FA">
              <w:rPr>
                <w:sz w:val="22"/>
                <w:szCs w:val="22"/>
              </w:rPr>
              <w:t>o</w:t>
            </w:r>
            <w:r>
              <w:rPr>
                <w:sz w:val="22"/>
                <w:szCs w:val="22"/>
              </w:rPr>
              <w:t>pe</w:t>
            </w:r>
            <w:r w:rsidR="009B31FA">
              <w:rPr>
                <w:sz w:val="22"/>
                <w:szCs w:val="22"/>
              </w:rPr>
              <w:t>ning of R</w:t>
            </w:r>
            <w:r w:rsidR="004B35B9">
              <w:rPr>
                <w:sz w:val="22"/>
                <w:szCs w:val="22"/>
              </w:rPr>
              <w:t xml:space="preserve">equest for Proposals for </w:t>
            </w:r>
            <w:r>
              <w:rPr>
                <w:sz w:val="22"/>
                <w:szCs w:val="22"/>
              </w:rPr>
              <w:t xml:space="preserve">Implementation of </w:t>
            </w:r>
            <w:r w:rsidR="004B35B9">
              <w:rPr>
                <w:sz w:val="22"/>
                <w:szCs w:val="22"/>
              </w:rPr>
              <w:t xml:space="preserve">the </w:t>
            </w:r>
            <w:r>
              <w:rPr>
                <w:sz w:val="22"/>
                <w:szCs w:val="22"/>
              </w:rPr>
              <w:t>Davis County Tourism Marketing Plan</w:t>
            </w:r>
            <w:r w:rsidR="00CE7FD0">
              <w:rPr>
                <w:sz w:val="22"/>
                <w:szCs w:val="22"/>
              </w:rPr>
              <w:t>.  This</w:t>
            </w:r>
            <w:r w:rsidR="009B31FA">
              <w:rPr>
                <w:sz w:val="22"/>
                <w:szCs w:val="22"/>
              </w:rPr>
              <w:t xml:space="preserve"> RFP</w:t>
            </w:r>
            <w:r w:rsidR="004B35B9">
              <w:rPr>
                <w:sz w:val="22"/>
                <w:szCs w:val="22"/>
              </w:rPr>
              <w:t xml:space="preserve"> is for services to implement the </w:t>
            </w:r>
            <w:r w:rsidR="00CE7FD0">
              <w:rPr>
                <w:sz w:val="22"/>
                <w:szCs w:val="22"/>
              </w:rPr>
              <w:t>Davis County Tourism Marketing P</w:t>
            </w:r>
            <w:r w:rsidR="004B35B9">
              <w:rPr>
                <w:sz w:val="22"/>
                <w:szCs w:val="22"/>
              </w:rPr>
              <w:t>lan to includ</w:t>
            </w:r>
            <w:r w:rsidR="0051679B">
              <w:rPr>
                <w:sz w:val="22"/>
                <w:szCs w:val="22"/>
              </w:rPr>
              <w:t>e implementing and managing our brand identity;</w:t>
            </w:r>
            <w:r w:rsidR="004B35B9">
              <w:rPr>
                <w:sz w:val="22"/>
                <w:szCs w:val="22"/>
              </w:rPr>
              <w:t xml:space="preserve"> creating, implementing and managing electronic media</w:t>
            </w:r>
            <w:r w:rsidR="0051679B">
              <w:rPr>
                <w:sz w:val="22"/>
                <w:szCs w:val="22"/>
              </w:rPr>
              <w:t>;</w:t>
            </w:r>
            <w:r w:rsidR="004B35B9">
              <w:rPr>
                <w:sz w:val="22"/>
                <w:szCs w:val="22"/>
              </w:rPr>
              <w:t xml:space="preserve"> and other marketing goals as defined in the plan, b</w:t>
            </w:r>
            <w:r w:rsidR="00074DC9">
              <w:rPr>
                <w:sz w:val="22"/>
                <w:szCs w:val="22"/>
              </w:rPr>
              <w:t>ut directed by the County.  T</w:t>
            </w:r>
            <w:r w:rsidR="0051679B">
              <w:rPr>
                <w:sz w:val="22"/>
                <w:szCs w:val="22"/>
              </w:rPr>
              <w:t>he contract will be for 5 years and</w:t>
            </w:r>
            <w:r w:rsidR="00074DC9">
              <w:rPr>
                <w:sz w:val="22"/>
                <w:szCs w:val="22"/>
              </w:rPr>
              <w:t xml:space="preserve"> renewable annually based on </w:t>
            </w:r>
            <w:r w:rsidR="00CE7FD0">
              <w:rPr>
                <w:sz w:val="22"/>
                <w:szCs w:val="22"/>
              </w:rPr>
              <w:t xml:space="preserve">the </w:t>
            </w:r>
            <w:r w:rsidR="00074DC9">
              <w:rPr>
                <w:sz w:val="22"/>
                <w:szCs w:val="22"/>
              </w:rPr>
              <w:t>annual appropriation by the County budget.</w:t>
            </w:r>
            <w:r w:rsidR="0051679B">
              <w:rPr>
                <w:sz w:val="22"/>
                <w:szCs w:val="22"/>
              </w:rPr>
              <w:t xml:space="preserve">  </w:t>
            </w:r>
            <w:r w:rsidR="00CE7FD0">
              <w:rPr>
                <w:sz w:val="22"/>
                <w:szCs w:val="22"/>
              </w:rPr>
              <w:t>Marlin said this is a v</w:t>
            </w:r>
            <w:r w:rsidR="00F91DE3">
              <w:rPr>
                <w:sz w:val="22"/>
                <w:szCs w:val="22"/>
              </w:rPr>
              <w:t xml:space="preserve">ital </w:t>
            </w:r>
            <w:r w:rsidR="00766CE1">
              <w:rPr>
                <w:sz w:val="22"/>
                <w:szCs w:val="22"/>
              </w:rPr>
              <w:t>and impo</w:t>
            </w:r>
            <w:r w:rsidR="00CE7FD0">
              <w:rPr>
                <w:sz w:val="22"/>
                <w:szCs w:val="22"/>
              </w:rPr>
              <w:t>rtant role for Davis County and it is i</w:t>
            </w:r>
            <w:r w:rsidR="00F91DE3">
              <w:rPr>
                <w:sz w:val="22"/>
                <w:szCs w:val="22"/>
              </w:rPr>
              <w:t xml:space="preserve">mportant we go forward.  </w:t>
            </w:r>
            <w:r w:rsidR="0051679B">
              <w:rPr>
                <w:sz w:val="22"/>
                <w:szCs w:val="22"/>
              </w:rPr>
              <w:t>He said</w:t>
            </w:r>
            <w:r w:rsidR="00CE7FD0">
              <w:rPr>
                <w:sz w:val="22"/>
                <w:szCs w:val="22"/>
              </w:rPr>
              <w:t xml:space="preserve"> most important in the selection of the winning bid will be</w:t>
            </w:r>
            <w:r w:rsidR="00F91DE3">
              <w:rPr>
                <w:sz w:val="22"/>
                <w:szCs w:val="22"/>
              </w:rPr>
              <w:t xml:space="preserve"> </w:t>
            </w:r>
            <w:r w:rsidR="0051679B">
              <w:rPr>
                <w:sz w:val="22"/>
                <w:szCs w:val="22"/>
              </w:rPr>
              <w:t xml:space="preserve">selecting </w:t>
            </w:r>
            <w:r w:rsidR="00CE7FD0">
              <w:rPr>
                <w:sz w:val="22"/>
                <w:szCs w:val="22"/>
              </w:rPr>
              <w:t xml:space="preserve">the company that is </w:t>
            </w:r>
            <w:r w:rsidR="00F91DE3">
              <w:rPr>
                <w:sz w:val="22"/>
                <w:szCs w:val="22"/>
              </w:rPr>
              <w:t xml:space="preserve">the best fit for Davis County. </w:t>
            </w:r>
            <w:r w:rsidR="00247AD1">
              <w:rPr>
                <w:sz w:val="22"/>
                <w:szCs w:val="22"/>
              </w:rPr>
              <w:t xml:space="preserve">  </w:t>
            </w:r>
            <w:r w:rsidR="00247AD1" w:rsidRPr="00247AD1">
              <w:rPr>
                <w:sz w:val="22"/>
                <w:szCs w:val="22"/>
              </w:rPr>
              <w:t>Clerk/Auditor Chief Deputy Audit/Finance Curtis Koch opened and announced the bids.  He confirmed the proposals will be reviewed with emphasis on each company’</w:t>
            </w:r>
            <w:r w:rsidR="0051679B">
              <w:rPr>
                <w:sz w:val="22"/>
                <w:szCs w:val="22"/>
              </w:rPr>
              <w:t>s experience and ability to provide</w:t>
            </w:r>
            <w:r w:rsidR="00247AD1" w:rsidRPr="00247AD1">
              <w:rPr>
                <w:sz w:val="22"/>
                <w:szCs w:val="22"/>
              </w:rPr>
              <w:t xml:space="preserve"> wh</w:t>
            </w:r>
            <w:r w:rsidR="0051679B">
              <w:rPr>
                <w:sz w:val="22"/>
                <w:szCs w:val="22"/>
              </w:rPr>
              <w:t xml:space="preserve">at the marketing study indicates is necessary.  On that basis, a </w:t>
            </w:r>
            <w:r w:rsidR="00247AD1" w:rsidRPr="00247AD1">
              <w:rPr>
                <w:sz w:val="22"/>
                <w:szCs w:val="22"/>
              </w:rPr>
              <w:t xml:space="preserve">recommendation </w:t>
            </w:r>
            <w:r w:rsidR="0051679B">
              <w:rPr>
                <w:sz w:val="22"/>
                <w:szCs w:val="22"/>
              </w:rPr>
              <w:t xml:space="preserve">will be made for </w:t>
            </w:r>
            <w:r w:rsidR="00247AD1" w:rsidRPr="00247AD1">
              <w:rPr>
                <w:sz w:val="22"/>
                <w:szCs w:val="22"/>
              </w:rPr>
              <w:t>the best v</w:t>
            </w:r>
            <w:r w:rsidR="0051679B">
              <w:rPr>
                <w:sz w:val="22"/>
                <w:szCs w:val="22"/>
              </w:rPr>
              <w:t>alue for the County</w:t>
            </w:r>
            <w:r w:rsidR="00247AD1" w:rsidRPr="00247AD1">
              <w:rPr>
                <w:sz w:val="22"/>
                <w:szCs w:val="22"/>
              </w:rPr>
              <w:t>.</w:t>
            </w:r>
          </w:p>
          <w:p w:rsidR="00B51C14" w:rsidRPr="00247AD1" w:rsidRDefault="00B51C14" w:rsidP="00B51C14">
            <w:pPr>
              <w:spacing w:line="360" w:lineRule="auto"/>
              <w:jc w:val="center"/>
              <w:rPr>
                <w:sz w:val="20"/>
              </w:rPr>
            </w:pPr>
            <w:r w:rsidRPr="00247AD1">
              <w:rPr>
                <w:sz w:val="20"/>
              </w:rPr>
              <w:t>Project:</w:t>
            </w:r>
            <w:r w:rsidRPr="00247AD1">
              <w:rPr>
                <w:b/>
                <w:sz w:val="20"/>
              </w:rPr>
              <w:t xml:space="preserve">  </w:t>
            </w:r>
            <w:r w:rsidRPr="00247AD1">
              <w:rPr>
                <w:sz w:val="20"/>
              </w:rPr>
              <w:t>Davis County Tourism Marketing Study RFP</w:t>
            </w:r>
          </w:p>
          <w:p w:rsidR="00B51C14" w:rsidRPr="00247AD1" w:rsidRDefault="00B51C14" w:rsidP="00B51C14">
            <w:pPr>
              <w:spacing w:line="360" w:lineRule="auto"/>
              <w:jc w:val="center"/>
              <w:rPr>
                <w:sz w:val="20"/>
              </w:rPr>
            </w:pPr>
            <w:r w:rsidRPr="00247AD1">
              <w:rPr>
                <w:sz w:val="20"/>
              </w:rPr>
              <w:fldChar w:fldCharType="begin"/>
            </w:r>
            <w:r w:rsidRPr="00247AD1">
              <w:rPr>
                <w:sz w:val="20"/>
              </w:rPr>
              <w:instrText xml:space="preserve"> DATE \@ "MMMM d, yyyy" </w:instrText>
            </w:r>
            <w:r w:rsidRPr="00247AD1">
              <w:rPr>
                <w:sz w:val="20"/>
              </w:rPr>
              <w:fldChar w:fldCharType="separate"/>
            </w:r>
            <w:r w:rsidR="006E5F9B">
              <w:rPr>
                <w:noProof/>
                <w:sz w:val="20"/>
              </w:rPr>
              <w:t>July 14, 2014</w:t>
            </w:r>
            <w:r w:rsidRPr="00247AD1">
              <w:rPr>
                <w:sz w:val="20"/>
              </w:rPr>
              <w:fldChar w:fldCharType="end"/>
            </w:r>
          </w:p>
          <w:tbl>
            <w:tblPr>
              <w:tblW w:w="0" w:type="auto"/>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3402"/>
              <w:gridCol w:w="3150"/>
            </w:tblGrid>
            <w:tr w:rsidR="00B51C14" w:rsidRPr="00247AD1" w:rsidTr="004F69D4">
              <w:trPr>
                <w:jc w:val="center"/>
              </w:trPr>
              <w:tc>
                <w:tcPr>
                  <w:tcW w:w="495" w:type="dxa"/>
                </w:tcPr>
                <w:p w:rsidR="00B51C14" w:rsidRPr="00247AD1" w:rsidRDefault="00B51C14" w:rsidP="004F69D4">
                  <w:pPr>
                    <w:spacing w:line="360" w:lineRule="auto"/>
                    <w:jc w:val="center"/>
                    <w:rPr>
                      <w:sz w:val="20"/>
                    </w:rPr>
                  </w:pPr>
                </w:p>
              </w:tc>
              <w:tc>
                <w:tcPr>
                  <w:tcW w:w="3402" w:type="dxa"/>
                </w:tcPr>
                <w:p w:rsidR="00B51C14" w:rsidRPr="00247AD1" w:rsidRDefault="00B51C14" w:rsidP="00B51C14">
                  <w:pPr>
                    <w:spacing w:line="360" w:lineRule="auto"/>
                    <w:rPr>
                      <w:sz w:val="20"/>
                    </w:rPr>
                  </w:pPr>
                  <w:r w:rsidRPr="00247AD1">
                    <w:rPr>
                      <w:sz w:val="20"/>
                    </w:rPr>
                    <w:t>BIDDER</w:t>
                  </w:r>
                </w:p>
              </w:tc>
              <w:tc>
                <w:tcPr>
                  <w:tcW w:w="3150" w:type="dxa"/>
                </w:tcPr>
                <w:p w:rsidR="00B51C14" w:rsidRPr="00247AD1" w:rsidRDefault="00B51C14" w:rsidP="00B51C14">
                  <w:pPr>
                    <w:spacing w:line="360" w:lineRule="auto"/>
                    <w:rPr>
                      <w:sz w:val="20"/>
                    </w:rPr>
                  </w:pPr>
                  <w:r w:rsidRPr="00247AD1">
                    <w:rPr>
                      <w:sz w:val="20"/>
                    </w:rPr>
                    <w:t>AMOUNT</w:t>
                  </w:r>
                </w:p>
              </w:tc>
            </w:tr>
            <w:tr w:rsidR="00B51C14" w:rsidRPr="00247AD1" w:rsidTr="004F69D4">
              <w:trPr>
                <w:jc w:val="center"/>
              </w:trPr>
              <w:tc>
                <w:tcPr>
                  <w:tcW w:w="495" w:type="dxa"/>
                </w:tcPr>
                <w:p w:rsidR="00B51C14" w:rsidRPr="00247AD1" w:rsidRDefault="00B51C14" w:rsidP="00B51C14">
                  <w:pPr>
                    <w:spacing w:line="360" w:lineRule="auto"/>
                    <w:rPr>
                      <w:sz w:val="20"/>
                    </w:rPr>
                  </w:pPr>
                  <w:r w:rsidRPr="00247AD1">
                    <w:rPr>
                      <w:sz w:val="20"/>
                    </w:rPr>
                    <w:t xml:space="preserve">  1.</w:t>
                  </w:r>
                </w:p>
              </w:tc>
              <w:tc>
                <w:tcPr>
                  <w:tcW w:w="3402" w:type="dxa"/>
                </w:tcPr>
                <w:p w:rsidR="00B51C14" w:rsidRPr="00247AD1" w:rsidRDefault="00B51C14" w:rsidP="00B51C14">
                  <w:pPr>
                    <w:spacing w:line="360" w:lineRule="auto"/>
                    <w:rPr>
                      <w:sz w:val="20"/>
                    </w:rPr>
                  </w:pPr>
                  <w:proofErr w:type="spellStart"/>
                  <w:r w:rsidRPr="00247AD1">
                    <w:rPr>
                      <w:sz w:val="20"/>
                    </w:rPr>
                    <w:t>RESolutions</w:t>
                  </w:r>
                  <w:proofErr w:type="spellEnd"/>
                  <w:r w:rsidRPr="00247AD1">
                    <w:rPr>
                      <w:sz w:val="20"/>
                    </w:rPr>
                    <w:t xml:space="preserve"> LLC</w:t>
                  </w:r>
                </w:p>
              </w:tc>
              <w:tc>
                <w:tcPr>
                  <w:tcW w:w="3150" w:type="dxa"/>
                </w:tcPr>
                <w:p w:rsidR="00B51C14" w:rsidRPr="00247AD1" w:rsidRDefault="00B51C14" w:rsidP="00B51C14">
                  <w:pPr>
                    <w:spacing w:line="360" w:lineRule="auto"/>
                    <w:rPr>
                      <w:sz w:val="20"/>
                    </w:rPr>
                  </w:pPr>
                  <w:r w:rsidRPr="00247AD1">
                    <w:rPr>
                      <w:sz w:val="20"/>
                    </w:rPr>
                    <w:t>$156,000.00</w:t>
                  </w:r>
                  <w:r w:rsidR="00F91DE3" w:rsidRPr="00247AD1">
                    <w:rPr>
                      <w:sz w:val="20"/>
                    </w:rPr>
                    <w:t xml:space="preserve"> total 1</w:t>
                  </w:r>
                  <w:r w:rsidR="00F91DE3" w:rsidRPr="00247AD1">
                    <w:rPr>
                      <w:sz w:val="20"/>
                      <w:vertAlign w:val="superscript"/>
                    </w:rPr>
                    <w:t>st</w:t>
                  </w:r>
                  <w:r w:rsidR="00F91DE3" w:rsidRPr="00247AD1">
                    <w:rPr>
                      <w:sz w:val="20"/>
                    </w:rPr>
                    <w:t xml:space="preserve"> year</w:t>
                  </w:r>
                </w:p>
              </w:tc>
            </w:tr>
            <w:tr w:rsidR="00B51C14" w:rsidRPr="00247AD1" w:rsidTr="004F69D4">
              <w:trPr>
                <w:jc w:val="center"/>
              </w:trPr>
              <w:tc>
                <w:tcPr>
                  <w:tcW w:w="495" w:type="dxa"/>
                </w:tcPr>
                <w:p w:rsidR="00B51C14" w:rsidRPr="00247AD1" w:rsidRDefault="00B51C14" w:rsidP="00B51C14">
                  <w:pPr>
                    <w:spacing w:line="360" w:lineRule="auto"/>
                    <w:rPr>
                      <w:sz w:val="20"/>
                    </w:rPr>
                  </w:pPr>
                  <w:r w:rsidRPr="00247AD1">
                    <w:rPr>
                      <w:sz w:val="20"/>
                    </w:rPr>
                    <w:t xml:space="preserve">  2.</w:t>
                  </w:r>
                </w:p>
              </w:tc>
              <w:tc>
                <w:tcPr>
                  <w:tcW w:w="3402" w:type="dxa"/>
                </w:tcPr>
                <w:p w:rsidR="00B51C14" w:rsidRPr="00247AD1" w:rsidRDefault="00B51C14" w:rsidP="00B51C14">
                  <w:pPr>
                    <w:spacing w:line="360" w:lineRule="auto"/>
                    <w:rPr>
                      <w:sz w:val="20"/>
                    </w:rPr>
                  </w:pPr>
                  <w:r w:rsidRPr="00247AD1">
                    <w:rPr>
                      <w:sz w:val="20"/>
                    </w:rPr>
                    <w:t>OUT of BOUNDS</w:t>
                  </w:r>
                </w:p>
              </w:tc>
              <w:tc>
                <w:tcPr>
                  <w:tcW w:w="3150" w:type="dxa"/>
                </w:tcPr>
                <w:p w:rsidR="00766CE1" w:rsidRPr="00247AD1" w:rsidRDefault="00766CE1" w:rsidP="00766CE1">
                  <w:pPr>
                    <w:rPr>
                      <w:sz w:val="20"/>
                    </w:rPr>
                  </w:pPr>
                  <w:r w:rsidRPr="00247AD1">
                    <w:rPr>
                      <w:sz w:val="20"/>
                    </w:rPr>
                    <w:t>$198,750.00 1</w:t>
                  </w:r>
                  <w:r w:rsidRPr="00247AD1">
                    <w:rPr>
                      <w:sz w:val="20"/>
                      <w:vertAlign w:val="superscript"/>
                    </w:rPr>
                    <w:t>st</w:t>
                  </w:r>
                  <w:r w:rsidRPr="00247AD1">
                    <w:rPr>
                      <w:sz w:val="20"/>
                    </w:rPr>
                    <w:t xml:space="preserve"> year</w:t>
                  </w:r>
                </w:p>
                <w:p w:rsidR="00B51C14" w:rsidRPr="00247AD1" w:rsidRDefault="00766CE1" w:rsidP="00766CE1">
                  <w:pPr>
                    <w:rPr>
                      <w:sz w:val="20"/>
                    </w:rPr>
                  </w:pPr>
                  <w:r w:rsidRPr="00247AD1">
                    <w:rPr>
                      <w:sz w:val="20"/>
                    </w:rPr>
                    <w:t>$</w:t>
                  </w:r>
                  <w:r w:rsidR="00B51C14" w:rsidRPr="00247AD1">
                    <w:rPr>
                      <w:sz w:val="20"/>
                    </w:rPr>
                    <w:t>102,200.00</w:t>
                  </w:r>
                  <w:r w:rsidR="00F91DE3" w:rsidRPr="00247AD1">
                    <w:rPr>
                      <w:sz w:val="20"/>
                    </w:rPr>
                    <w:t xml:space="preserve"> 2</w:t>
                  </w:r>
                  <w:r w:rsidR="00F91DE3" w:rsidRPr="00247AD1">
                    <w:rPr>
                      <w:sz w:val="20"/>
                      <w:vertAlign w:val="superscript"/>
                    </w:rPr>
                    <w:t>nd</w:t>
                  </w:r>
                  <w:r w:rsidRPr="00247AD1">
                    <w:rPr>
                      <w:sz w:val="20"/>
                    </w:rPr>
                    <w:t xml:space="preserve"> year</w:t>
                  </w:r>
                </w:p>
              </w:tc>
            </w:tr>
            <w:tr w:rsidR="00B51C14" w:rsidRPr="00247AD1" w:rsidTr="004F69D4">
              <w:trPr>
                <w:jc w:val="center"/>
              </w:trPr>
              <w:tc>
                <w:tcPr>
                  <w:tcW w:w="495" w:type="dxa"/>
                </w:tcPr>
                <w:p w:rsidR="00B51C14" w:rsidRPr="00247AD1" w:rsidRDefault="00B51C14" w:rsidP="00B51C14">
                  <w:pPr>
                    <w:spacing w:line="360" w:lineRule="auto"/>
                    <w:rPr>
                      <w:sz w:val="20"/>
                    </w:rPr>
                  </w:pPr>
                  <w:r w:rsidRPr="00247AD1">
                    <w:rPr>
                      <w:sz w:val="20"/>
                    </w:rPr>
                    <w:t xml:space="preserve">  3.</w:t>
                  </w:r>
                </w:p>
              </w:tc>
              <w:tc>
                <w:tcPr>
                  <w:tcW w:w="3402" w:type="dxa"/>
                </w:tcPr>
                <w:p w:rsidR="00B51C14" w:rsidRPr="00247AD1" w:rsidRDefault="00B51C14" w:rsidP="00B51C14">
                  <w:pPr>
                    <w:spacing w:line="360" w:lineRule="auto"/>
                    <w:rPr>
                      <w:sz w:val="20"/>
                    </w:rPr>
                  </w:pPr>
                  <w:r w:rsidRPr="00247AD1">
                    <w:rPr>
                      <w:sz w:val="20"/>
                    </w:rPr>
                    <w:t>New West</w:t>
                  </w:r>
                </w:p>
              </w:tc>
              <w:tc>
                <w:tcPr>
                  <w:tcW w:w="3150" w:type="dxa"/>
                </w:tcPr>
                <w:p w:rsidR="00766CE1" w:rsidRPr="00247AD1" w:rsidRDefault="00B51C14" w:rsidP="00766CE1">
                  <w:pPr>
                    <w:rPr>
                      <w:sz w:val="20"/>
                      <w:vertAlign w:val="superscript"/>
                    </w:rPr>
                  </w:pPr>
                  <w:r w:rsidRPr="00247AD1">
                    <w:rPr>
                      <w:sz w:val="20"/>
                    </w:rPr>
                    <w:t>$200,000.</w:t>
                  </w:r>
                  <w:r w:rsidR="00766CE1" w:rsidRPr="00247AD1">
                    <w:rPr>
                      <w:sz w:val="20"/>
                    </w:rPr>
                    <w:t>00 1</w:t>
                  </w:r>
                  <w:r w:rsidR="00766CE1" w:rsidRPr="00247AD1">
                    <w:rPr>
                      <w:sz w:val="20"/>
                      <w:vertAlign w:val="superscript"/>
                    </w:rPr>
                    <w:t>st</w:t>
                  </w:r>
                  <w:r w:rsidR="00766CE1" w:rsidRPr="00247AD1">
                    <w:rPr>
                      <w:sz w:val="20"/>
                    </w:rPr>
                    <w:t xml:space="preserve"> year</w:t>
                  </w:r>
                </w:p>
                <w:p w:rsidR="00B51C14" w:rsidRPr="00247AD1" w:rsidRDefault="00766CE1" w:rsidP="00766CE1">
                  <w:pPr>
                    <w:rPr>
                      <w:sz w:val="20"/>
                    </w:rPr>
                  </w:pPr>
                  <w:r w:rsidRPr="00247AD1">
                    <w:rPr>
                      <w:sz w:val="20"/>
                    </w:rPr>
                    <w:t>+ 5 annual renewals</w:t>
                  </w:r>
                </w:p>
              </w:tc>
            </w:tr>
            <w:tr w:rsidR="00B51C14" w:rsidRPr="00247AD1" w:rsidTr="004F69D4">
              <w:trPr>
                <w:jc w:val="center"/>
              </w:trPr>
              <w:tc>
                <w:tcPr>
                  <w:tcW w:w="495" w:type="dxa"/>
                </w:tcPr>
                <w:p w:rsidR="00B51C14" w:rsidRPr="00247AD1" w:rsidRDefault="00B51C14" w:rsidP="00B51C14">
                  <w:pPr>
                    <w:spacing w:line="360" w:lineRule="auto"/>
                    <w:rPr>
                      <w:sz w:val="20"/>
                    </w:rPr>
                  </w:pPr>
                  <w:r w:rsidRPr="00247AD1">
                    <w:rPr>
                      <w:sz w:val="20"/>
                    </w:rPr>
                    <w:t xml:space="preserve">  4.</w:t>
                  </w:r>
                </w:p>
              </w:tc>
              <w:tc>
                <w:tcPr>
                  <w:tcW w:w="3402" w:type="dxa"/>
                </w:tcPr>
                <w:p w:rsidR="00B51C14" w:rsidRPr="00247AD1" w:rsidRDefault="00B51C14" w:rsidP="00B51C14">
                  <w:pPr>
                    <w:spacing w:line="360" w:lineRule="auto"/>
                    <w:rPr>
                      <w:sz w:val="20"/>
                    </w:rPr>
                  </w:pPr>
                  <w:proofErr w:type="spellStart"/>
                  <w:r w:rsidRPr="00247AD1">
                    <w:rPr>
                      <w:sz w:val="20"/>
                    </w:rPr>
                    <w:t>Penna</w:t>
                  </w:r>
                  <w:proofErr w:type="spellEnd"/>
                  <w:r w:rsidRPr="00247AD1">
                    <w:rPr>
                      <w:sz w:val="20"/>
                    </w:rPr>
                    <w:t xml:space="preserve"> Powers Brian Haynes</w:t>
                  </w:r>
                </w:p>
              </w:tc>
              <w:tc>
                <w:tcPr>
                  <w:tcW w:w="3150" w:type="dxa"/>
                </w:tcPr>
                <w:p w:rsidR="00B51C14" w:rsidRPr="00247AD1" w:rsidRDefault="00B51C14" w:rsidP="00B51C14">
                  <w:pPr>
                    <w:spacing w:line="360" w:lineRule="auto"/>
                    <w:rPr>
                      <w:sz w:val="20"/>
                    </w:rPr>
                  </w:pPr>
                  <w:r w:rsidRPr="00247AD1">
                    <w:rPr>
                      <w:sz w:val="20"/>
                    </w:rPr>
                    <w:t>$200,000.00</w:t>
                  </w:r>
                  <w:r w:rsidR="00766CE1" w:rsidRPr="00247AD1">
                    <w:rPr>
                      <w:sz w:val="20"/>
                    </w:rPr>
                    <w:t xml:space="preserve"> total</w:t>
                  </w:r>
                </w:p>
              </w:tc>
            </w:tr>
          </w:tbl>
          <w:p w:rsidR="00B51C14" w:rsidRPr="00D34449" w:rsidRDefault="00B51C14">
            <w:pPr>
              <w:spacing w:line="360" w:lineRule="auto"/>
              <w:rPr>
                <w:sz w:val="22"/>
                <w:szCs w:val="22"/>
              </w:rPr>
            </w:pPr>
          </w:p>
        </w:tc>
      </w:tr>
      <w:tr w:rsidR="00B0011D">
        <w:trPr>
          <w:trHeight w:val="700"/>
          <w:tblCellSpacing w:w="50" w:type="dxa"/>
        </w:trPr>
        <w:tc>
          <w:tcPr>
            <w:tcW w:w="1380" w:type="dxa"/>
          </w:tcPr>
          <w:p w:rsidR="00B0011D" w:rsidRPr="004774E6" w:rsidRDefault="00B0011D">
            <w:pPr>
              <w:rPr>
                <w:sz w:val="18"/>
                <w:szCs w:val="18"/>
              </w:rPr>
            </w:pPr>
          </w:p>
        </w:tc>
        <w:tc>
          <w:tcPr>
            <w:tcW w:w="9984" w:type="dxa"/>
          </w:tcPr>
          <w:p w:rsidR="001B6BCD" w:rsidRPr="001B6BCD" w:rsidRDefault="00A246BE" w:rsidP="00E2323F">
            <w:pPr>
              <w:spacing w:line="360" w:lineRule="auto"/>
              <w:rPr>
                <w:sz w:val="16"/>
                <w:szCs w:val="16"/>
              </w:rPr>
            </w:pPr>
            <w:r>
              <w:rPr>
                <w:sz w:val="22"/>
                <w:szCs w:val="22"/>
              </w:rPr>
              <w:tab/>
            </w:r>
          </w:p>
          <w:p w:rsidR="00B0011D" w:rsidRPr="00D34449" w:rsidRDefault="001B6BCD" w:rsidP="00E2323F">
            <w:pPr>
              <w:spacing w:line="360" w:lineRule="auto"/>
              <w:rPr>
                <w:sz w:val="22"/>
                <w:szCs w:val="22"/>
              </w:rPr>
            </w:pPr>
            <w:r>
              <w:rPr>
                <w:sz w:val="22"/>
                <w:szCs w:val="22"/>
              </w:rPr>
              <w:tab/>
            </w:r>
            <w:r w:rsidR="00E2323F">
              <w:rPr>
                <w:sz w:val="22"/>
                <w:szCs w:val="22"/>
              </w:rPr>
              <w:t xml:space="preserve">Davis County Commissioners will hold a </w:t>
            </w:r>
            <w:r w:rsidR="00A246BE">
              <w:rPr>
                <w:sz w:val="22"/>
                <w:szCs w:val="22"/>
              </w:rPr>
              <w:t>Special Commission Meeting July 8, 2014 at 6:30 pm in connection with Bountiful City Council’s work-session</w:t>
            </w:r>
            <w:r w:rsidR="00E2323F">
              <w:rPr>
                <w:sz w:val="22"/>
                <w:szCs w:val="22"/>
              </w:rPr>
              <w:t>.  The meeting will be at Bountiful City Hall, 790 South 100 East</w:t>
            </w:r>
            <w:r w:rsidR="00E24DD6">
              <w:rPr>
                <w:sz w:val="22"/>
                <w:szCs w:val="22"/>
              </w:rPr>
              <w:t xml:space="preserve">.  </w:t>
            </w:r>
            <w:r w:rsidR="00E2323F" w:rsidRPr="00E2323F">
              <w:rPr>
                <w:sz w:val="22"/>
                <w:szCs w:val="22"/>
              </w:rPr>
              <w:t>The commissioners will be available for the purpose of receiving information from citizens and providing a question and answer forum for discussion of Davis County matters.</w:t>
            </w:r>
          </w:p>
        </w:tc>
      </w:tr>
      <w:tr w:rsidR="00B0011D">
        <w:trPr>
          <w:tblCellSpacing w:w="50" w:type="dxa"/>
        </w:trPr>
        <w:tc>
          <w:tcPr>
            <w:tcW w:w="1380" w:type="dxa"/>
          </w:tcPr>
          <w:p w:rsidR="00B0011D" w:rsidRPr="004774E6" w:rsidRDefault="00B0011D">
            <w:pPr>
              <w:rPr>
                <w:sz w:val="18"/>
                <w:szCs w:val="18"/>
              </w:rPr>
            </w:pPr>
          </w:p>
        </w:tc>
        <w:tc>
          <w:tcPr>
            <w:tcW w:w="9984" w:type="dxa"/>
          </w:tcPr>
          <w:p w:rsidR="00B0011D" w:rsidRPr="00D34449" w:rsidRDefault="00A246BE" w:rsidP="00A2272C">
            <w:pPr>
              <w:spacing w:line="360" w:lineRule="auto"/>
              <w:rPr>
                <w:sz w:val="22"/>
                <w:szCs w:val="22"/>
              </w:rPr>
            </w:pPr>
            <w:r>
              <w:rPr>
                <w:sz w:val="22"/>
                <w:szCs w:val="22"/>
              </w:rPr>
              <w:tab/>
            </w:r>
            <w:r w:rsidR="003A69A4">
              <w:rPr>
                <w:sz w:val="22"/>
                <w:szCs w:val="22"/>
              </w:rPr>
              <w:t>Commi</w:t>
            </w:r>
            <w:r w:rsidR="00E2323F">
              <w:rPr>
                <w:sz w:val="22"/>
                <w:szCs w:val="22"/>
              </w:rPr>
              <w:t xml:space="preserve">ssioner Millburn announced the </w:t>
            </w:r>
            <w:r w:rsidR="00A2272C">
              <w:rPr>
                <w:sz w:val="22"/>
                <w:szCs w:val="22"/>
              </w:rPr>
              <w:t xml:space="preserve">Wasatch Front Regional Council has released its draft Transportation Improvement Program (TIP) and is seeking public comment on projects identified for the program.  </w:t>
            </w:r>
            <w:r w:rsidR="00A2272C" w:rsidRPr="00A2272C">
              <w:rPr>
                <w:sz w:val="22"/>
                <w:szCs w:val="22"/>
              </w:rPr>
              <w:t xml:space="preserve">The TIP is updated every year, with the current program outlining proposed new construction projects to be funded from 2015 – 2020.  </w:t>
            </w:r>
            <w:r w:rsidR="00A2272C">
              <w:rPr>
                <w:sz w:val="22"/>
                <w:szCs w:val="22"/>
              </w:rPr>
              <w:t xml:space="preserve">Projects identified in the TIP come from the Regional Transportation </w:t>
            </w:r>
            <w:r w:rsidR="00A2272C">
              <w:rPr>
                <w:sz w:val="22"/>
                <w:szCs w:val="22"/>
              </w:rPr>
              <w:lastRenderedPageBreak/>
              <w:t xml:space="preserve">Plan.  </w:t>
            </w:r>
            <w:r w:rsidR="00A2272C" w:rsidRPr="00A2272C">
              <w:rPr>
                <w:sz w:val="22"/>
                <w:szCs w:val="22"/>
              </w:rPr>
              <w:t>The Public Comment Period &amp; Open House will be held July 9, 2014 from 4:30 – 7 pm at the UTA Intermodal Center Plaza, 250 South 600 West in Salt Lake City</w:t>
            </w:r>
            <w:r w:rsidR="00A2272C">
              <w:rPr>
                <w:sz w:val="22"/>
                <w:szCs w:val="22"/>
              </w:rPr>
              <w:t xml:space="preserve">.  </w:t>
            </w:r>
            <w:r w:rsidR="001B1B5B">
              <w:rPr>
                <w:sz w:val="22"/>
                <w:szCs w:val="22"/>
              </w:rPr>
              <w:t xml:space="preserve">Commissioner Millburn encouraged everyone to review the program and find further information </w:t>
            </w:r>
            <w:r w:rsidR="00A2272C">
              <w:rPr>
                <w:sz w:val="22"/>
                <w:szCs w:val="22"/>
              </w:rPr>
              <w:t xml:space="preserve">at </w:t>
            </w:r>
            <w:hyperlink r:id="rId5" w:history="1">
              <w:r w:rsidR="00A2272C" w:rsidRPr="00D70653">
                <w:rPr>
                  <w:rStyle w:val="Hyperlink"/>
                  <w:sz w:val="22"/>
                  <w:szCs w:val="22"/>
                </w:rPr>
                <w:t>www.wfrc.org</w:t>
              </w:r>
            </w:hyperlink>
            <w:r w:rsidR="00A2272C">
              <w:rPr>
                <w:sz w:val="22"/>
                <w:szCs w:val="22"/>
              </w:rPr>
              <w:t xml:space="preserve">.  </w:t>
            </w:r>
            <w:r w:rsidR="00A80B4E">
              <w:rPr>
                <w:sz w:val="22"/>
                <w:szCs w:val="22"/>
              </w:rPr>
              <w:t xml:space="preserve"> </w:t>
            </w:r>
          </w:p>
        </w:tc>
      </w:tr>
      <w:tr w:rsidR="00B0011D">
        <w:trPr>
          <w:tblCellSpacing w:w="50" w:type="dxa"/>
        </w:trPr>
        <w:tc>
          <w:tcPr>
            <w:tcW w:w="1380" w:type="dxa"/>
          </w:tcPr>
          <w:p w:rsidR="00B0011D" w:rsidRPr="004774E6" w:rsidRDefault="00B0011D">
            <w:pPr>
              <w:rPr>
                <w:sz w:val="18"/>
                <w:szCs w:val="18"/>
              </w:rPr>
            </w:pPr>
          </w:p>
        </w:tc>
        <w:tc>
          <w:tcPr>
            <w:tcW w:w="9984" w:type="dxa"/>
          </w:tcPr>
          <w:p w:rsidR="009A1141" w:rsidRDefault="00E24DD6" w:rsidP="009A1141">
            <w:pPr>
              <w:spacing w:line="360" w:lineRule="auto"/>
              <w:rPr>
                <w:sz w:val="22"/>
                <w:szCs w:val="22"/>
              </w:rPr>
            </w:pPr>
            <w:r>
              <w:rPr>
                <w:sz w:val="22"/>
                <w:szCs w:val="22"/>
              </w:rPr>
              <w:tab/>
            </w:r>
            <w:r w:rsidR="009A1141" w:rsidRPr="009A1141">
              <w:rPr>
                <w:sz w:val="22"/>
                <w:szCs w:val="22"/>
              </w:rPr>
              <w:t xml:space="preserve">Dustin </w:t>
            </w:r>
            <w:proofErr w:type="spellStart"/>
            <w:r w:rsidR="009A1141" w:rsidRPr="009A1141">
              <w:rPr>
                <w:sz w:val="22"/>
                <w:szCs w:val="22"/>
              </w:rPr>
              <w:t>Matsumori</w:t>
            </w:r>
            <w:proofErr w:type="spellEnd"/>
            <w:r w:rsidR="009A1141" w:rsidRPr="009A1141">
              <w:rPr>
                <w:sz w:val="22"/>
                <w:szCs w:val="22"/>
              </w:rPr>
              <w:t>, Intermo</w:t>
            </w:r>
            <w:r w:rsidR="0051679B">
              <w:rPr>
                <w:sz w:val="22"/>
                <w:szCs w:val="22"/>
              </w:rPr>
              <w:t>untain Health Services Inc.</w:t>
            </w:r>
            <w:r w:rsidR="009A1141">
              <w:rPr>
                <w:sz w:val="22"/>
                <w:szCs w:val="22"/>
              </w:rPr>
              <w:t xml:space="preserve">, </w:t>
            </w:r>
            <w:r w:rsidR="003A69A4">
              <w:rPr>
                <w:sz w:val="22"/>
                <w:szCs w:val="22"/>
              </w:rPr>
              <w:t>gave</w:t>
            </w:r>
            <w:r w:rsidR="009A1141">
              <w:rPr>
                <w:sz w:val="22"/>
                <w:szCs w:val="22"/>
              </w:rPr>
              <w:t xml:space="preserve"> a</w:t>
            </w:r>
            <w:r w:rsidR="003A69A4">
              <w:rPr>
                <w:sz w:val="22"/>
                <w:szCs w:val="22"/>
              </w:rPr>
              <w:t xml:space="preserve"> brief outline of TEFRA hearing</w:t>
            </w:r>
            <w:r>
              <w:rPr>
                <w:sz w:val="22"/>
                <w:szCs w:val="22"/>
              </w:rPr>
              <w:t>s</w:t>
            </w:r>
            <w:r w:rsidR="00462BCB">
              <w:rPr>
                <w:sz w:val="22"/>
                <w:szCs w:val="22"/>
              </w:rPr>
              <w:t xml:space="preserve">.  In </w:t>
            </w:r>
            <w:r w:rsidR="003A69A4">
              <w:rPr>
                <w:sz w:val="22"/>
                <w:szCs w:val="22"/>
              </w:rPr>
              <w:t>2009</w:t>
            </w:r>
            <w:r w:rsidR="00462BCB">
              <w:rPr>
                <w:sz w:val="22"/>
                <w:szCs w:val="22"/>
              </w:rPr>
              <w:t>, IHC issued tax</w:t>
            </w:r>
            <w:r w:rsidR="003A69A4">
              <w:rPr>
                <w:sz w:val="22"/>
                <w:szCs w:val="22"/>
              </w:rPr>
              <w:t xml:space="preserve"> exempt bonds to finance projects throughout th</w:t>
            </w:r>
            <w:r w:rsidR="00462BCB">
              <w:rPr>
                <w:sz w:val="22"/>
                <w:szCs w:val="22"/>
              </w:rPr>
              <w:t>e state.  Once again, IHC is looking to issue bonds</w:t>
            </w:r>
            <w:r w:rsidR="0008156A">
              <w:rPr>
                <w:sz w:val="22"/>
                <w:szCs w:val="22"/>
              </w:rPr>
              <w:t xml:space="preserve"> to finance projects</w:t>
            </w:r>
            <w:r w:rsidR="00462BCB">
              <w:rPr>
                <w:sz w:val="22"/>
                <w:szCs w:val="22"/>
              </w:rPr>
              <w:t>.  The way they do that is by</w:t>
            </w:r>
            <w:r w:rsidR="003A69A4">
              <w:rPr>
                <w:sz w:val="22"/>
                <w:szCs w:val="22"/>
              </w:rPr>
              <w:t xml:space="preserve"> select</w:t>
            </w:r>
            <w:r w:rsidR="00462BCB">
              <w:rPr>
                <w:sz w:val="22"/>
                <w:szCs w:val="22"/>
              </w:rPr>
              <w:t>ing an</w:t>
            </w:r>
            <w:r w:rsidR="003A69A4">
              <w:rPr>
                <w:sz w:val="22"/>
                <w:szCs w:val="22"/>
              </w:rPr>
              <w:t xml:space="preserve"> issuer t</w:t>
            </w:r>
            <w:r w:rsidR="0008156A">
              <w:rPr>
                <w:sz w:val="22"/>
                <w:szCs w:val="22"/>
              </w:rPr>
              <w:t>o help achieve tax exempt rates.  The entity chosen to be the conduit to issue these bonds is Utah County since a</w:t>
            </w:r>
            <w:r w:rsidR="003A69A4">
              <w:rPr>
                <w:sz w:val="22"/>
                <w:szCs w:val="22"/>
              </w:rPr>
              <w:t xml:space="preserve"> large portion of the proceeds will be dedicated to projects in Ut</w:t>
            </w:r>
            <w:r w:rsidR="0008156A">
              <w:rPr>
                <w:sz w:val="22"/>
                <w:szCs w:val="22"/>
              </w:rPr>
              <w:t xml:space="preserve">ah County.  </w:t>
            </w:r>
            <w:r w:rsidR="003A69A4">
              <w:rPr>
                <w:sz w:val="22"/>
                <w:szCs w:val="22"/>
              </w:rPr>
              <w:t>Because</w:t>
            </w:r>
            <w:r w:rsidR="0008156A">
              <w:rPr>
                <w:sz w:val="22"/>
                <w:szCs w:val="22"/>
              </w:rPr>
              <w:t xml:space="preserve"> the </w:t>
            </w:r>
            <w:r w:rsidR="003A69A4">
              <w:rPr>
                <w:sz w:val="22"/>
                <w:szCs w:val="22"/>
              </w:rPr>
              <w:t>bonds are tax exempt,</w:t>
            </w:r>
            <w:r w:rsidR="001B1B5B">
              <w:rPr>
                <w:sz w:val="22"/>
                <w:szCs w:val="22"/>
              </w:rPr>
              <w:t xml:space="preserve"> the IRS</w:t>
            </w:r>
            <w:r>
              <w:rPr>
                <w:sz w:val="22"/>
                <w:szCs w:val="22"/>
              </w:rPr>
              <w:t xml:space="preserve"> </w:t>
            </w:r>
            <w:r w:rsidR="0008156A">
              <w:rPr>
                <w:sz w:val="22"/>
                <w:szCs w:val="22"/>
              </w:rPr>
              <w:t xml:space="preserve">requires a public hearing be held </w:t>
            </w:r>
            <w:r w:rsidR="0033134E">
              <w:rPr>
                <w:sz w:val="22"/>
                <w:szCs w:val="22"/>
              </w:rPr>
              <w:t>in every jurisdiction where IHC</w:t>
            </w:r>
            <w:r w:rsidR="003A69A4">
              <w:rPr>
                <w:sz w:val="22"/>
                <w:szCs w:val="22"/>
              </w:rPr>
              <w:t xml:space="preserve"> inten</w:t>
            </w:r>
            <w:r w:rsidR="001B1B5B">
              <w:rPr>
                <w:sz w:val="22"/>
                <w:szCs w:val="22"/>
              </w:rPr>
              <w:t>d</w:t>
            </w:r>
            <w:r w:rsidR="0033134E">
              <w:rPr>
                <w:sz w:val="22"/>
                <w:szCs w:val="22"/>
              </w:rPr>
              <w:t>s</w:t>
            </w:r>
            <w:r w:rsidR="001B1B5B">
              <w:rPr>
                <w:sz w:val="22"/>
                <w:szCs w:val="22"/>
              </w:rPr>
              <w:t xml:space="preserve"> to invest.  </w:t>
            </w:r>
            <w:r w:rsidR="0033134E">
              <w:rPr>
                <w:sz w:val="22"/>
                <w:szCs w:val="22"/>
              </w:rPr>
              <w:t>In this case, they</w:t>
            </w:r>
            <w:r w:rsidR="0008156A">
              <w:rPr>
                <w:sz w:val="22"/>
                <w:szCs w:val="22"/>
              </w:rPr>
              <w:t xml:space="preserve"> have identified a not-to-</w:t>
            </w:r>
            <w:r w:rsidR="001B1B5B">
              <w:rPr>
                <w:sz w:val="22"/>
                <w:szCs w:val="22"/>
              </w:rPr>
              <w:t>exceed $50 million</w:t>
            </w:r>
            <w:r w:rsidR="0008156A">
              <w:rPr>
                <w:sz w:val="22"/>
                <w:szCs w:val="22"/>
              </w:rPr>
              <w:t xml:space="preserve"> amount from this bond issue to invest</w:t>
            </w:r>
            <w:r w:rsidR="003A69A4">
              <w:rPr>
                <w:sz w:val="22"/>
                <w:szCs w:val="22"/>
              </w:rPr>
              <w:t xml:space="preserve"> </w:t>
            </w:r>
            <w:r w:rsidR="0008156A">
              <w:rPr>
                <w:sz w:val="22"/>
                <w:szCs w:val="22"/>
              </w:rPr>
              <w:t xml:space="preserve">in projects </w:t>
            </w:r>
            <w:r w:rsidR="003A69A4">
              <w:rPr>
                <w:sz w:val="22"/>
                <w:szCs w:val="22"/>
              </w:rPr>
              <w:t>at locations in Da</w:t>
            </w:r>
            <w:r w:rsidR="0008156A">
              <w:rPr>
                <w:sz w:val="22"/>
                <w:szCs w:val="22"/>
              </w:rPr>
              <w:t>vis</w:t>
            </w:r>
            <w:r w:rsidR="0033134E">
              <w:rPr>
                <w:sz w:val="22"/>
                <w:szCs w:val="22"/>
              </w:rPr>
              <w:t xml:space="preserve"> County.  To comply with that, </w:t>
            </w:r>
            <w:r w:rsidR="003A69A4">
              <w:rPr>
                <w:sz w:val="22"/>
                <w:szCs w:val="22"/>
              </w:rPr>
              <w:t xml:space="preserve">public hearings </w:t>
            </w:r>
            <w:r w:rsidR="0033134E">
              <w:rPr>
                <w:sz w:val="22"/>
                <w:szCs w:val="22"/>
              </w:rPr>
              <w:t xml:space="preserve">are held </w:t>
            </w:r>
            <w:r w:rsidR="0008156A">
              <w:rPr>
                <w:sz w:val="22"/>
                <w:szCs w:val="22"/>
              </w:rPr>
              <w:t xml:space="preserve">to receive public comment and to </w:t>
            </w:r>
            <w:r w:rsidR="003A69A4">
              <w:rPr>
                <w:sz w:val="22"/>
                <w:szCs w:val="22"/>
              </w:rPr>
              <w:t xml:space="preserve">adopt </w:t>
            </w:r>
            <w:r w:rsidR="0008156A">
              <w:rPr>
                <w:sz w:val="22"/>
                <w:szCs w:val="22"/>
              </w:rPr>
              <w:t xml:space="preserve">a </w:t>
            </w:r>
            <w:r w:rsidR="009F4577">
              <w:rPr>
                <w:sz w:val="22"/>
                <w:szCs w:val="22"/>
              </w:rPr>
              <w:t>Tax Equity and Fiscal Respon</w:t>
            </w:r>
            <w:r w:rsidR="00091EF9">
              <w:rPr>
                <w:sz w:val="22"/>
                <w:szCs w:val="22"/>
              </w:rPr>
              <w:t>sibility Act (TEFRA) Resolution</w:t>
            </w:r>
            <w:r w:rsidR="003A69A4">
              <w:rPr>
                <w:sz w:val="22"/>
                <w:szCs w:val="22"/>
              </w:rPr>
              <w:t xml:space="preserve">.  </w:t>
            </w:r>
            <w:r w:rsidR="009F4577">
              <w:rPr>
                <w:sz w:val="22"/>
                <w:szCs w:val="22"/>
              </w:rPr>
              <w:t>The second part of this process is according to Utah l</w:t>
            </w:r>
            <w:r w:rsidR="00241630">
              <w:rPr>
                <w:sz w:val="22"/>
                <w:szCs w:val="22"/>
              </w:rPr>
              <w:t xml:space="preserve">aw.  </w:t>
            </w:r>
            <w:r w:rsidR="009F4577">
              <w:rPr>
                <w:sz w:val="22"/>
                <w:szCs w:val="22"/>
              </w:rPr>
              <w:t xml:space="preserve">To avoid duplication of efforts, </w:t>
            </w:r>
            <w:r w:rsidR="00091EF9">
              <w:rPr>
                <w:sz w:val="22"/>
                <w:szCs w:val="22"/>
              </w:rPr>
              <w:t>Utah law allows IHC</w:t>
            </w:r>
            <w:r w:rsidR="003A69A4">
              <w:rPr>
                <w:sz w:val="22"/>
                <w:szCs w:val="22"/>
              </w:rPr>
              <w:t xml:space="preserve"> to enter </w:t>
            </w:r>
            <w:r w:rsidR="00091EF9">
              <w:rPr>
                <w:sz w:val="22"/>
                <w:szCs w:val="22"/>
              </w:rPr>
              <w:t xml:space="preserve">into an </w:t>
            </w:r>
            <w:proofErr w:type="spellStart"/>
            <w:r w:rsidR="00091EF9">
              <w:rPr>
                <w:sz w:val="22"/>
                <w:szCs w:val="22"/>
              </w:rPr>
              <w:t>Interlocal</w:t>
            </w:r>
            <w:proofErr w:type="spellEnd"/>
            <w:r w:rsidR="00091EF9">
              <w:rPr>
                <w:sz w:val="22"/>
                <w:szCs w:val="22"/>
              </w:rPr>
              <w:t xml:space="preserve"> Cooperation A</w:t>
            </w:r>
            <w:r w:rsidR="003A69A4">
              <w:rPr>
                <w:sz w:val="22"/>
                <w:szCs w:val="22"/>
              </w:rPr>
              <w:t xml:space="preserve">greement specifically to allow Utah County </w:t>
            </w:r>
            <w:r w:rsidR="009F4577">
              <w:rPr>
                <w:sz w:val="22"/>
                <w:szCs w:val="22"/>
              </w:rPr>
              <w:t>to issue bonds in behalf of IHC.  IHC</w:t>
            </w:r>
            <w:r w:rsidR="00241630">
              <w:rPr>
                <w:sz w:val="22"/>
                <w:szCs w:val="22"/>
              </w:rPr>
              <w:t xml:space="preserve"> then take</w:t>
            </w:r>
            <w:r w:rsidR="009F4577">
              <w:rPr>
                <w:sz w:val="22"/>
                <w:szCs w:val="22"/>
              </w:rPr>
              <w:t>s a portion of bonds</w:t>
            </w:r>
            <w:r w:rsidR="00241630">
              <w:rPr>
                <w:sz w:val="22"/>
                <w:szCs w:val="22"/>
              </w:rPr>
              <w:t xml:space="preserve"> to invest in Davis County.</w:t>
            </w:r>
          </w:p>
          <w:p w:rsidR="001B1B5B" w:rsidRDefault="009A1141" w:rsidP="00CB16FD">
            <w:pPr>
              <w:spacing w:line="360" w:lineRule="auto"/>
              <w:rPr>
                <w:sz w:val="22"/>
                <w:szCs w:val="22"/>
              </w:rPr>
            </w:pPr>
            <w:r>
              <w:rPr>
                <w:sz w:val="22"/>
                <w:szCs w:val="22"/>
              </w:rPr>
              <w:tab/>
            </w:r>
            <w:r w:rsidRPr="009A1141">
              <w:rPr>
                <w:sz w:val="22"/>
                <w:szCs w:val="22"/>
              </w:rPr>
              <w:t xml:space="preserve"> </w:t>
            </w:r>
            <w:r w:rsidR="00241630">
              <w:rPr>
                <w:sz w:val="22"/>
                <w:szCs w:val="22"/>
              </w:rPr>
              <w:t xml:space="preserve">Commissioner Millburn made a motion to open </w:t>
            </w:r>
            <w:r w:rsidR="001B1B5B">
              <w:rPr>
                <w:sz w:val="22"/>
                <w:szCs w:val="22"/>
              </w:rPr>
              <w:t>the</w:t>
            </w:r>
            <w:r w:rsidR="00E24DD6">
              <w:rPr>
                <w:sz w:val="22"/>
                <w:szCs w:val="22"/>
              </w:rPr>
              <w:t xml:space="preserve"> </w:t>
            </w:r>
            <w:r w:rsidR="00241630">
              <w:rPr>
                <w:sz w:val="22"/>
                <w:szCs w:val="22"/>
              </w:rPr>
              <w:t>public hearing.  Commissioner Petroff seconded the motion.  All voted aye.</w:t>
            </w:r>
            <w:r w:rsidR="001B1B5B">
              <w:rPr>
                <w:sz w:val="22"/>
                <w:szCs w:val="22"/>
              </w:rPr>
              <w:t xml:space="preserve">  The </w:t>
            </w:r>
            <w:r w:rsidR="001B1B5B" w:rsidRPr="001B1B5B">
              <w:rPr>
                <w:sz w:val="22"/>
                <w:szCs w:val="22"/>
              </w:rPr>
              <w:t xml:space="preserve">public hearing </w:t>
            </w:r>
            <w:r w:rsidR="001B1B5B">
              <w:rPr>
                <w:sz w:val="22"/>
                <w:szCs w:val="22"/>
              </w:rPr>
              <w:t xml:space="preserve">was held </w:t>
            </w:r>
            <w:r w:rsidR="001B1B5B" w:rsidRPr="001B1B5B">
              <w:rPr>
                <w:sz w:val="22"/>
                <w:szCs w:val="22"/>
              </w:rPr>
              <w:t>with respect to the proposed issuance by Utah County, the “Issuer” of its hospital revenue bonds in one or more series and in an aggregate principal amo</w:t>
            </w:r>
            <w:r w:rsidR="00091EF9">
              <w:rPr>
                <w:sz w:val="22"/>
                <w:szCs w:val="22"/>
              </w:rPr>
              <w:t>unt not to exceed $50 million</w:t>
            </w:r>
            <w:r w:rsidR="001B1B5B" w:rsidRPr="001B1B5B">
              <w:rPr>
                <w:sz w:val="22"/>
                <w:szCs w:val="22"/>
              </w:rPr>
              <w:t xml:space="preserve"> with respect to certain health care facilities of IHC Health Services, Inc. located in Davis County, for the purpose of financing, refinancing or providing reimbursement for the acquisition, improvement and equipping of such health care </w:t>
            </w:r>
            <w:r w:rsidR="001B1B5B">
              <w:rPr>
                <w:sz w:val="22"/>
                <w:szCs w:val="22"/>
              </w:rPr>
              <w:t xml:space="preserve">facilities and considering for </w:t>
            </w:r>
            <w:r w:rsidR="001B1B5B" w:rsidRPr="001B1B5B">
              <w:rPr>
                <w:sz w:val="22"/>
                <w:szCs w:val="22"/>
              </w:rPr>
              <w:t xml:space="preserve">adoption a resolution approving the issuance of the Bonds for purposes of Section 147(f) of the Internal Revenue Code of 1986, as amended.  </w:t>
            </w:r>
          </w:p>
          <w:p w:rsidR="00C564A7" w:rsidRDefault="001B1B5B" w:rsidP="00CB16FD">
            <w:pPr>
              <w:spacing w:line="360" w:lineRule="auto"/>
              <w:rPr>
                <w:sz w:val="22"/>
                <w:szCs w:val="22"/>
              </w:rPr>
            </w:pPr>
            <w:r>
              <w:rPr>
                <w:sz w:val="22"/>
                <w:szCs w:val="22"/>
              </w:rPr>
              <w:t xml:space="preserve">Attendees were invited to comment.  </w:t>
            </w:r>
            <w:r w:rsidR="00E24DD6">
              <w:rPr>
                <w:sz w:val="22"/>
                <w:szCs w:val="22"/>
              </w:rPr>
              <w:t>There</w:t>
            </w:r>
            <w:r>
              <w:rPr>
                <w:sz w:val="22"/>
                <w:szCs w:val="22"/>
              </w:rPr>
              <w:t xml:space="preserve"> were no comments</w:t>
            </w:r>
            <w:r w:rsidR="00E24DD6">
              <w:rPr>
                <w:sz w:val="22"/>
                <w:szCs w:val="22"/>
              </w:rPr>
              <w:t>.</w:t>
            </w:r>
            <w:r w:rsidR="00C564A7">
              <w:rPr>
                <w:sz w:val="22"/>
                <w:szCs w:val="22"/>
              </w:rPr>
              <w:t xml:space="preserve">  </w:t>
            </w:r>
          </w:p>
          <w:p w:rsidR="00C564A7" w:rsidRDefault="00E24DD6" w:rsidP="00CB16FD">
            <w:pPr>
              <w:spacing w:line="360" w:lineRule="auto"/>
              <w:rPr>
                <w:sz w:val="22"/>
                <w:szCs w:val="22"/>
              </w:rPr>
            </w:pPr>
            <w:r>
              <w:rPr>
                <w:sz w:val="22"/>
                <w:szCs w:val="22"/>
              </w:rPr>
              <w:tab/>
            </w:r>
            <w:r w:rsidR="00C564A7">
              <w:rPr>
                <w:sz w:val="22"/>
                <w:szCs w:val="22"/>
              </w:rPr>
              <w:t xml:space="preserve">Commissioner Petroff moved to close </w:t>
            </w:r>
            <w:r>
              <w:rPr>
                <w:sz w:val="22"/>
                <w:szCs w:val="22"/>
              </w:rPr>
              <w:t xml:space="preserve">the </w:t>
            </w:r>
            <w:r w:rsidR="00C564A7">
              <w:rPr>
                <w:sz w:val="22"/>
                <w:szCs w:val="22"/>
              </w:rPr>
              <w:t xml:space="preserve">public hearing.  Commissioner Millburn seconded the motion.  All voted aye.  </w:t>
            </w:r>
          </w:p>
          <w:p w:rsidR="001B1B5B" w:rsidRDefault="00E24DD6" w:rsidP="00CB16FD">
            <w:pPr>
              <w:spacing w:line="360" w:lineRule="auto"/>
              <w:rPr>
                <w:sz w:val="22"/>
                <w:szCs w:val="22"/>
              </w:rPr>
            </w:pPr>
            <w:r>
              <w:rPr>
                <w:sz w:val="22"/>
                <w:szCs w:val="22"/>
              </w:rPr>
              <w:tab/>
            </w:r>
            <w:r w:rsidR="00C564A7">
              <w:rPr>
                <w:sz w:val="22"/>
                <w:szCs w:val="22"/>
              </w:rPr>
              <w:t>Commissioner Millburn</w:t>
            </w:r>
            <w:r w:rsidR="004254C5">
              <w:rPr>
                <w:sz w:val="22"/>
                <w:szCs w:val="22"/>
              </w:rPr>
              <w:t xml:space="preserve"> said it is</w:t>
            </w:r>
            <w:r w:rsidR="00C564A7">
              <w:rPr>
                <w:sz w:val="22"/>
                <w:szCs w:val="22"/>
              </w:rPr>
              <w:t xml:space="preserve"> important to note </w:t>
            </w:r>
            <w:r w:rsidR="009F4577">
              <w:rPr>
                <w:sz w:val="22"/>
                <w:szCs w:val="22"/>
              </w:rPr>
              <w:t xml:space="preserve">and reiterate </w:t>
            </w:r>
            <w:r w:rsidR="00C564A7">
              <w:rPr>
                <w:sz w:val="22"/>
                <w:szCs w:val="22"/>
              </w:rPr>
              <w:t>D</w:t>
            </w:r>
            <w:r w:rsidR="004254C5">
              <w:rPr>
                <w:sz w:val="22"/>
                <w:szCs w:val="22"/>
              </w:rPr>
              <w:t xml:space="preserve">avis </w:t>
            </w:r>
            <w:r w:rsidR="00C564A7">
              <w:rPr>
                <w:sz w:val="22"/>
                <w:szCs w:val="22"/>
              </w:rPr>
              <w:t>C</w:t>
            </w:r>
            <w:r w:rsidR="004254C5">
              <w:rPr>
                <w:sz w:val="22"/>
                <w:szCs w:val="22"/>
              </w:rPr>
              <w:t>ounty’s partic</w:t>
            </w:r>
            <w:r w:rsidR="00C564A7">
              <w:rPr>
                <w:sz w:val="22"/>
                <w:szCs w:val="22"/>
              </w:rPr>
              <w:t>ipation at</w:t>
            </w:r>
            <w:r w:rsidR="004254C5">
              <w:rPr>
                <w:sz w:val="22"/>
                <w:szCs w:val="22"/>
              </w:rPr>
              <w:t xml:space="preserve"> this level in no way impacts the County’s financial standing.  We are conducting the hearing merely</w:t>
            </w:r>
            <w:r w:rsidR="00C564A7">
              <w:rPr>
                <w:sz w:val="22"/>
                <w:szCs w:val="22"/>
              </w:rPr>
              <w:t xml:space="preserve"> to dot </w:t>
            </w:r>
            <w:r w:rsidR="009F4577">
              <w:rPr>
                <w:sz w:val="22"/>
                <w:szCs w:val="22"/>
              </w:rPr>
              <w:t>an</w:t>
            </w:r>
            <w:r w:rsidR="001B1B5B">
              <w:rPr>
                <w:sz w:val="22"/>
                <w:szCs w:val="22"/>
              </w:rPr>
              <w:t xml:space="preserve"> </w:t>
            </w:r>
            <w:r w:rsidR="009F4577">
              <w:rPr>
                <w:sz w:val="22"/>
                <w:szCs w:val="22"/>
              </w:rPr>
              <w:t>“</w:t>
            </w:r>
            <w:r w:rsidR="001B1B5B">
              <w:rPr>
                <w:sz w:val="22"/>
                <w:szCs w:val="22"/>
              </w:rPr>
              <w:t>I</w:t>
            </w:r>
            <w:r w:rsidR="009F4577">
              <w:rPr>
                <w:sz w:val="22"/>
                <w:szCs w:val="22"/>
              </w:rPr>
              <w:t>”</w:t>
            </w:r>
            <w:r w:rsidR="004254C5">
              <w:rPr>
                <w:sz w:val="22"/>
                <w:szCs w:val="22"/>
              </w:rPr>
              <w:t xml:space="preserve"> and</w:t>
            </w:r>
            <w:r w:rsidR="00C564A7">
              <w:rPr>
                <w:sz w:val="22"/>
                <w:szCs w:val="22"/>
              </w:rPr>
              <w:t xml:space="preserve"> cross </w:t>
            </w:r>
            <w:r w:rsidR="009F4577">
              <w:rPr>
                <w:sz w:val="22"/>
                <w:szCs w:val="22"/>
              </w:rPr>
              <w:t>a “</w:t>
            </w:r>
            <w:r w:rsidR="00C564A7">
              <w:rPr>
                <w:sz w:val="22"/>
                <w:szCs w:val="22"/>
              </w:rPr>
              <w:t>T</w:t>
            </w:r>
            <w:r w:rsidR="009F4577">
              <w:rPr>
                <w:sz w:val="22"/>
                <w:szCs w:val="22"/>
              </w:rPr>
              <w:t xml:space="preserve">” as far as legalities go.  Dustin confirmed </w:t>
            </w:r>
            <w:r w:rsidR="001B1B5B">
              <w:rPr>
                <w:sz w:val="22"/>
                <w:szCs w:val="22"/>
              </w:rPr>
              <w:t xml:space="preserve">the bonds are IHC’s and </w:t>
            </w:r>
            <w:r w:rsidR="004254C5">
              <w:rPr>
                <w:sz w:val="22"/>
                <w:szCs w:val="22"/>
              </w:rPr>
              <w:t>IHC</w:t>
            </w:r>
            <w:r w:rsidR="001B1B5B">
              <w:rPr>
                <w:sz w:val="22"/>
                <w:szCs w:val="22"/>
              </w:rPr>
              <w:t xml:space="preserve"> is</w:t>
            </w:r>
            <w:r w:rsidR="004254C5">
              <w:rPr>
                <w:sz w:val="22"/>
                <w:szCs w:val="22"/>
              </w:rPr>
              <w:t xml:space="preserve"> solely responsible for payments.  Davis County has</w:t>
            </w:r>
            <w:r w:rsidR="00C564A7">
              <w:rPr>
                <w:sz w:val="22"/>
                <w:szCs w:val="22"/>
              </w:rPr>
              <w:t xml:space="preserve"> no responsibility, liability or obligation to Utah </w:t>
            </w:r>
            <w:r w:rsidR="004254C5">
              <w:rPr>
                <w:sz w:val="22"/>
                <w:szCs w:val="22"/>
              </w:rPr>
              <w:t xml:space="preserve">County </w:t>
            </w:r>
            <w:r w:rsidR="00C564A7">
              <w:rPr>
                <w:sz w:val="22"/>
                <w:szCs w:val="22"/>
              </w:rPr>
              <w:t xml:space="preserve">as conduit issuer and </w:t>
            </w:r>
            <w:r w:rsidR="001B1B5B">
              <w:rPr>
                <w:sz w:val="22"/>
                <w:szCs w:val="22"/>
              </w:rPr>
              <w:t xml:space="preserve">only </w:t>
            </w:r>
            <w:r w:rsidR="00C564A7">
              <w:rPr>
                <w:sz w:val="22"/>
                <w:szCs w:val="22"/>
              </w:rPr>
              <w:t xml:space="preserve">extends to Davis </w:t>
            </w:r>
            <w:r w:rsidR="004254C5">
              <w:rPr>
                <w:sz w:val="22"/>
                <w:szCs w:val="22"/>
              </w:rPr>
              <w:t>County as a participant in</w:t>
            </w:r>
            <w:r w:rsidR="009B31FA">
              <w:rPr>
                <w:sz w:val="22"/>
                <w:szCs w:val="22"/>
              </w:rPr>
              <w:t xml:space="preserve"> the </w:t>
            </w:r>
            <w:proofErr w:type="spellStart"/>
            <w:r w:rsidR="009B31FA">
              <w:rPr>
                <w:sz w:val="22"/>
                <w:szCs w:val="22"/>
              </w:rPr>
              <w:t>interlocal</w:t>
            </w:r>
            <w:proofErr w:type="spellEnd"/>
            <w:r w:rsidR="009B31FA">
              <w:rPr>
                <w:sz w:val="22"/>
                <w:szCs w:val="22"/>
              </w:rPr>
              <w:t xml:space="preserve"> cooperation a</w:t>
            </w:r>
            <w:r w:rsidR="004254C5">
              <w:rPr>
                <w:sz w:val="22"/>
                <w:szCs w:val="22"/>
              </w:rPr>
              <w:t>greement</w:t>
            </w:r>
            <w:r w:rsidR="00C564A7">
              <w:rPr>
                <w:sz w:val="22"/>
                <w:szCs w:val="22"/>
              </w:rPr>
              <w:t xml:space="preserve">.  </w:t>
            </w:r>
            <w:r w:rsidR="004254C5">
              <w:rPr>
                <w:sz w:val="22"/>
                <w:szCs w:val="22"/>
              </w:rPr>
              <w:t>This will in no way affect Davis County’s</w:t>
            </w:r>
            <w:r w:rsidR="00C564A7">
              <w:rPr>
                <w:sz w:val="22"/>
                <w:szCs w:val="22"/>
              </w:rPr>
              <w:t xml:space="preserve"> credit rating, finances</w:t>
            </w:r>
            <w:r w:rsidR="00393F24">
              <w:rPr>
                <w:sz w:val="22"/>
                <w:szCs w:val="22"/>
              </w:rPr>
              <w:t xml:space="preserve"> </w:t>
            </w:r>
            <w:r w:rsidR="00C564A7">
              <w:rPr>
                <w:sz w:val="22"/>
                <w:szCs w:val="22"/>
              </w:rPr>
              <w:t xml:space="preserve">or bonding capacity.   </w:t>
            </w:r>
          </w:p>
          <w:p w:rsidR="00B13219" w:rsidRDefault="004254C5" w:rsidP="00CB16FD">
            <w:pPr>
              <w:spacing w:line="360" w:lineRule="auto"/>
              <w:rPr>
                <w:sz w:val="22"/>
                <w:szCs w:val="22"/>
              </w:rPr>
            </w:pPr>
            <w:r>
              <w:rPr>
                <w:sz w:val="22"/>
                <w:szCs w:val="22"/>
              </w:rPr>
              <w:tab/>
            </w:r>
            <w:r w:rsidR="00C564A7">
              <w:rPr>
                <w:sz w:val="22"/>
                <w:szCs w:val="22"/>
              </w:rPr>
              <w:t>Commissioner Petrof</w:t>
            </w:r>
            <w:r w:rsidR="004E6732">
              <w:rPr>
                <w:sz w:val="22"/>
                <w:szCs w:val="22"/>
              </w:rPr>
              <w:t>f made a motion to approve</w:t>
            </w:r>
            <w:r w:rsidR="009B31FA">
              <w:rPr>
                <w:sz w:val="22"/>
                <w:szCs w:val="22"/>
              </w:rPr>
              <w:t xml:space="preserve"> r</w:t>
            </w:r>
            <w:r w:rsidR="00C564A7">
              <w:rPr>
                <w:sz w:val="22"/>
                <w:szCs w:val="22"/>
              </w:rPr>
              <w:t xml:space="preserve">esolution </w:t>
            </w:r>
            <w:r w:rsidR="004E6732">
              <w:rPr>
                <w:sz w:val="22"/>
                <w:szCs w:val="22"/>
              </w:rPr>
              <w:t xml:space="preserve">#2014-215 </w:t>
            </w:r>
            <w:r w:rsidR="00B13219">
              <w:rPr>
                <w:sz w:val="22"/>
                <w:szCs w:val="22"/>
              </w:rPr>
              <w:t>approving the proposed issuance by Utah County, Utah of its hospital revenue bonds in one or more series, in an aggregate principal amo</w:t>
            </w:r>
            <w:r w:rsidR="00091EF9">
              <w:rPr>
                <w:sz w:val="22"/>
                <w:szCs w:val="22"/>
              </w:rPr>
              <w:t>unt not to exceed $50 million</w:t>
            </w:r>
            <w:r w:rsidR="00B13219">
              <w:rPr>
                <w:sz w:val="22"/>
                <w:szCs w:val="22"/>
              </w:rPr>
              <w:t xml:space="preserve"> with respect </w:t>
            </w:r>
            <w:r>
              <w:rPr>
                <w:sz w:val="22"/>
                <w:szCs w:val="22"/>
              </w:rPr>
              <w:t xml:space="preserve">to </w:t>
            </w:r>
            <w:r w:rsidR="00B13219">
              <w:rPr>
                <w:sz w:val="22"/>
                <w:szCs w:val="22"/>
              </w:rPr>
              <w:t>facilities in Davis County, Utah.  Commissioner Millburn seconded the motion.  All voted aye.</w:t>
            </w:r>
            <w:r w:rsidR="009B31FA">
              <w:rPr>
                <w:sz w:val="22"/>
                <w:szCs w:val="22"/>
              </w:rPr>
              <w:t xml:space="preserve">  </w:t>
            </w:r>
            <w:r w:rsidR="009B31FA" w:rsidRPr="009B31FA">
              <w:rPr>
                <w:sz w:val="22"/>
                <w:szCs w:val="22"/>
              </w:rPr>
              <w:t>The document is on file in the office of the Davis County Clerk/Auditor.</w:t>
            </w:r>
          </w:p>
          <w:p w:rsidR="00B13219" w:rsidRDefault="004254C5" w:rsidP="00CB16FD">
            <w:pPr>
              <w:spacing w:line="360" w:lineRule="auto"/>
              <w:rPr>
                <w:sz w:val="22"/>
                <w:szCs w:val="22"/>
              </w:rPr>
            </w:pPr>
            <w:r>
              <w:rPr>
                <w:sz w:val="22"/>
                <w:szCs w:val="22"/>
              </w:rPr>
              <w:tab/>
            </w:r>
            <w:r w:rsidR="00B13219">
              <w:rPr>
                <w:sz w:val="22"/>
                <w:szCs w:val="22"/>
              </w:rPr>
              <w:t>Commissioner Millbu</w:t>
            </w:r>
            <w:r w:rsidR="004E6732">
              <w:rPr>
                <w:sz w:val="22"/>
                <w:szCs w:val="22"/>
              </w:rPr>
              <w:t>rn made a motion approving the r</w:t>
            </w:r>
            <w:r w:rsidR="00B13219">
              <w:rPr>
                <w:sz w:val="22"/>
                <w:szCs w:val="22"/>
              </w:rPr>
              <w:t xml:space="preserve">esolution </w:t>
            </w:r>
            <w:r w:rsidR="004E6732">
              <w:rPr>
                <w:sz w:val="22"/>
                <w:szCs w:val="22"/>
              </w:rPr>
              <w:t xml:space="preserve">#2014-215A </w:t>
            </w:r>
            <w:r w:rsidR="00B13219">
              <w:rPr>
                <w:sz w:val="22"/>
                <w:szCs w:val="22"/>
              </w:rPr>
              <w:t>approving and au</w:t>
            </w:r>
            <w:r w:rsidR="009B31FA">
              <w:rPr>
                <w:sz w:val="22"/>
                <w:szCs w:val="22"/>
              </w:rPr>
              <w:t xml:space="preserve">thorizing the execution of the </w:t>
            </w:r>
            <w:proofErr w:type="spellStart"/>
            <w:r w:rsidR="009B31FA">
              <w:rPr>
                <w:sz w:val="22"/>
                <w:szCs w:val="22"/>
              </w:rPr>
              <w:t>interlocal</w:t>
            </w:r>
            <w:proofErr w:type="spellEnd"/>
            <w:r w:rsidR="009B31FA">
              <w:rPr>
                <w:sz w:val="22"/>
                <w:szCs w:val="22"/>
              </w:rPr>
              <w:t xml:space="preserve"> c</w:t>
            </w:r>
            <w:r w:rsidR="00B13219">
              <w:rPr>
                <w:sz w:val="22"/>
                <w:szCs w:val="22"/>
              </w:rPr>
              <w:t>ooper</w:t>
            </w:r>
            <w:r w:rsidR="003C05F2">
              <w:rPr>
                <w:sz w:val="22"/>
                <w:szCs w:val="22"/>
              </w:rPr>
              <w:t>a</w:t>
            </w:r>
            <w:r w:rsidR="00B13219">
              <w:rPr>
                <w:sz w:val="22"/>
                <w:szCs w:val="22"/>
              </w:rPr>
              <w:t xml:space="preserve">tion </w:t>
            </w:r>
            <w:r w:rsidR="009B31FA">
              <w:rPr>
                <w:sz w:val="22"/>
                <w:szCs w:val="22"/>
              </w:rPr>
              <w:t>a</w:t>
            </w:r>
            <w:r w:rsidR="003C05F2">
              <w:rPr>
                <w:sz w:val="22"/>
                <w:szCs w:val="22"/>
              </w:rPr>
              <w:t xml:space="preserve">greement </w:t>
            </w:r>
            <w:r w:rsidR="004E6732">
              <w:rPr>
                <w:sz w:val="22"/>
                <w:szCs w:val="22"/>
              </w:rPr>
              <w:t xml:space="preserve">#2014-215B </w:t>
            </w:r>
            <w:r w:rsidR="00B13219">
              <w:rPr>
                <w:sz w:val="22"/>
                <w:szCs w:val="22"/>
              </w:rPr>
              <w:t>dated as of O</w:t>
            </w:r>
            <w:r w:rsidR="003C05F2">
              <w:rPr>
                <w:sz w:val="22"/>
                <w:szCs w:val="22"/>
              </w:rPr>
              <w:t>ctober 1, 2012 among Utah County, Cache County, Davis County, Murray City, Riverton City,</w:t>
            </w:r>
            <w:r w:rsidR="00B13219">
              <w:rPr>
                <w:sz w:val="22"/>
                <w:szCs w:val="22"/>
              </w:rPr>
              <w:t xml:space="preserve"> Salt Lake County,</w:t>
            </w:r>
            <w:r w:rsidR="003C05F2">
              <w:rPr>
                <w:sz w:val="22"/>
                <w:szCs w:val="22"/>
              </w:rPr>
              <w:t xml:space="preserve"> Sevier County, Summit County, Washington County,</w:t>
            </w:r>
            <w:r w:rsidR="00B13219">
              <w:rPr>
                <w:sz w:val="22"/>
                <w:szCs w:val="22"/>
              </w:rPr>
              <w:t xml:space="preserve"> and Weber C</w:t>
            </w:r>
            <w:r w:rsidR="00820EEA">
              <w:rPr>
                <w:sz w:val="22"/>
                <w:szCs w:val="22"/>
              </w:rPr>
              <w:t>ounty, Utah</w:t>
            </w:r>
            <w:r w:rsidR="009F4577">
              <w:rPr>
                <w:sz w:val="22"/>
                <w:szCs w:val="22"/>
              </w:rPr>
              <w:t xml:space="preserve"> and related matters</w:t>
            </w:r>
            <w:r w:rsidR="00B13219">
              <w:rPr>
                <w:sz w:val="22"/>
                <w:szCs w:val="22"/>
              </w:rPr>
              <w:t>.  Commissioner Petroff seconded the motion.  All voted aye.</w:t>
            </w:r>
            <w:r w:rsidR="009B31FA">
              <w:rPr>
                <w:sz w:val="22"/>
                <w:szCs w:val="22"/>
              </w:rPr>
              <w:t xml:space="preserve">  </w:t>
            </w:r>
            <w:r w:rsidR="009F4577">
              <w:t xml:space="preserve"> </w:t>
            </w:r>
            <w:r w:rsidR="009B31FA" w:rsidRPr="009B31FA">
              <w:t>The document is on file in the office of the Davis County Clerk/Auditor.</w:t>
            </w:r>
          </w:p>
          <w:p w:rsidR="00C17833" w:rsidRPr="00D34449" w:rsidRDefault="00462BCB" w:rsidP="00017FFB">
            <w:pPr>
              <w:spacing w:line="360" w:lineRule="auto"/>
              <w:rPr>
                <w:sz w:val="22"/>
                <w:szCs w:val="22"/>
              </w:rPr>
            </w:pPr>
            <w:r>
              <w:rPr>
                <w:sz w:val="22"/>
                <w:szCs w:val="22"/>
              </w:rPr>
              <w:tab/>
            </w:r>
            <w:r w:rsidR="009B31FA">
              <w:rPr>
                <w:sz w:val="22"/>
                <w:szCs w:val="22"/>
              </w:rPr>
              <w:t xml:space="preserve">Dustin confirmed the </w:t>
            </w:r>
            <w:proofErr w:type="spellStart"/>
            <w:r w:rsidR="009B31FA">
              <w:rPr>
                <w:sz w:val="22"/>
                <w:szCs w:val="22"/>
              </w:rPr>
              <w:t>interlocal</w:t>
            </w:r>
            <w:proofErr w:type="spellEnd"/>
            <w:r w:rsidR="009B31FA">
              <w:rPr>
                <w:sz w:val="22"/>
                <w:szCs w:val="22"/>
              </w:rPr>
              <w:t xml:space="preserve"> cooperation a</w:t>
            </w:r>
            <w:r w:rsidR="00B13219">
              <w:rPr>
                <w:sz w:val="22"/>
                <w:szCs w:val="22"/>
              </w:rPr>
              <w:t>greement is incorporated by reference.  He expressed gratitude on behalf of IHC</w:t>
            </w:r>
            <w:r>
              <w:rPr>
                <w:sz w:val="22"/>
                <w:szCs w:val="22"/>
              </w:rPr>
              <w:t xml:space="preserve"> saying</w:t>
            </w:r>
            <w:r w:rsidR="00B13219">
              <w:rPr>
                <w:sz w:val="22"/>
                <w:szCs w:val="22"/>
              </w:rPr>
              <w:t xml:space="preserve"> </w:t>
            </w:r>
            <w:r w:rsidR="00393F24">
              <w:rPr>
                <w:sz w:val="22"/>
                <w:szCs w:val="22"/>
              </w:rPr>
              <w:t xml:space="preserve">Davis County is </w:t>
            </w:r>
            <w:r>
              <w:rPr>
                <w:sz w:val="22"/>
                <w:szCs w:val="22"/>
              </w:rPr>
              <w:t xml:space="preserve">an </w:t>
            </w:r>
            <w:r w:rsidR="00393F24">
              <w:rPr>
                <w:sz w:val="22"/>
                <w:szCs w:val="22"/>
              </w:rPr>
              <w:t>ext</w:t>
            </w:r>
            <w:r w:rsidR="009A1141">
              <w:rPr>
                <w:sz w:val="22"/>
                <w:szCs w:val="22"/>
              </w:rPr>
              <w:t>remely impor</w:t>
            </w:r>
            <w:r>
              <w:rPr>
                <w:sz w:val="22"/>
                <w:szCs w:val="22"/>
              </w:rPr>
              <w:t>tant partner</w:t>
            </w:r>
            <w:r w:rsidR="00B13219">
              <w:rPr>
                <w:sz w:val="22"/>
                <w:szCs w:val="22"/>
              </w:rPr>
              <w:t xml:space="preserve"> and </w:t>
            </w:r>
            <w:r>
              <w:rPr>
                <w:sz w:val="22"/>
                <w:szCs w:val="22"/>
              </w:rPr>
              <w:t xml:space="preserve">they </w:t>
            </w:r>
            <w:r w:rsidR="00B13219">
              <w:rPr>
                <w:sz w:val="22"/>
                <w:szCs w:val="22"/>
              </w:rPr>
              <w:t xml:space="preserve">appreciate </w:t>
            </w:r>
            <w:r>
              <w:rPr>
                <w:sz w:val="22"/>
                <w:szCs w:val="22"/>
              </w:rPr>
              <w:t xml:space="preserve">the </w:t>
            </w:r>
            <w:r>
              <w:rPr>
                <w:sz w:val="22"/>
                <w:szCs w:val="22"/>
              </w:rPr>
              <w:lastRenderedPageBreak/>
              <w:t xml:space="preserve">county’s support in this matter.  Dustin </w:t>
            </w:r>
            <w:r w:rsidR="00B13219">
              <w:rPr>
                <w:sz w:val="22"/>
                <w:szCs w:val="22"/>
              </w:rPr>
              <w:t>commend</w:t>
            </w:r>
            <w:r w:rsidR="00017FFB">
              <w:rPr>
                <w:sz w:val="22"/>
                <w:szCs w:val="22"/>
              </w:rPr>
              <w:t xml:space="preserve">ed Curtis, Janet and Shauna, as well as </w:t>
            </w:r>
            <w:r w:rsidR="00091EF9">
              <w:rPr>
                <w:sz w:val="22"/>
                <w:szCs w:val="22"/>
              </w:rPr>
              <w:t xml:space="preserve">our </w:t>
            </w:r>
            <w:r w:rsidR="00017FFB">
              <w:rPr>
                <w:sz w:val="22"/>
                <w:szCs w:val="22"/>
              </w:rPr>
              <w:t>financial advisor and bond council</w:t>
            </w:r>
            <w:r>
              <w:rPr>
                <w:sz w:val="22"/>
                <w:szCs w:val="22"/>
              </w:rPr>
              <w:t>.</w:t>
            </w:r>
            <w:r w:rsidR="00017FFB">
              <w:rPr>
                <w:sz w:val="22"/>
                <w:szCs w:val="22"/>
              </w:rPr>
              <w:t xml:space="preserve">  Commissioner Downs and Commissioner Millburn ackno</w:t>
            </w:r>
            <w:r w:rsidR="004E6732">
              <w:rPr>
                <w:sz w:val="22"/>
                <w:szCs w:val="22"/>
              </w:rPr>
              <w:t>wledged IHC as a great health care</w:t>
            </w:r>
            <w:r w:rsidR="00017FFB">
              <w:rPr>
                <w:sz w:val="22"/>
                <w:szCs w:val="22"/>
              </w:rPr>
              <w:t xml:space="preserve"> provider and community partner.</w:t>
            </w:r>
          </w:p>
        </w:tc>
      </w:tr>
      <w:tr w:rsidR="00B0011D">
        <w:trPr>
          <w:tblCellSpacing w:w="50" w:type="dxa"/>
        </w:trPr>
        <w:tc>
          <w:tcPr>
            <w:tcW w:w="1380" w:type="dxa"/>
          </w:tcPr>
          <w:p w:rsidR="00B0011D" w:rsidRPr="004774E6" w:rsidRDefault="00B0011D">
            <w:pPr>
              <w:rPr>
                <w:sz w:val="18"/>
                <w:szCs w:val="18"/>
              </w:rPr>
            </w:pPr>
          </w:p>
        </w:tc>
        <w:tc>
          <w:tcPr>
            <w:tcW w:w="9984" w:type="dxa"/>
          </w:tcPr>
          <w:p w:rsidR="00B0011D" w:rsidRPr="00D34449" w:rsidRDefault="00A246BE" w:rsidP="00590B0D">
            <w:pPr>
              <w:spacing w:line="360" w:lineRule="auto"/>
              <w:rPr>
                <w:sz w:val="22"/>
                <w:szCs w:val="22"/>
              </w:rPr>
            </w:pPr>
            <w:r>
              <w:rPr>
                <w:sz w:val="22"/>
                <w:szCs w:val="22"/>
              </w:rPr>
              <w:tab/>
              <w:t>Lewis Garrett, Davis County Health Department Director, presented the following:</w:t>
            </w:r>
          </w:p>
        </w:tc>
      </w:tr>
      <w:tr w:rsidR="00B0011D">
        <w:trPr>
          <w:tblCellSpacing w:w="50" w:type="dxa"/>
        </w:trPr>
        <w:tc>
          <w:tcPr>
            <w:tcW w:w="1380" w:type="dxa"/>
          </w:tcPr>
          <w:p w:rsidR="00B0011D" w:rsidRPr="004774E6" w:rsidRDefault="00B0011D">
            <w:pPr>
              <w:rPr>
                <w:sz w:val="18"/>
                <w:szCs w:val="18"/>
              </w:rPr>
            </w:pPr>
          </w:p>
        </w:tc>
        <w:tc>
          <w:tcPr>
            <w:tcW w:w="9984" w:type="dxa"/>
          </w:tcPr>
          <w:p w:rsidR="00B0011D" w:rsidRPr="00D34449" w:rsidRDefault="00A246BE">
            <w:pPr>
              <w:spacing w:line="360" w:lineRule="auto"/>
              <w:rPr>
                <w:sz w:val="22"/>
                <w:szCs w:val="22"/>
              </w:rPr>
            </w:pPr>
            <w:r>
              <w:rPr>
                <w:sz w:val="22"/>
                <w:szCs w:val="22"/>
              </w:rPr>
              <w:tab/>
            </w:r>
            <w:r w:rsidR="00B51C14">
              <w:rPr>
                <w:sz w:val="22"/>
                <w:szCs w:val="22"/>
              </w:rPr>
              <w:t xml:space="preserve">Memorandum of </w:t>
            </w:r>
            <w:r w:rsidR="009B31FA">
              <w:rPr>
                <w:sz w:val="22"/>
                <w:szCs w:val="22"/>
              </w:rPr>
              <w:t>a</w:t>
            </w:r>
            <w:r>
              <w:rPr>
                <w:sz w:val="22"/>
                <w:szCs w:val="22"/>
              </w:rPr>
              <w:t>greement #2014-</w:t>
            </w:r>
            <w:r w:rsidR="00FB4EF3">
              <w:rPr>
                <w:sz w:val="22"/>
                <w:szCs w:val="22"/>
              </w:rPr>
              <w:t xml:space="preserve">216 </w:t>
            </w:r>
            <w:r w:rsidR="00B51C14">
              <w:rPr>
                <w:sz w:val="22"/>
                <w:szCs w:val="22"/>
              </w:rPr>
              <w:t>between</w:t>
            </w:r>
            <w:r>
              <w:rPr>
                <w:sz w:val="22"/>
                <w:szCs w:val="22"/>
              </w:rPr>
              <w:t xml:space="preserve"> Safe Harbor Transitional Housing &amp; Domestic Violence Shelter (SHTHDVS)</w:t>
            </w:r>
            <w:r w:rsidR="00B51C14">
              <w:rPr>
                <w:sz w:val="22"/>
                <w:szCs w:val="22"/>
              </w:rPr>
              <w:t xml:space="preserve"> and the WIC program to allow the agencies to work together to better meet the needs of low-income children and their families.  There are no monies exchanged.  The period of contract is from </w:t>
            </w:r>
            <w:r w:rsidR="00812D56">
              <w:rPr>
                <w:sz w:val="22"/>
                <w:szCs w:val="22"/>
              </w:rPr>
              <w:t xml:space="preserve">the </w:t>
            </w:r>
            <w:r w:rsidR="00B51C14">
              <w:rPr>
                <w:sz w:val="22"/>
                <w:szCs w:val="22"/>
              </w:rPr>
              <w:t xml:space="preserve">date of Commission approval until terminated.  </w:t>
            </w:r>
            <w:r w:rsidR="00FB4EF3">
              <w:rPr>
                <w:sz w:val="22"/>
                <w:szCs w:val="22"/>
              </w:rPr>
              <w:t>Commissioner Millburn</w:t>
            </w:r>
            <w:r w:rsidR="00FB4EF3" w:rsidRPr="00FB4EF3">
              <w:rPr>
                <w:sz w:val="22"/>
                <w:szCs w:val="22"/>
              </w:rPr>
              <w:t xml:space="preserve"> made a motion to</w:t>
            </w:r>
            <w:r w:rsidR="00FB4EF3">
              <w:rPr>
                <w:sz w:val="22"/>
                <w:szCs w:val="22"/>
              </w:rPr>
              <w:t xml:space="preserve"> approve.  Commissioner Petroff</w:t>
            </w:r>
            <w:r w:rsidR="00FB4EF3" w:rsidRPr="00FB4EF3">
              <w:rPr>
                <w:sz w:val="22"/>
                <w:szCs w:val="22"/>
              </w:rPr>
              <w:t xml:space="preserve"> seconded the motion.  All voted aye.  The document is on file in the office of the Davis County Clerk/Auditor.</w:t>
            </w:r>
          </w:p>
        </w:tc>
      </w:tr>
      <w:tr w:rsidR="00B0011D">
        <w:trPr>
          <w:tblCellSpacing w:w="50" w:type="dxa"/>
        </w:trPr>
        <w:tc>
          <w:tcPr>
            <w:tcW w:w="1380" w:type="dxa"/>
          </w:tcPr>
          <w:p w:rsidR="00B0011D" w:rsidRPr="004774E6" w:rsidRDefault="00B0011D">
            <w:pPr>
              <w:rPr>
                <w:sz w:val="18"/>
                <w:szCs w:val="18"/>
              </w:rPr>
            </w:pPr>
          </w:p>
        </w:tc>
        <w:tc>
          <w:tcPr>
            <w:tcW w:w="9984" w:type="dxa"/>
          </w:tcPr>
          <w:p w:rsidR="00B0011D" w:rsidRPr="00D34449" w:rsidRDefault="00A246BE">
            <w:pPr>
              <w:spacing w:line="360" w:lineRule="auto"/>
              <w:rPr>
                <w:sz w:val="22"/>
                <w:szCs w:val="22"/>
              </w:rPr>
            </w:pPr>
            <w:r>
              <w:rPr>
                <w:sz w:val="22"/>
                <w:szCs w:val="22"/>
              </w:rPr>
              <w:tab/>
              <w:t>Agreement #2014-</w:t>
            </w:r>
            <w:r w:rsidR="00FB4EF3">
              <w:rPr>
                <w:sz w:val="22"/>
                <w:szCs w:val="22"/>
              </w:rPr>
              <w:t>217</w:t>
            </w:r>
            <w:r w:rsidR="00B51C14">
              <w:rPr>
                <w:sz w:val="22"/>
                <w:szCs w:val="22"/>
              </w:rPr>
              <w:t xml:space="preserve"> </w:t>
            </w:r>
            <w:r>
              <w:rPr>
                <w:sz w:val="22"/>
                <w:szCs w:val="22"/>
              </w:rPr>
              <w:t xml:space="preserve">with </w:t>
            </w:r>
            <w:r w:rsidR="00B51C14">
              <w:rPr>
                <w:sz w:val="22"/>
                <w:szCs w:val="22"/>
              </w:rPr>
              <w:t xml:space="preserve">the </w:t>
            </w:r>
            <w:r>
              <w:rPr>
                <w:sz w:val="22"/>
                <w:szCs w:val="22"/>
              </w:rPr>
              <w:t>Bountiful Hist</w:t>
            </w:r>
            <w:r w:rsidR="009B31FA">
              <w:rPr>
                <w:sz w:val="22"/>
                <w:szCs w:val="22"/>
              </w:rPr>
              <w:t>orical Foundation to provide 2</w:t>
            </w:r>
            <w:r w:rsidR="00B51C14">
              <w:rPr>
                <w:sz w:val="22"/>
                <w:szCs w:val="22"/>
              </w:rPr>
              <w:t xml:space="preserve"> </w:t>
            </w:r>
            <w:r w:rsidR="00812D56">
              <w:rPr>
                <w:sz w:val="22"/>
                <w:szCs w:val="22"/>
              </w:rPr>
              <w:t xml:space="preserve">Davis </w:t>
            </w:r>
            <w:r w:rsidR="00B51C14">
              <w:rPr>
                <w:sz w:val="22"/>
                <w:szCs w:val="22"/>
              </w:rPr>
              <w:t>County buses and drivers for the annual Bountiful Historical Tour</w:t>
            </w:r>
            <w:r w:rsidR="00B8277A">
              <w:rPr>
                <w:sz w:val="22"/>
                <w:szCs w:val="22"/>
              </w:rPr>
              <w:t xml:space="preserve">.  </w:t>
            </w:r>
            <w:r w:rsidR="009C5823">
              <w:rPr>
                <w:sz w:val="22"/>
                <w:szCs w:val="22"/>
              </w:rPr>
              <w:t xml:space="preserve">Commissioner </w:t>
            </w:r>
            <w:r w:rsidR="007F309F">
              <w:rPr>
                <w:sz w:val="22"/>
                <w:szCs w:val="22"/>
              </w:rPr>
              <w:t xml:space="preserve">Millburn </w:t>
            </w:r>
            <w:r w:rsidR="009C5823">
              <w:rPr>
                <w:sz w:val="22"/>
                <w:szCs w:val="22"/>
              </w:rPr>
              <w:t xml:space="preserve">said this is a great partnership with an appreciative Bountiful City.  </w:t>
            </w:r>
            <w:r w:rsidR="00B8277A" w:rsidRPr="00B8277A">
              <w:rPr>
                <w:sz w:val="22"/>
                <w:szCs w:val="22"/>
              </w:rPr>
              <w:t>The</w:t>
            </w:r>
            <w:r w:rsidR="00B8277A">
              <w:rPr>
                <w:sz w:val="22"/>
                <w:szCs w:val="22"/>
              </w:rPr>
              <w:t xml:space="preserve"> receivable amount is to be determined</w:t>
            </w:r>
            <w:r w:rsidR="00B8277A" w:rsidRPr="00B8277A">
              <w:rPr>
                <w:sz w:val="22"/>
                <w:szCs w:val="22"/>
              </w:rPr>
              <w:t xml:space="preserve">.  The contract period </w:t>
            </w:r>
            <w:r w:rsidR="00B8277A">
              <w:rPr>
                <w:sz w:val="22"/>
                <w:szCs w:val="22"/>
              </w:rPr>
              <w:t>is</w:t>
            </w:r>
            <w:r w:rsidR="00B51C14">
              <w:rPr>
                <w:sz w:val="22"/>
                <w:szCs w:val="22"/>
              </w:rPr>
              <w:t xml:space="preserve"> July 26, 2014</w:t>
            </w:r>
            <w:r w:rsidR="00B8277A">
              <w:rPr>
                <w:sz w:val="22"/>
                <w:szCs w:val="22"/>
              </w:rPr>
              <w:t>.</w:t>
            </w:r>
            <w:r w:rsidR="00B51C14">
              <w:rPr>
                <w:sz w:val="22"/>
                <w:szCs w:val="22"/>
              </w:rPr>
              <w:t xml:space="preserve">  </w:t>
            </w:r>
            <w:r w:rsidR="00B8277A">
              <w:rPr>
                <w:sz w:val="22"/>
                <w:szCs w:val="22"/>
              </w:rPr>
              <w:t>Commissioner Millburn</w:t>
            </w:r>
            <w:r w:rsidR="00B8277A" w:rsidRPr="00B8277A">
              <w:rPr>
                <w:sz w:val="22"/>
                <w:szCs w:val="22"/>
              </w:rPr>
              <w:t xml:space="preserve"> made a motion to</w:t>
            </w:r>
            <w:r w:rsidR="00B8277A">
              <w:rPr>
                <w:sz w:val="22"/>
                <w:szCs w:val="22"/>
              </w:rPr>
              <w:t xml:space="preserve"> approve.  Commissioner Petroff</w:t>
            </w:r>
            <w:r w:rsidR="00B8277A" w:rsidRPr="00B8277A">
              <w:rPr>
                <w:sz w:val="22"/>
                <w:szCs w:val="22"/>
              </w:rPr>
              <w:t xml:space="preserve"> seconded the motion.  All voted aye.  The document is on file in the office of the Davis County Clerk/Auditor.</w:t>
            </w:r>
          </w:p>
        </w:tc>
      </w:tr>
      <w:tr w:rsidR="00B0011D">
        <w:trPr>
          <w:tblCellSpacing w:w="50" w:type="dxa"/>
        </w:trPr>
        <w:tc>
          <w:tcPr>
            <w:tcW w:w="1380" w:type="dxa"/>
          </w:tcPr>
          <w:p w:rsidR="00B0011D" w:rsidRPr="004774E6" w:rsidRDefault="00B0011D">
            <w:pPr>
              <w:rPr>
                <w:sz w:val="18"/>
                <w:szCs w:val="18"/>
              </w:rPr>
            </w:pPr>
          </w:p>
        </w:tc>
        <w:tc>
          <w:tcPr>
            <w:tcW w:w="9984" w:type="dxa"/>
          </w:tcPr>
          <w:p w:rsidR="00B0011D" w:rsidRPr="00D34449" w:rsidRDefault="00A246BE" w:rsidP="00B51C14">
            <w:pPr>
              <w:spacing w:line="360" w:lineRule="auto"/>
              <w:rPr>
                <w:sz w:val="22"/>
                <w:szCs w:val="22"/>
              </w:rPr>
            </w:pPr>
            <w:r>
              <w:rPr>
                <w:sz w:val="22"/>
                <w:szCs w:val="22"/>
              </w:rPr>
              <w:tab/>
              <w:t>Agreement #2014-</w:t>
            </w:r>
            <w:r w:rsidR="00FB4EF3">
              <w:rPr>
                <w:sz w:val="22"/>
                <w:szCs w:val="22"/>
              </w:rPr>
              <w:t>218</w:t>
            </w:r>
            <w:r w:rsidR="00B51C14">
              <w:rPr>
                <w:sz w:val="22"/>
                <w:szCs w:val="22"/>
              </w:rPr>
              <w:t xml:space="preserve"> </w:t>
            </w:r>
            <w:r>
              <w:rPr>
                <w:sz w:val="22"/>
                <w:szCs w:val="22"/>
              </w:rPr>
              <w:t xml:space="preserve">with </w:t>
            </w:r>
            <w:r w:rsidR="00B51C14">
              <w:rPr>
                <w:sz w:val="22"/>
                <w:szCs w:val="22"/>
              </w:rPr>
              <w:t xml:space="preserve">the </w:t>
            </w:r>
            <w:r>
              <w:rPr>
                <w:sz w:val="22"/>
                <w:szCs w:val="22"/>
              </w:rPr>
              <w:t>Utah Department of Workforce Services</w:t>
            </w:r>
            <w:r w:rsidR="00812D56">
              <w:rPr>
                <w:sz w:val="22"/>
                <w:szCs w:val="22"/>
              </w:rPr>
              <w:t xml:space="preserve"> - </w:t>
            </w:r>
            <w:r w:rsidR="00B51C14">
              <w:rPr>
                <w:sz w:val="22"/>
                <w:szCs w:val="22"/>
              </w:rPr>
              <w:t>Housing and</w:t>
            </w:r>
            <w:r w:rsidR="00812D56">
              <w:rPr>
                <w:sz w:val="22"/>
                <w:szCs w:val="22"/>
              </w:rPr>
              <w:t xml:space="preserve"> Community Development Division</w:t>
            </w:r>
            <w:r w:rsidR="00B51C14">
              <w:rPr>
                <w:sz w:val="22"/>
                <w:szCs w:val="22"/>
              </w:rPr>
              <w:t xml:space="preserve"> to implement a new LIH</w:t>
            </w:r>
            <w:r w:rsidR="00812D56">
              <w:rPr>
                <w:sz w:val="22"/>
                <w:szCs w:val="22"/>
              </w:rPr>
              <w:t>EAP pilot program called SETT (</w:t>
            </w:r>
            <w:r w:rsidR="00B51C14">
              <w:rPr>
                <w:sz w:val="22"/>
                <w:szCs w:val="22"/>
              </w:rPr>
              <w:t>Specialized Energy Target Team</w:t>
            </w:r>
            <w:r w:rsidR="00812D56">
              <w:rPr>
                <w:sz w:val="22"/>
                <w:szCs w:val="22"/>
              </w:rPr>
              <w:t>)</w:t>
            </w:r>
            <w:r w:rsidR="00B51C14">
              <w:rPr>
                <w:sz w:val="22"/>
                <w:szCs w:val="22"/>
              </w:rPr>
              <w:t>.  The purpose of this program is to identify and eliminate the conditions that ex</w:t>
            </w:r>
            <w:r w:rsidR="005530CF">
              <w:rPr>
                <w:sz w:val="22"/>
                <w:szCs w:val="22"/>
              </w:rPr>
              <w:t>ist and are responsible for excessive high use of energy from consumers that are low-income.</w:t>
            </w:r>
            <w:r w:rsidR="00B8277A">
              <w:rPr>
                <w:sz w:val="22"/>
                <w:szCs w:val="22"/>
              </w:rPr>
              <w:t xml:space="preserve">  </w:t>
            </w:r>
            <w:r w:rsidR="00B8277A" w:rsidRPr="00B8277A">
              <w:rPr>
                <w:sz w:val="22"/>
                <w:szCs w:val="22"/>
              </w:rPr>
              <w:t>The</w:t>
            </w:r>
            <w:r w:rsidR="00B8277A">
              <w:rPr>
                <w:sz w:val="22"/>
                <w:szCs w:val="22"/>
              </w:rPr>
              <w:t xml:space="preserve"> receivable amount is $250,000.00</w:t>
            </w:r>
            <w:r w:rsidR="007F309F">
              <w:rPr>
                <w:sz w:val="22"/>
                <w:szCs w:val="22"/>
              </w:rPr>
              <w:t xml:space="preserve"> and comes with a budget change</w:t>
            </w:r>
            <w:r w:rsidR="00B8277A" w:rsidRPr="00B8277A">
              <w:rPr>
                <w:sz w:val="22"/>
                <w:szCs w:val="22"/>
              </w:rPr>
              <w:t xml:space="preserve">.  The contract period </w:t>
            </w:r>
            <w:r w:rsidR="00B8277A">
              <w:rPr>
                <w:sz w:val="22"/>
                <w:szCs w:val="22"/>
              </w:rPr>
              <w:t>is</w:t>
            </w:r>
            <w:r w:rsidR="005530CF">
              <w:rPr>
                <w:sz w:val="22"/>
                <w:szCs w:val="22"/>
              </w:rPr>
              <w:t xml:space="preserve"> June 15, 2014 – September 30, 2016</w:t>
            </w:r>
            <w:r w:rsidR="00B8277A" w:rsidRPr="00B8277A">
              <w:rPr>
                <w:sz w:val="22"/>
                <w:szCs w:val="22"/>
              </w:rPr>
              <w:t>.  Commissioner Petroff made a motion to approve</w:t>
            </w:r>
            <w:r w:rsidR="007F309F">
              <w:rPr>
                <w:sz w:val="22"/>
                <w:szCs w:val="22"/>
              </w:rPr>
              <w:t xml:space="preserve"> with the corresponding budget change of $30,000.00 on the 2014 budget and the balance of $220,000 </w:t>
            </w:r>
            <w:r w:rsidR="009B31FA">
              <w:rPr>
                <w:sz w:val="22"/>
                <w:szCs w:val="22"/>
              </w:rPr>
              <w:t>will be included i</w:t>
            </w:r>
            <w:r w:rsidR="007F309F">
              <w:rPr>
                <w:sz w:val="22"/>
                <w:szCs w:val="22"/>
              </w:rPr>
              <w:t xml:space="preserve">n </w:t>
            </w:r>
            <w:r w:rsidR="00812D56">
              <w:rPr>
                <w:sz w:val="22"/>
                <w:szCs w:val="22"/>
              </w:rPr>
              <w:t xml:space="preserve">the </w:t>
            </w:r>
            <w:r w:rsidR="007F309F">
              <w:rPr>
                <w:sz w:val="22"/>
                <w:szCs w:val="22"/>
              </w:rPr>
              <w:t>2015 budget</w:t>
            </w:r>
            <w:r w:rsidR="00B8277A" w:rsidRPr="00B8277A">
              <w:rPr>
                <w:sz w:val="22"/>
                <w:szCs w:val="22"/>
              </w:rPr>
              <w:t>.  Commissioner Millburn seconded the motion.  All voted aye.  The document is on file in the office of the Davis County Clerk/Auditor.</w:t>
            </w:r>
          </w:p>
        </w:tc>
      </w:tr>
      <w:tr w:rsidR="00B0011D">
        <w:trPr>
          <w:tblCellSpacing w:w="50" w:type="dxa"/>
        </w:trPr>
        <w:tc>
          <w:tcPr>
            <w:tcW w:w="1380" w:type="dxa"/>
          </w:tcPr>
          <w:p w:rsidR="00B0011D" w:rsidRPr="004774E6" w:rsidRDefault="00C95E66">
            <w:pPr>
              <w:rPr>
                <w:sz w:val="18"/>
                <w:szCs w:val="18"/>
              </w:rPr>
            </w:pPr>
            <w:r>
              <w:rPr>
                <w:sz w:val="18"/>
                <w:szCs w:val="18"/>
              </w:rPr>
              <w:t xml:space="preserve"> </w:t>
            </w:r>
          </w:p>
        </w:tc>
        <w:tc>
          <w:tcPr>
            <w:tcW w:w="9984" w:type="dxa"/>
          </w:tcPr>
          <w:p w:rsidR="00B0011D" w:rsidRPr="00D34449" w:rsidRDefault="00A246BE">
            <w:pPr>
              <w:spacing w:line="360" w:lineRule="auto"/>
              <w:rPr>
                <w:sz w:val="22"/>
                <w:szCs w:val="22"/>
              </w:rPr>
            </w:pPr>
            <w:r>
              <w:rPr>
                <w:sz w:val="22"/>
                <w:szCs w:val="22"/>
              </w:rPr>
              <w:tab/>
              <w:t>Chief Deputy Kevin Fielding, Davis County Sherif</w:t>
            </w:r>
            <w:r w:rsidR="009B31FA">
              <w:rPr>
                <w:sz w:val="22"/>
                <w:szCs w:val="22"/>
              </w:rPr>
              <w:t>f’s Office, presented a</w:t>
            </w:r>
            <w:r>
              <w:rPr>
                <w:sz w:val="22"/>
                <w:szCs w:val="22"/>
              </w:rPr>
              <w:t>mendment #</w:t>
            </w:r>
            <w:r w:rsidR="00FB4EF3">
              <w:rPr>
                <w:sz w:val="22"/>
                <w:szCs w:val="22"/>
              </w:rPr>
              <w:t>2014-147A</w:t>
            </w:r>
            <w:r>
              <w:rPr>
                <w:sz w:val="22"/>
                <w:szCs w:val="22"/>
              </w:rPr>
              <w:t xml:space="preserve"> with the Utah Division of Homeland Security</w:t>
            </w:r>
            <w:r w:rsidR="005530CF">
              <w:rPr>
                <w:sz w:val="22"/>
                <w:szCs w:val="22"/>
              </w:rPr>
              <w:t xml:space="preserve"> for the FY 2014 Emergency Management Performance Grant (EMPG) Award.  The funds will be used to help fund the salary, benefits, and travel/training expenses of the Emergency Program Manager.  </w:t>
            </w:r>
            <w:r w:rsidR="00B8277A" w:rsidRPr="00B8277A">
              <w:rPr>
                <w:sz w:val="22"/>
                <w:szCs w:val="22"/>
              </w:rPr>
              <w:t>The</w:t>
            </w:r>
            <w:r w:rsidR="00B8277A">
              <w:rPr>
                <w:sz w:val="22"/>
                <w:szCs w:val="22"/>
              </w:rPr>
              <w:t xml:space="preserve"> receivable amount is $47,500.00</w:t>
            </w:r>
            <w:r w:rsidR="00B8277A" w:rsidRPr="00B8277A">
              <w:rPr>
                <w:sz w:val="22"/>
                <w:szCs w:val="22"/>
              </w:rPr>
              <w:t xml:space="preserve">.  The contract period </w:t>
            </w:r>
            <w:r w:rsidR="00B8277A">
              <w:rPr>
                <w:sz w:val="22"/>
                <w:szCs w:val="22"/>
              </w:rPr>
              <w:t>is</w:t>
            </w:r>
            <w:r w:rsidR="005530CF">
              <w:rPr>
                <w:sz w:val="22"/>
                <w:szCs w:val="22"/>
              </w:rPr>
              <w:t xml:space="preserve"> from January 1 – December 31, 2014.  </w:t>
            </w:r>
            <w:r w:rsidR="00B8277A">
              <w:rPr>
                <w:sz w:val="22"/>
                <w:szCs w:val="22"/>
              </w:rPr>
              <w:t>Commissioner Millburn</w:t>
            </w:r>
            <w:r w:rsidR="00B8277A" w:rsidRPr="00B8277A">
              <w:rPr>
                <w:sz w:val="22"/>
                <w:szCs w:val="22"/>
              </w:rPr>
              <w:t xml:space="preserve"> made a motion to</w:t>
            </w:r>
            <w:r w:rsidR="00B8277A">
              <w:rPr>
                <w:sz w:val="22"/>
                <w:szCs w:val="22"/>
              </w:rPr>
              <w:t xml:space="preserve"> approve.  Commissioner Petroff</w:t>
            </w:r>
            <w:r w:rsidR="00B8277A" w:rsidRPr="00B8277A">
              <w:rPr>
                <w:sz w:val="22"/>
                <w:szCs w:val="22"/>
              </w:rPr>
              <w:t xml:space="preserve"> seconded the motion.  All voted aye.  The document is on file in the office of the Davis County Clerk/Auditor.</w:t>
            </w:r>
          </w:p>
        </w:tc>
      </w:tr>
      <w:tr w:rsidR="00B0011D">
        <w:trPr>
          <w:tblCellSpacing w:w="50" w:type="dxa"/>
        </w:trPr>
        <w:tc>
          <w:tcPr>
            <w:tcW w:w="1380" w:type="dxa"/>
          </w:tcPr>
          <w:p w:rsidR="00B0011D" w:rsidRPr="004774E6" w:rsidRDefault="00B0011D">
            <w:pPr>
              <w:rPr>
                <w:sz w:val="18"/>
                <w:szCs w:val="18"/>
              </w:rPr>
            </w:pPr>
          </w:p>
        </w:tc>
        <w:tc>
          <w:tcPr>
            <w:tcW w:w="9984" w:type="dxa"/>
          </w:tcPr>
          <w:p w:rsidR="009B31FA" w:rsidRDefault="00A246BE" w:rsidP="00E7229C">
            <w:pPr>
              <w:spacing w:line="360" w:lineRule="auto"/>
              <w:rPr>
                <w:sz w:val="22"/>
                <w:szCs w:val="22"/>
              </w:rPr>
            </w:pPr>
            <w:r>
              <w:rPr>
                <w:sz w:val="22"/>
                <w:szCs w:val="22"/>
              </w:rPr>
              <w:tab/>
              <w:t xml:space="preserve">Tony Thompson, Davis County </w:t>
            </w:r>
            <w:r w:rsidR="009B31FA">
              <w:rPr>
                <w:sz w:val="22"/>
                <w:szCs w:val="22"/>
              </w:rPr>
              <w:t>Planning Department, presented a</w:t>
            </w:r>
            <w:r>
              <w:rPr>
                <w:sz w:val="22"/>
                <w:szCs w:val="22"/>
              </w:rPr>
              <w:t>mendment #</w:t>
            </w:r>
            <w:r w:rsidR="00FB4EF3">
              <w:rPr>
                <w:sz w:val="22"/>
                <w:szCs w:val="22"/>
              </w:rPr>
              <w:t>2004-389B</w:t>
            </w:r>
            <w:r>
              <w:rPr>
                <w:sz w:val="22"/>
                <w:szCs w:val="22"/>
              </w:rPr>
              <w:t xml:space="preserve"> with the Utah Division of Facil</w:t>
            </w:r>
            <w:r w:rsidR="00A31491">
              <w:rPr>
                <w:sz w:val="22"/>
                <w:szCs w:val="22"/>
              </w:rPr>
              <w:t xml:space="preserve">ities Construction &amp; Management, for and </w:t>
            </w:r>
            <w:r w:rsidR="00286237">
              <w:rPr>
                <w:sz w:val="22"/>
                <w:szCs w:val="22"/>
              </w:rPr>
              <w:t>in behalf of the Utah Department of Environmental Q</w:t>
            </w:r>
            <w:r w:rsidR="000301CE">
              <w:rPr>
                <w:sz w:val="22"/>
                <w:szCs w:val="22"/>
              </w:rPr>
              <w:t>uality-</w:t>
            </w:r>
            <w:r w:rsidR="00A31491">
              <w:rPr>
                <w:sz w:val="22"/>
                <w:szCs w:val="22"/>
              </w:rPr>
              <w:t>Division of Air Quality, to continue the use of an air monitoring station on</w:t>
            </w:r>
          </w:p>
          <w:p w:rsidR="00B0011D" w:rsidRPr="00D34449" w:rsidRDefault="00A31491" w:rsidP="00E7229C">
            <w:pPr>
              <w:spacing w:line="360" w:lineRule="auto"/>
              <w:rPr>
                <w:sz w:val="22"/>
                <w:szCs w:val="22"/>
              </w:rPr>
            </w:pPr>
            <w:r>
              <w:rPr>
                <w:sz w:val="22"/>
                <w:szCs w:val="22"/>
              </w:rPr>
              <w:t xml:space="preserve">Tax ID </w:t>
            </w:r>
            <w:r w:rsidR="009B31FA">
              <w:rPr>
                <w:sz w:val="22"/>
                <w:szCs w:val="22"/>
              </w:rPr>
              <w:t>#</w:t>
            </w:r>
            <w:r>
              <w:rPr>
                <w:sz w:val="22"/>
                <w:szCs w:val="22"/>
              </w:rPr>
              <w:t>12-100-0</w:t>
            </w:r>
            <w:r w:rsidR="000301CE">
              <w:rPr>
                <w:sz w:val="22"/>
                <w:szCs w:val="22"/>
              </w:rPr>
              <w:t>054.  This is a no-</w:t>
            </w:r>
            <w:r w:rsidR="00517BB4">
              <w:rPr>
                <w:sz w:val="22"/>
                <w:szCs w:val="22"/>
              </w:rPr>
              <w:t>cost agreement with the state</w:t>
            </w:r>
            <w:r>
              <w:rPr>
                <w:sz w:val="22"/>
                <w:szCs w:val="22"/>
              </w:rPr>
              <w:t xml:space="preserve">.  </w:t>
            </w:r>
            <w:r w:rsidR="00517BB4">
              <w:rPr>
                <w:sz w:val="22"/>
                <w:szCs w:val="22"/>
              </w:rPr>
              <w:t>The contract has been in place for the past 15 years and will now extend</w:t>
            </w:r>
            <w:r>
              <w:rPr>
                <w:sz w:val="22"/>
                <w:szCs w:val="22"/>
              </w:rPr>
              <w:t xml:space="preserve"> 5 years to October 31, 2019</w:t>
            </w:r>
            <w:r w:rsidR="00812D56">
              <w:rPr>
                <w:sz w:val="22"/>
                <w:szCs w:val="22"/>
              </w:rPr>
              <w:t xml:space="preserve">.  </w:t>
            </w:r>
            <w:r w:rsidR="00B8277A" w:rsidRPr="00B8277A">
              <w:rPr>
                <w:sz w:val="22"/>
                <w:szCs w:val="22"/>
              </w:rPr>
              <w:t>Commissioner Petroff made a motion to approve.  Commissioner Millburn seconded the motion.  All voted aye.  The document is on file in the office of the Davis County Clerk/Auditor.</w:t>
            </w:r>
          </w:p>
        </w:tc>
      </w:tr>
      <w:tr w:rsidR="00B0011D">
        <w:trPr>
          <w:tblCellSpacing w:w="50" w:type="dxa"/>
        </w:trPr>
        <w:tc>
          <w:tcPr>
            <w:tcW w:w="1380" w:type="dxa"/>
          </w:tcPr>
          <w:p w:rsidR="00B0011D" w:rsidRPr="004774E6" w:rsidRDefault="00E7229C">
            <w:pPr>
              <w:rPr>
                <w:sz w:val="18"/>
                <w:szCs w:val="18"/>
              </w:rPr>
            </w:pPr>
            <w:r>
              <w:rPr>
                <w:sz w:val="18"/>
                <w:szCs w:val="18"/>
              </w:rPr>
              <w:t xml:space="preserve">              </w:t>
            </w:r>
          </w:p>
        </w:tc>
        <w:tc>
          <w:tcPr>
            <w:tcW w:w="9984" w:type="dxa"/>
          </w:tcPr>
          <w:p w:rsidR="00517BB4" w:rsidRDefault="00286237">
            <w:pPr>
              <w:spacing w:line="360" w:lineRule="auto"/>
              <w:rPr>
                <w:sz w:val="22"/>
                <w:szCs w:val="22"/>
              </w:rPr>
            </w:pPr>
            <w:r>
              <w:rPr>
                <w:sz w:val="22"/>
                <w:szCs w:val="22"/>
              </w:rPr>
              <w:tab/>
            </w:r>
            <w:r w:rsidR="000301CE">
              <w:rPr>
                <w:sz w:val="22"/>
                <w:szCs w:val="22"/>
              </w:rPr>
              <w:t>Commissioner Petroff request</w:t>
            </w:r>
            <w:r w:rsidR="00CA648F">
              <w:rPr>
                <w:sz w:val="22"/>
                <w:szCs w:val="22"/>
              </w:rPr>
              <w:t>ed</w:t>
            </w:r>
            <w:r w:rsidR="00812D56">
              <w:rPr>
                <w:sz w:val="22"/>
                <w:szCs w:val="22"/>
              </w:rPr>
              <w:t xml:space="preserve"> </w:t>
            </w:r>
            <w:r>
              <w:rPr>
                <w:sz w:val="22"/>
                <w:szCs w:val="22"/>
              </w:rPr>
              <w:t>Davis Count</w:t>
            </w:r>
            <w:r w:rsidR="00812D56">
              <w:rPr>
                <w:sz w:val="22"/>
                <w:szCs w:val="22"/>
              </w:rPr>
              <w:t>y Legacy Events Center Director Dave Hansen</w:t>
            </w:r>
            <w:r>
              <w:rPr>
                <w:sz w:val="22"/>
                <w:szCs w:val="22"/>
              </w:rPr>
              <w:t xml:space="preserve"> </w:t>
            </w:r>
            <w:r w:rsidR="00CA648F">
              <w:rPr>
                <w:sz w:val="22"/>
                <w:szCs w:val="22"/>
              </w:rPr>
              <w:t>report</w:t>
            </w:r>
            <w:r w:rsidR="007F309F">
              <w:rPr>
                <w:sz w:val="22"/>
                <w:szCs w:val="22"/>
              </w:rPr>
              <w:t xml:space="preserve"> on </w:t>
            </w:r>
            <w:r w:rsidR="000301CE">
              <w:rPr>
                <w:sz w:val="22"/>
                <w:szCs w:val="22"/>
              </w:rPr>
              <w:t xml:space="preserve">the recent BMX events at the Legacy Events Center.  </w:t>
            </w:r>
            <w:r w:rsidR="00812D56">
              <w:rPr>
                <w:sz w:val="22"/>
                <w:szCs w:val="22"/>
              </w:rPr>
              <w:t>Dave indicated t</w:t>
            </w:r>
            <w:r w:rsidR="000301CE">
              <w:rPr>
                <w:sz w:val="22"/>
                <w:szCs w:val="22"/>
              </w:rPr>
              <w:t>he last 2 weekends saw record-</w:t>
            </w:r>
            <w:r w:rsidR="00517BB4">
              <w:rPr>
                <w:sz w:val="22"/>
                <w:szCs w:val="22"/>
              </w:rPr>
              <w:t>breaking attendan</w:t>
            </w:r>
            <w:r w:rsidR="000301CE">
              <w:rPr>
                <w:sz w:val="22"/>
                <w:szCs w:val="22"/>
              </w:rPr>
              <w:t>ce at</w:t>
            </w:r>
            <w:r w:rsidR="00517BB4">
              <w:rPr>
                <w:sz w:val="22"/>
                <w:szCs w:val="22"/>
              </w:rPr>
              <w:t xml:space="preserve"> </w:t>
            </w:r>
            <w:r w:rsidR="007F309F">
              <w:rPr>
                <w:sz w:val="22"/>
                <w:szCs w:val="22"/>
              </w:rPr>
              <w:t xml:space="preserve">the BMX </w:t>
            </w:r>
            <w:r w:rsidR="00517BB4">
              <w:rPr>
                <w:sz w:val="22"/>
                <w:szCs w:val="22"/>
              </w:rPr>
              <w:t>event</w:t>
            </w:r>
            <w:r w:rsidR="000301CE">
              <w:rPr>
                <w:sz w:val="22"/>
                <w:szCs w:val="22"/>
              </w:rPr>
              <w:t>s as 212 racers, along with family, friends and fans filled the grounds</w:t>
            </w:r>
            <w:r w:rsidR="00517BB4">
              <w:rPr>
                <w:sz w:val="22"/>
                <w:szCs w:val="22"/>
              </w:rPr>
              <w:t xml:space="preserve">.  </w:t>
            </w:r>
            <w:r w:rsidR="00812D56">
              <w:rPr>
                <w:sz w:val="22"/>
                <w:szCs w:val="22"/>
              </w:rPr>
              <w:t>Dave appreciates</w:t>
            </w:r>
            <w:r w:rsidR="002A4F9A">
              <w:rPr>
                <w:sz w:val="22"/>
                <w:szCs w:val="22"/>
              </w:rPr>
              <w:t xml:space="preserve"> </w:t>
            </w:r>
            <w:r w:rsidR="00812D56">
              <w:rPr>
                <w:sz w:val="22"/>
                <w:szCs w:val="22"/>
              </w:rPr>
              <w:t>the commissioners allowing</w:t>
            </w:r>
            <w:r w:rsidR="00517BB4">
              <w:rPr>
                <w:sz w:val="22"/>
                <w:szCs w:val="22"/>
              </w:rPr>
              <w:t xml:space="preserve"> the LEC to spend a portion of its maintenance budget on improving the track </w:t>
            </w:r>
            <w:r w:rsidR="002A4F9A">
              <w:rPr>
                <w:sz w:val="22"/>
                <w:szCs w:val="22"/>
              </w:rPr>
              <w:t xml:space="preserve">last year </w:t>
            </w:r>
            <w:r w:rsidR="00812D56">
              <w:rPr>
                <w:sz w:val="22"/>
                <w:szCs w:val="22"/>
              </w:rPr>
              <w:t>saying the investment</w:t>
            </w:r>
            <w:r w:rsidR="00517BB4">
              <w:rPr>
                <w:sz w:val="22"/>
                <w:szCs w:val="22"/>
              </w:rPr>
              <w:t xml:space="preserve"> </w:t>
            </w:r>
            <w:r w:rsidR="00812D56">
              <w:rPr>
                <w:sz w:val="22"/>
                <w:szCs w:val="22"/>
              </w:rPr>
              <w:t xml:space="preserve">has </w:t>
            </w:r>
            <w:r w:rsidR="002A4F9A">
              <w:rPr>
                <w:sz w:val="22"/>
                <w:szCs w:val="22"/>
              </w:rPr>
              <w:t xml:space="preserve">certainly </w:t>
            </w:r>
            <w:r w:rsidR="00517BB4">
              <w:rPr>
                <w:sz w:val="22"/>
                <w:szCs w:val="22"/>
              </w:rPr>
              <w:t xml:space="preserve">paid off. </w:t>
            </w:r>
            <w:r w:rsidR="002A4F9A">
              <w:rPr>
                <w:sz w:val="22"/>
                <w:szCs w:val="22"/>
              </w:rPr>
              <w:t xml:space="preserve"> </w:t>
            </w:r>
            <w:r w:rsidR="00517BB4">
              <w:rPr>
                <w:sz w:val="22"/>
                <w:szCs w:val="22"/>
              </w:rPr>
              <w:t xml:space="preserve"> </w:t>
            </w:r>
            <w:r w:rsidR="002A4F9A">
              <w:rPr>
                <w:sz w:val="22"/>
                <w:szCs w:val="22"/>
              </w:rPr>
              <w:t>Al</w:t>
            </w:r>
            <w:r w:rsidR="00CA648F">
              <w:rPr>
                <w:sz w:val="22"/>
                <w:szCs w:val="22"/>
              </w:rPr>
              <w:t xml:space="preserve">so scheduled this month are </w:t>
            </w:r>
            <w:r w:rsidR="002A4F9A" w:rsidRPr="002A4F9A">
              <w:rPr>
                <w:sz w:val="22"/>
                <w:szCs w:val="22"/>
              </w:rPr>
              <w:t xml:space="preserve">MMA fight </w:t>
            </w:r>
            <w:r w:rsidR="002A4F9A">
              <w:rPr>
                <w:sz w:val="22"/>
                <w:szCs w:val="22"/>
              </w:rPr>
              <w:t>event</w:t>
            </w:r>
            <w:r w:rsidR="00CA648F">
              <w:rPr>
                <w:sz w:val="22"/>
                <w:szCs w:val="22"/>
              </w:rPr>
              <w:t>s</w:t>
            </w:r>
            <w:r w:rsidR="002A4F9A">
              <w:rPr>
                <w:sz w:val="22"/>
                <w:szCs w:val="22"/>
              </w:rPr>
              <w:t xml:space="preserve"> </w:t>
            </w:r>
            <w:r w:rsidR="002A4F9A" w:rsidRPr="002A4F9A">
              <w:rPr>
                <w:sz w:val="22"/>
                <w:szCs w:val="22"/>
              </w:rPr>
              <w:t xml:space="preserve">and </w:t>
            </w:r>
            <w:r w:rsidR="002A4F9A">
              <w:rPr>
                <w:sz w:val="22"/>
                <w:szCs w:val="22"/>
              </w:rPr>
              <w:t xml:space="preserve">a </w:t>
            </w:r>
            <w:r w:rsidR="002A4F9A" w:rsidRPr="002A4F9A">
              <w:rPr>
                <w:sz w:val="22"/>
                <w:szCs w:val="22"/>
              </w:rPr>
              <w:t>small dog show.</w:t>
            </w:r>
            <w:r w:rsidR="002A4F9A">
              <w:rPr>
                <w:sz w:val="22"/>
                <w:szCs w:val="22"/>
              </w:rPr>
              <w:t xml:space="preserve">  </w:t>
            </w:r>
            <w:r w:rsidR="00CA648F">
              <w:rPr>
                <w:sz w:val="22"/>
                <w:szCs w:val="22"/>
              </w:rPr>
              <w:t>He</w:t>
            </w:r>
            <w:r w:rsidR="002A4F9A">
              <w:rPr>
                <w:sz w:val="22"/>
                <w:szCs w:val="22"/>
              </w:rPr>
              <w:t xml:space="preserve"> reported the </w:t>
            </w:r>
            <w:r w:rsidR="00CA648F">
              <w:rPr>
                <w:sz w:val="22"/>
                <w:szCs w:val="22"/>
              </w:rPr>
              <w:t>grass</w:t>
            </w:r>
            <w:r w:rsidR="002A4F9A" w:rsidRPr="002A4F9A">
              <w:rPr>
                <w:sz w:val="22"/>
                <w:szCs w:val="22"/>
              </w:rPr>
              <w:t xml:space="preserve"> planted</w:t>
            </w:r>
            <w:r w:rsidR="00CA648F">
              <w:rPr>
                <w:sz w:val="22"/>
                <w:szCs w:val="22"/>
              </w:rPr>
              <w:t xml:space="preserve"> in the spring has come</w:t>
            </w:r>
            <w:r w:rsidR="002A4F9A" w:rsidRPr="002A4F9A">
              <w:rPr>
                <w:sz w:val="22"/>
                <w:szCs w:val="22"/>
              </w:rPr>
              <w:t xml:space="preserve"> in nice</w:t>
            </w:r>
            <w:r w:rsidR="002A4F9A">
              <w:rPr>
                <w:sz w:val="22"/>
                <w:szCs w:val="22"/>
              </w:rPr>
              <w:t>ly and the</w:t>
            </w:r>
            <w:r w:rsidR="002A4F9A" w:rsidRPr="002A4F9A">
              <w:rPr>
                <w:sz w:val="22"/>
                <w:szCs w:val="22"/>
              </w:rPr>
              <w:t xml:space="preserve"> parking </w:t>
            </w:r>
            <w:r w:rsidR="002A4F9A" w:rsidRPr="002A4F9A">
              <w:rPr>
                <w:sz w:val="22"/>
                <w:szCs w:val="22"/>
              </w:rPr>
              <w:lastRenderedPageBreak/>
              <w:t>lo</w:t>
            </w:r>
            <w:r w:rsidR="00CA648F">
              <w:rPr>
                <w:sz w:val="22"/>
                <w:szCs w:val="22"/>
              </w:rPr>
              <w:t>ts to the south are completed.</w:t>
            </w:r>
            <w:r w:rsidR="002A4F9A" w:rsidRPr="002A4F9A">
              <w:rPr>
                <w:sz w:val="22"/>
                <w:szCs w:val="22"/>
              </w:rPr>
              <w:t xml:space="preserve">    </w:t>
            </w:r>
          </w:p>
          <w:p w:rsidR="00B0011D" w:rsidRPr="00D34449" w:rsidRDefault="00517BB4" w:rsidP="00CA648F">
            <w:pPr>
              <w:spacing w:line="360" w:lineRule="auto"/>
              <w:rPr>
                <w:sz w:val="22"/>
                <w:szCs w:val="22"/>
              </w:rPr>
            </w:pPr>
            <w:r>
              <w:rPr>
                <w:sz w:val="22"/>
                <w:szCs w:val="22"/>
              </w:rPr>
              <w:tab/>
              <w:t>Dave</w:t>
            </w:r>
            <w:r w:rsidR="007F309F">
              <w:rPr>
                <w:sz w:val="22"/>
                <w:szCs w:val="22"/>
              </w:rPr>
              <w:t xml:space="preserve"> </w:t>
            </w:r>
            <w:r w:rsidR="004E6732">
              <w:rPr>
                <w:sz w:val="22"/>
                <w:szCs w:val="22"/>
              </w:rPr>
              <w:t>presented a</w:t>
            </w:r>
            <w:r w:rsidR="00286237">
              <w:rPr>
                <w:sz w:val="22"/>
                <w:szCs w:val="22"/>
              </w:rPr>
              <w:t>greement #2014-</w:t>
            </w:r>
            <w:r w:rsidR="00FB4EF3">
              <w:rPr>
                <w:sz w:val="22"/>
                <w:szCs w:val="22"/>
              </w:rPr>
              <w:t>219</w:t>
            </w:r>
            <w:r w:rsidR="00286237">
              <w:rPr>
                <w:sz w:val="22"/>
                <w:szCs w:val="22"/>
              </w:rPr>
              <w:t xml:space="preserve"> with Intrepid Motorsports for the production of the demolition derby at the 2014 Davis County Fair.</w:t>
            </w:r>
            <w:r w:rsidR="00B8277A">
              <w:rPr>
                <w:sz w:val="22"/>
                <w:szCs w:val="22"/>
              </w:rPr>
              <w:t xml:space="preserve">  </w:t>
            </w:r>
            <w:r w:rsidR="002A4F9A">
              <w:rPr>
                <w:sz w:val="22"/>
                <w:szCs w:val="22"/>
              </w:rPr>
              <w:t>The agreement commits the c</w:t>
            </w:r>
            <w:r w:rsidR="00A31491">
              <w:rPr>
                <w:sz w:val="22"/>
                <w:szCs w:val="22"/>
              </w:rPr>
              <w:t>ounty to pay a fee to Intrepid Motorsports of up to $5,000.00.  Intrepid has a base pay of $4,300.00 and can earn an additional $200.00 if they are able to recruit between 24-30 drivers.  If they recruit 31 or more drivers</w:t>
            </w:r>
            <w:r w:rsidR="002A4F9A">
              <w:rPr>
                <w:sz w:val="22"/>
                <w:szCs w:val="22"/>
              </w:rPr>
              <w:t>,</w:t>
            </w:r>
            <w:r w:rsidR="00A31491">
              <w:rPr>
                <w:sz w:val="22"/>
                <w:szCs w:val="22"/>
              </w:rPr>
              <w:t xml:space="preserve"> they receive an additional $500.00 i</w:t>
            </w:r>
            <w:r w:rsidR="002A4F9A">
              <w:rPr>
                <w:sz w:val="22"/>
                <w:szCs w:val="22"/>
              </w:rPr>
              <w:t>n compensation.  The total the c</w:t>
            </w:r>
            <w:r w:rsidR="00A31491">
              <w:rPr>
                <w:sz w:val="22"/>
                <w:szCs w:val="22"/>
              </w:rPr>
              <w:t xml:space="preserve">ounty is committing to pay in prize money is $18,000.00.  </w:t>
            </w:r>
            <w:r w:rsidR="00B8277A" w:rsidRPr="00B8277A">
              <w:rPr>
                <w:sz w:val="22"/>
                <w:szCs w:val="22"/>
              </w:rPr>
              <w:t xml:space="preserve">The </w:t>
            </w:r>
            <w:r w:rsidR="00B51C14">
              <w:rPr>
                <w:sz w:val="22"/>
                <w:szCs w:val="22"/>
              </w:rPr>
              <w:t xml:space="preserve">payable </w:t>
            </w:r>
            <w:r w:rsidR="00B8277A">
              <w:rPr>
                <w:sz w:val="22"/>
                <w:szCs w:val="22"/>
              </w:rPr>
              <w:t xml:space="preserve">amount is </w:t>
            </w:r>
            <w:r w:rsidR="00A31491">
              <w:rPr>
                <w:sz w:val="22"/>
                <w:szCs w:val="22"/>
              </w:rPr>
              <w:t xml:space="preserve">up to </w:t>
            </w:r>
            <w:r w:rsidR="00B8277A">
              <w:rPr>
                <w:sz w:val="22"/>
                <w:szCs w:val="22"/>
              </w:rPr>
              <w:t>$23,000.00</w:t>
            </w:r>
            <w:r w:rsidR="00B8277A" w:rsidRPr="00B8277A">
              <w:rPr>
                <w:sz w:val="22"/>
                <w:szCs w:val="22"/>
              </w:rPr>
              <w:t>.  The contrac</w:t>
            </w:r>
            <w:r w:rsidR="00546DE2">
              <w:rPr>
                <w:sz w:val="22"/>
                <w:szCs w:val="22"/>
              </w:rPr>
              <w:t>t period is August 13, 2014</w:t>
            </w:r>
            <w:r w:rsidR="00B8277A">
              <w:rPr>
                <w:sz w:val="22"/>
                <w:szCs w:val="22"/>
              </w:rPr>
              <w:t>.  Commissioner Millburn</w:t>
            </w:r>
            <w:r w:rsidR="00B8277A" w:rsidRPr="00B8277A">
              <w:rPr>
                <w:sz w:val="22"/>
                <w:szCs w:val="22"/>
              </w:rPr>
              <w:t xml:space="preserve"> made a motion to ap</w:t>
            </w:r>
            <w:r w:rsidR="00B8277A">
              <w:rPr>
                <w:sz w:val="22"/>
                <w:szCs w:val="22"/>
              </w:rPr>
              <w:t>prove.  Commissioner Petroff</w:t>
            </w:r>
            <w:r w:rsidR="00B8277A" w:rsidRPr="00B8277A">
              <w:rPr>
                <w:sz w:val="22"/>
                <w:szCs w:val="22"/>
              </w:rPr>
              <w:t xml:space="preserve"> seconded the motion.  All voted aye.  The document is on file in the office of the Davis County Clerk/Auditor.</w:t>
            </w:r>
            <w:r w:rsidR="002A4F9A">
              <w:rPr>
                <w:sz w:val="22"/>
                <w:szCs w:val="22"/>
              </w:rPr>
              <w:t xml:space="preserve">  Commissioner Millburn said</w:t>
            </w:r>
            <w:r>
              <w:rPr>
                <w:sz w:val="22"/>
                <w:szCs w:val="22"/>
              </w:rPr>
              <w:t xml:space="preserve"> he noticed </w:t>
            </w:r>
            <w:r w:rsidR="004E6732">
              <w:rPr>
                <w:sz w:val="22"/>
                <w:szCs w:val="22"/>
              </w:rPr>
              <w:t>Salt Lake County</w:t>
            </w:r>
            <w:r w:rsidR="002A4F9A">
              <w:rPr>
                <w:sz w:val="22"/>
                <w:szCs w:val="22"/>
              </w:rPr>
              <w:t xml:space="preserve"> </w:t>
            </w:r>
            <w:r>
              <w:rPr>
                <w:sz w:val="22"/>
                <w:szCs w:val="22"/>
              </w:rPr>
              <w:t xml:space="preserve">Mayor </w:t>
            </w:r>
            <w:r w:rsidR="002A4F9A">
              <w:rPr>
                <w:sz w:val="22"/>
                <w:szCs w:val="22"/>
              </w:rPr>
              <w:t xml:space="preserve">Ben </w:t>
            </w:r>
            <w:r>
              <w:rPr>
                <w:sz w:val="22"/>
                <w:szCs w:val="22"/>
              </w:rPr>
              <w:t xml:space="preserve">McAdams </w:t>
            </w:r>
            <w:r w:rsidR="00923236">
              <w:rPr>
                <w:sz w:val="22"/>
                <w:szCs w:val="22"/>
              </w:rPr>
              <w:t>con</w:t>
            </w:r>
            <w:r w:rsidR="00812D56">
              <w:rPr>
                <w:sz w:val="22"/>
                <w:szCs w:val="22"/>
              </w:rPr>
              <w:t>verted an old school bus for the mayor’s</w:t>
            </w:r>
            <w:r w:rsidR="00923236">
              <w:rPr>
                <w:sz w:val="22"/>
                <w:szCs w:val="22"/>
              </w:rPr>
              <w:t xml:space="preserve"> campaign, although he has added a demolition derby car to his fleet.  He thinks we should recruit Mayor McAdams to participate </w:t>
            </w:r>
            <w:r w:rsidR="002A4F9A">
              <w:rPr>
                <w:sz w:val="22"/>
                <w:szCs w:val="22"/>
              </w:rPr>
              <w:t xml:space="preserve">in the demolition derby, </w:t>
            </w:r>
            <w:r w:rsidR="00923236">
              <w:rPr>
                <w:sz w:val="22"/>
                <w:szCs w:val="22"/>
              </w:rPr>
              <w:t>especially since he is originally a Davis County boy.  Dave agreed and suggested the Davis County candidates</w:t>
            </w:r>
            <w:r w:rsidR="00812D56">
              <w:rPr>
                <w:sz w:val="22"/>
                <w:szCs w:val="22"/>
              </w:rPr>
              <w:t xml:space="preserve"> (including Commissioner Millburn)</w:t>
            </w:r>
            <w:r w:rsidR="00923236">
              <w:rPr>
                <w:sz w:val="22"/>
                <w:szCs w:val="22"/>
              </w:rPr>
              <w:t xml:space="preserve"> should also be recruited to drive</w:t>
            </w:r>
            <w:r w:rsidR="00CA648F">
              <w:rPr>
                <w:sz w:val="22"/>
                <w:szCs w:val="22"/>
              </w:rPr>
              <w:t xml:space="preserve"> in the derby</w:t>
            </w:r>
            <w:r w:rsidR="00923236">
              <w:rPr>
                <w:sz w:val="22"/>
                <w:szCs w:val="22"/>
              </w:rPr>
              <w:t xml:space="preserve">.  </w:t>
            </w:r>
          </w:p>
        </w:tc>
      </w:tr>
      <w:tr w:rsidR="00B0011D">
        <w:trPr>
          <w:tblCellSpacing w:w="50" w:type="dxa"/>
        </w:trPr>
        <w:tc>
          <w:tcPr>
            <w:tcW w:w="1380" w:type="dxa"/>
          </w:tcPr>
          <w:p w:rsidR="00B0011D" w:rsidRPr="004774E6" w:rsidRDefault="00B0011D">
            <w:pPr>
              <w:rPr>
                <w:sz w:val="18"/>
                <w:szCs w:val="18"/>
              </w:rPr>
            </w:pPr>
          </w:p>
        </w:tc>
        <w:tc>
          <w:tcPr>
            <w:tcW w:w="9984" w:type="dxa"/>
          </w:tcPr>
          <w:p w:rsidR="00B0011D" w:rsidRPr="00D34449" w:rsidRDefault="00286237" w:rsidP="00E7229C">
            <w:pPr>
              <w:spacing w:line="360" w:lineRule="auto"/>
              <w:rPr>
                <w:sz w:val="22"/>
                <w:szCs w:val="22"/>
              </w:rPr>
            </w:pPr>
            <w:r>
              <w:rPr>
                <w:sz w:val="22"/>
                <w:szCs w:val="22"/>
              </w:rPr>
              <w:tab/>
            </w:r>
            <w:r w:rsidR="00D96240">
              <w:rPr>
                <w:sz w:val="22"/>
                <w:szCs w:val="22"/>
              </w:rPr>
              <w:t>Brooks Burr, Davis County Fair Coordinator, presented the following:</w:t>
            </w:r>
          </w:p>
        </w:tc>
      </w:tr>
      <w:tr w:rsidR="00B0011D">
        <w:trPr>
          <w:tblCellSpacing w:w="50" w:type="dxa"/>
        </w:trPr>
        <w:tc>
          <w:tcPr>
            <w:tcW w:w="1380" w:type="dxa"/>
          </w:tcPr>
          <w:p w:rsidR="00B0011D" w:rsidRPr="004774E6" w:rsidRDefault="00B0011D">
            <w:pPr>
              <w:rPr>
                <w:sz w:val="18"/>
                <w:szCs w:val="18"/>
              </w:rPr>
            </w:pPr>
          </w:p>
        </w:tc>
        <w:tc>
          <w:tcPr>
            <w:tcW w:w="9984" w:type="dxa"/>
          </w:tcPr>
          <w:p w:rsidR="00B0011D" w:rsidRPr="00D34449" w:rsidRDefault="00D96240">
            <w:pPr>
              <w:spacing w:line="360" w:lineRule="auto"/>
              <w:rPr>
                <w:sz w:val="22"/>
                <w:szCs w:val="22"/>
              </w:rPr>
            </w:pPr>
            <w:r>
              <w:rPr>
                <w:sz w:val="22"/>
                <w:szCs w:val="22"/>
              </w:rPr>
              <w:tab/>
              <w:t>Agreement #2014-</w:t>
            </w:r>
            <w:r w:rsidR="00FB4EF3">
              <w:rPr>
                <w:sz w:val="22"/>
                <w:szCs w:val="22"/>
              </w:rPr>
              <w:t>220</w:t>
            </w:r>
            <w:r>
              <w:rPr>
                <w:sz w:val="22"/>
                <w:szCs w:val="22"/>
              </w:rPr>
              <w:t xml:space="preserve"> with RAM Rodeo</w:t>
            </w:r>
            <w:r w:rsidR="00546DE2">
              <w:rPr>
                <w:sz w:val="22"/>
                <w:szCs w:val="22"/>
              </w:rPr>
              <w:t xml:space="preserve"> to be a sponsor of the 2014 Davis County Fair</w:t>
            </w:r>
            <w:r w:rsidR="00B8277A">
              <w:rPr>
                <w:sz w:val="22"/>
                <w:szCs w:val="22"/>
              </w:rPr>
              <w:t xml:space="preserve">.  </w:t>
            </w:r>
            <w:r w:rsidR="00B8277A" w:rsidRPr="00B8277A">
              <w:rPr>
                <w:sz w:val="22"/>
                <w:szCs w:val="22"/>
              </w:rPr>
              <w:t>The</w:t>
            </w:r>
            <w:r w:rsidR="00B8277A">
              <w:rPr>
                <w:sz w:val="22"/>
                <w:szCs w:val="22"/>
              </w:rPr>
              <w:t xml:space="preserve"> receivable amount is $3,500.00</w:t>
            </w:r>
            <w:r w:rsidR="00B8277A" w:rsidRPr="00B8277A">
              <w:rPr>
                <w:sz w:val="22"/>
                <w:szCs w:val="22"/>
              </w:rPr>
              <w:t xml:space="preserve">.  The contract period </w:t>
            </w:r>
            <w:r w:rsidR="00546DE2">
              <w:rPr>
                <w:sz w:val="22"/>
                <w:szCs w:val="22"/>
              </w:rPr>
              <w:t>is August 13-16, 2014</w:t>
            </w:r>
            <w:r w:rsidR="00B8277A" w:rsidRPr="00B8277A">
              <w:rPr>
                <w:sz w:val="22"/>
                <w:szCs w:val="22"/>
              </w:rPr>
              <w:t>.  Commissioner Petroff made a motion to approve.  Commissioner Millburn seconded the motion.  All voted aye.  The document is on file in the office of the Davis County Clerk/Auditor.</w:t>
            </w:r>
          </w:p>
        </w:tc>
      </w:tr>
      <w:tr w:rsidR="00B0011D">
        <w:trPr>
          <w:tblCellSpacing w:w="50" w:type="dxa"/>
        </w:trPr>
        <w:tc>
          <w:tcPr>
            <w:tcW w:w="1380" w:type="dxa"/>
          </w:tcPr>
          <w:p w:rsidR="00B0011D" w:rsidRPr="004774E6" w:rsidRDefault="00B0011D">
            <w:pPr>
              <w:rPr>
                <w:sz w:val="18"/>
                <w:szCs w:val="18"/>
              </w:rPr>
            </w:pPr>
          </w:p>
        </w:tc>
        <w:tc>
          <w:tcPr>
            <w:tcW w:w="9984" w:type="dxa"/>
          </w:tcPr>
          <w:p w:rsidR="00B0011D" w:rsidRPr="00D34449" w:rsidRDefault="00D96240" w:rsidP="00E7229C">
            <w:pPr>
              <w:spacing w:line="360" w:lineRule="auto"/>
              <w:rPr>
                <w:sz w:val="22"/>
                <w:szCs w:val="22"/>
              </w:rPr>
            </w:pPr>
            <w:r>
              <w:rPr>
                <w:sz w:val="22"/>
                <w:szCs w:val="22"/>
              </w:rPr>
              <w:tab/>
              <w:t>Agreement #2014-</w:t>
            </w:r>
            <w:r w:rsidR="00FB4EF3">
              <w:rPr>
                <w:sz w:val="22"/>
                <w:szCs w:val="22"/>
              </w:rPr>
              <w:t>221</w:t>
            </w:r>
            <w:r>
              <w:rPr>
                <w:sz w:val="22"/>
                <w:szCs w:val="22"/>
              </w:rPr>
              <w:t xml:space="preserve"> with</w:t>
            </w:r>
            <w:r w:rsidR="00B8277A">
              <w:rPr>
                <w:sz w:val="22"/>
                <w:szCs w:val="22"/>
              </w:rPr>
              <w:t xml:space="preserve"> De</w:t>
            </w:r>
            <w:r w:rsidR="00546DE2">
              <w:rPr>
                <w:sz w:val="22"/>
                <w:szCs w:val="22"/>
              </w:rPr>
              <w:t>seret Digital Media (</w:t>
            </w:r>
            <w:proofErr w:type="spellStart"/>
            <w:r w:rsidR="00546DE2">
              <w:rPr>
                <w:sz w:val="22"/>
                <w:szCs w:val="22"/>
              </w:rPr>
              <w:t>dba</w:t>
            </w:r>
            <w:proofErr w:type="spellEnd"/>
            <w:r w:rsidR="00546DE2">
              <w:rPr>
                <w:sz w:val="22"/>
                <w:szCs w:val="22"/>
              </w:rPr>
              <w:t xml:space="preserve"> KSL) to provide advertising services on their website, including the “Monster Ad” option, for the 2014 Davis County Fair.  </w:t>
            </w:r>
            <w:r w:rsidR="00B8277A">
              <w:rPr>
                <w:sz w:val="22"/>
                <w:szCs w:val="22"/>
              </w:rPr>
              <w:t>The payable amount is $1,850.00</w:t>
            </w:r>
            <w:r w:rsidR="00B8277A" w:rsidRPr="00B8277A">
              <w:rPr>
                <w:sz w:val="22"/>
                <w:szCs w:val="22"/>
              </w:rPr>
              <w:t>.  The</w:t>
            </w:r>
            <w:r w:rsidR="00B8277A">
              <w:rPr>
                <w:sz w:val="22"/>
                <w:szCs w:val="22"/>
              </w:rPr>
              <w:t xml:space="preserve"> contract period is</w:t>
            </w:r>
            <w:r w:rsidR="00546DE2">
              <w:rPr>
                <w:sz w:val="22"/>
                <w:szCs w:val="22"/>
              </w:rPr>
              <w:t xml:space="preserve"> July 14 – August 15, 2014.  </w:t>
            </w:r>
            <w:r w:rsidR="00B8277A" w:rsidRPr="00B8277A">
              <w:rPr>
                <w:sz w:val="22"/>
                <w:szCs w:val="22"/>
              </w:rPr>
              <w:t>Commissioner Petroff made a motion to approve.  Commissioner Millburn seconded the motion.  All voted aye.  The document is on file in the office of the Davis County Clerk/Auditor.</w:t>
            </w:r>
          </w:p>
        </w:tc>
      </w:tr>
      <w:tr w:rsidR="00B0011D">
        <w:trPr>
          <w:tblCellSpacing w:w="50" w:type="dxa"/>
        </w:trPr>
        <w:tc>
          <w:tcPr>
            <w:tcW w:w="1380" w:type="dxa"/>
          </w:tcPr>
          <w:p w:rsidR="00B0011D" w:rsidRPr="004774E6" w:rsidRDefault="00B0011D">
            <w:pPr>
              <w:rPr>
                <w:sz w:val="18"/>
                <w:szCs w:val="18"/>
              </w:rPr>
            </w:pPr>
          </w:p>
        </w:tc>
        <w:tc>
          <w:tcPr>
            <w:tcW w:w="9984" w:type="dxa"/>
          </w:tcPr>
          <w:p w:rsidR="00B0011D" w:rsidRPr="00D34449" w:rsidRDefault="00D96240" w:rsidP="00A718F0">
            <w:pPr>
              <w:spacing w:line="360" w:lineRule="auto"/>
              <w:rPr>
                <w:sz w:val="22"/>
                <w:szCs w:val="22"/>
              </w:rPr>
            </w:pPr>
            <w:r>
              <w:rPr>
                <w:sz w:val="22"/>
                <w:szCs w:val="22"/>
              </w:rPr>
              <w:tab/>
              <w:t>Greg Johnson, Davis County Planning Department, presented the following:</w:t>
            </w:r>
          </w:p>
        </w:tc>
      </w:tr>
      <w:tr w:rsidR="00B0011D">
        <w:trPr>
          <w:tblCellSpacing w:w="50" w:type="dxa"/>
        </w:trPr>
        <w:tc>
          <w:tcPr>
            <w:tcW w:w="1380" w:type="dxa"/>
          </w:tcPr>
          <w:p w:rsidR="00B0011D" w:rsidRPr="004774E6" w:rsidRDefault="00B0011D">
            <w:pPr>
              <w:rPr>
                <w:sz w:val="18"/>
                <w:szCs w:val="18"/>
              </w:rPr>
            </w:pPr>
          </w:p>
        </w:tc>
        <w:tc>
          <w:tcPr>
            <w:tcW w:w="9984" w:type="dxa"/>
          </w:tcPr>
          <w:p w:rsidR="00B0011D" w:rsidRPr="00D34449" w:rsidRDefault="00D96240" w:rsidP="00A718F0">
            <w:pPr>
              <w:spacing w:line="360" w:lineRule="auto"/>
              <w:rPr>
                <w:sz w:val="22"/>
                <w:szCs w:val="22"/>
              </w:rPr>
            </w:pPr>
            <w:r>
              <w:rPr>
                <w:sz w:val="22"/>
                <w:szCs w:val="22"/>
              </w:rPr>
              <w:tab/>
              <w:t xml:space="preserve">Resolution </w:t>
            </w:r>
            <w:r w:rsidR="00FB4EF3">
              <w:rPr>
                <w:sz w:val="22"/>
                <w:szCs w:val="22"/>
              </w:rPr>
              <w:t xml:space="preserve">#2014-222 </w:t>
            </w:r>
            <w:r>
              <w:rPr>
                <w:sz w:val="22"/>
                <w:szCs w:val="22"/>
              </w:rPr>
              <w:t>Adopting the One-Year Annual Action Plan for 2014-2015 that includes Community Development B</w:t>
            </w:r>
            <w:r w:rsidR="00CA648F">
              <w:rPr>
                <w:sz w:val="22"/>
                <w:szCs w:val="22"/>
              </w:rPr>
              <w:t xml:space="preserve">lock Grant </w:t>
            </w:r>
            <w:r w:rsidR="00692CB8">
              <w:rPr>
                <w:sz w:val="22"/>
                <w:szCs w:val="22"/>
              </w:rPr>
              <w:t xml:space="preserve">(CDBG) </w:t>
            </w:r>
            <w:r w:rsidR="00CA648F">
              <w:rPr>
                <w:sz w:val="22"/>
                <w:szCs w:val="22"/>
              </w:rPr>
              <w:t>funding and approves an</w:t>
            </w:r>
            <w:r>
              <w:rPr>
                <w:sz w:val="22"/>
                <w:szCs w:val="22"/>
              </w:rPr>
              <w:t xml:space="preserve"> </w:t>
            </w:r>
            <w:proofErr w:type="spellStart"/>
            <w:r>
              <w:rPr>
                <w:sz w:val="22"/>
                <w:szCs w:val="22"/>
              </w:rPr>
              <w:t>Interlocal</w:t>
            </w:r>
            <w:proofErr w:type="spellEnd"/>
            <w:r>
              <w:rPr>
                <w:sz w:val="22"/>
                <w:szCs w:val="22"/>
              </w:rPr>
              <w:t xml:space="preserve"> Cooperation Agreement between Davis County and the U S Department of Housing and Urban Development</w:t>
            </w:r>
            <w:r w:rsidR="00B8277A">
              <w:rPr>
                <w:sz w:val="22"/>
                <w:szCs w:val="22"/>
              </w:rPr>
              <w:t xml:space="preserve">.  </w:t>
            </w:r>
            <w:r w:rsidR="00B8277A" w:rsidRPr="00B8277A">
              <w:rPr>
                <w:sz w:val="22"/>
                <w:szCs w:val="22"/>
              </w:rPr>
              <w:t>The</w:t>
            </w:r>
            <w:r w:rsidR="00104132">
              <w:rPr>
                <w:sz w:val="22"/>
                <w:szCs w:val="22"/>
              </w:rPr>
              <w:t xml:space="preserve"> receivable amount is $806,141.00</w:t>
            </w:r>
            <w:r w:rsidR="00B8277A" w:rsidRPr="00B8277A">
              <w:rPr>
                <w:sz w:val="22"/>
                <w:szCs w:val="22"/>
              </w:rPr>
              <w:t xml:space="preserve">.  The contract period </w:t>
            </w:r>
            <w:r w:rsidR="000D79FC">
              <w:rPr>
                <w:sz w:val="22"/>
                <w:szCs w:val="22"/>
              </w:rPr>
              <w:t>is July 1, 2014 – June 30, 2015</w:t>
            </w:r>
            <w:r w:rsidR="00B8277A" w:rsidRPr="00B8277A">
              <w:rPr>
                <w:sz w:val="22"/>
                <w:szCs w:val="22"/>
              </w:rPr>
              <w:t>.  Commissioner Petroff made a motion to approve.  Commissioner Millburn seconded the motion.  All voted aye.  The document is on file in the office of the Davis County Clerk/Auditor.</w:t>
            </w:r>
          </w:p>
        </w:tc>
      </w:tr>
      <w:tr w:rsidR="00B0011D">
        <w:trPr>
          <w:tblCellSpacing w:w="50" w:type="dxa"/>
        </w:trPr>
        <w:tc>
          <w:tcPr>
            <w:tcW w:w="1380" w:type="dxa"/>
          </w:tcPr>
          <w:p w:rsidR="00B0011D" w:rsidRPr="004774E6" w:rsidRDefault="00B0011D">
            <w:pPr>
              <w:rPr>
                <w:sz w:val="18"/>
                <w:szCs w:val="18"/>
              </w:rPr>
            </w:pPr>
          </w:p>
        </w:tc>
        <w:tc>
          <w:tcPr>
            <w:tcW w:w="9984" w:type="dxa"/>
          </w:tcPr>
          <w:p w:rsidR="00B0011D" w:rsidRPr="00D34449" w:rsidRDefault="00D96240" w:rsidP="009B31FA">
            <w:pPr>
              <w:spacing w:line="360" w:lineRule="auto"/>
              <w:rPr>
                <w:sz w:val="22"/>
                <w:szCs w:val="22"/>
              </w:rPr>
            </w:pPr>
            <w:r>
              <w:rPr>
                <w:sz w:val="22"/>
                <w:szCs w:val="22"/>
              </w:rPr>
              <w:tab/>
              <w:t>Application and certifications</w:t>
            </w:r>
            <w:r w:rsidR="00FB4EF3">
              <w:rPr>
                <w:sz w:val="22"/>
                <w:szCs w:val="22"/>
              </w:rPr>
              <w:t xml:space="preserve"> #2014-223 </w:t>
            </w:r>
            <w:r>
              <w:rPr>
                <w:sz w:val="22"/>
                <w:szCs w:val="22"/>
              </w:rPr>
              <w:t xml:space="preserve">to </w:t>
            </w:r>
            <w:r w:rsidR="000D79FC">
              <w:rPr>
                <w:sz w:val="22"/>
                <w:szCs w:val="22"/>
              </w:rPr>
              <w:t xml:space="preserve">the </w:t>
            </w:r>
            <w:r>
              <w:rPr>
                <w:sz w:val="22"/>
                <w:szCs w:val="22"/>
              </w:rPr>
              <w:t>U S Department of Housing and Urban Development</w:t>
            </w:r>
            <w:r w:rsidR="00CA648F">
              <w:rPr>
                <w:sz w:val="22"/>
                <w:szCs w:val="22"/>
              </w:rPr>
              <w:t>-</w:t>
            </w:r>
            <w:r w:rsidR="000D79FC">
              <w:rPr>
                <w:sz w:val="22"/>
                <w:szCs w:val="22"/>
              </w:rPr>
              <w:t>Community Planning and Development for Community Development Block Grant (CDBG) funding</w:t>
            </w:r>
            <w:r w:rsidR="009B31FA">
              <w:rPr>
                <w:sz w:val="22"/>
                <w:szCs w:val="22"/>
              </w:rPr>
              <w:t xml:space="preserve">.  </w:t>
            </w:r>
            <w:r w:rsidR="00104132">
              <w:rPr>
                <w:sz w:val="22"/>
                <w:szCs w:val="22"/>
              </w:rPr>
              <w:t>Commissioner Millburn</w:t>
            </w:r>
            <w:r w:rsidR="00104132" w:rsidRPr="00104132">
              <w:rPr>
                <w:sz w:val="22"/>
                <w:szCs w:val="22"/>
              </w:rPr>
              <w:t xml:space="preserve"> made a motion to</w:t>
            </w:r>
            <w:r w:rsidR="00104132">
              <w:rPr>
                <w:sz w:val="22"/>
                <w:szCs w:val="22"/>
              </w:rPr>
              <w:t xml:space="preserve"> approve.  Commissioner Petroff</w:t>
            </w:r>
            <w:r w:rsidR="00104132" w:rsidRPr="00104132">
              <w:rPr>
                <w:sz w:val="22"/>
                <w:szCs w:val="22"/>
              </w:rPr>
              <w:t xml:space="preserve"> seconded the motion.  All voted aye.  The document is on file in the office of the Davis County Clerk/Auditor.</w:t>
            </w:r>
          </w:p>
        </w:tc>
      </w:tr>
      <w:tr w:rsidR="00B0011D">
        <w:trPr>
          <w:tblCellSpacing w:w="50" w:type="dxa"/>
        </w:trPr>
        <w:tc>
          <w:tcPr>
            <w:tcW w:w="1380" w:type="dxa"/>
          </w:tcPr>
          <w:p w:rsidR="00B0011D" w:rsidRPr="004774E6" w:rsidRDefault="00B0011D">
            <w:pPr>
              <w:rPr>
                <w:sz w:val="18"/>
                <w:szCs w:val="18"/>
              </w:rPr>
            </w:pPr>
          </w:p>
        </w:tc>
        <w:tc>
          <w:tcPr>
            <w:tcW w:w="9984" w:type="dxa"/>
          </w:tcPr>
          <w:p w:rsidR="00B0011D" w:rsidRPr="00D34449" w:rsidRDefault="00D96240" w:rsidP="00F10657">
            <w:pPr>
              <w:spacing w:line="360" w:lineRule="auto"/>
              <w:rPr>
                <w:sz w:val="22"/>
                <w:szCs w:val="22"/>
              </w:rPr>
            </w:pPr>
            <w:r>
              <w:rPr>
                <w:sz w:val="22"/>
                <w:szCs w:val="22"/>
              </w:rPr>
              <w:tab/>
              <w:t>Amendment #</w:t>
            </w:r>
            <w:r w:rsidR="00104132">
              <w:rPr>
                <w:sz w:val="22"/>
                <w:szCs w:val="22"/>
              </w:rPr>
              <w:t>2012-228</w:t>
            </w:r>
            <w:r w:rsidR="00FB4EF3">
              <w:rPr>
                <w:sz w:val="22"/>
                <w:szCs w:val="22"/>
              </w:rPr>
              <w:t>F</w:t>
            </w:r>
            <w:r>
              <w:rPr>
                <w:sz w:val="22"/>
                <w:szCs w:val="22"/>
              </w:rPr>
              <w:t xml:space="preserve"> with </w:t>
            </w:r>
            <w:r w:rsidR="000D79FC">
              <w:rPr>
                <w:sz w:val="22"/>
                <w:szCs w:val="22"/>
              </w:rPr>
              <w:t xml:space="preserve">the </w:t>
            </w:r>
            <w:r>
              <w:rPr>
                <w:sz w:val="22"/>
                <w:szCs w:val="22"/>
              </w:rPr>
              <w:t>Utah Department of Human Services</w:t>
            </w:r>
            <w:r w:rsidR="000D79FC">
              <w:rPr>
                <w:sz w:val="22"/>
                <w:szCs w:val="22"/>
              </w:rPr>
              <w:t xml:space="preserve"> for the allocation plan for the 2014-15 Social Services Block Grant (SSBG) provided by the State of Utah to Davis County to allocate to nonprofit service providers</w:t>
            </w:r>
            <w:r w:rsidR="00107A60">
              <w:rPr>
                <w:sz w:val="22"/>
                <w:szCs w:val="22"/>
              </w:rPr>
              <w:t>.  Once approved by the c</w:t>
            </w:r>
            <w:r w:rsidR="009B1F37">
              <w:rPr>
                <w:sz w:val="22"/>
                <w:szCs w:val="22"/>
              </w:rPr>
              <w:t>ommission, contracts will be</w:t>
            </w:r>
            <w:r w:rsidR="00107A60">
              <w:rPr>
                <w:sz w:val="22"/>
                <w:szCs w:val="22"/>
              </w:rPr>
              <w:t xml:space="preserve"> prepared and presented to the c</w:t>
            </w:r>
            <w:r w:rsidR="009B1F37">
              <w:rPr>
                <w:sz w:val="22"/>
                <w:szCs w:val="22"/>
              </w:rPr>
              <w:t>ommissi</w:t>
            </w:r>
            <w:r w:rsidR="00107A60">
              <w:rPr>
                <w:sz w:val="22"/>
                <w:szCs w:val="22"/>
              </w:rPr>
              <w:t>on for approval.</w:t>
            </w:r>
            <w:r w:rsidR="00104132">
              <w:rPr>
                <w:sz w:val="22"/>
                <w:szCs w:val="22"/>
              </w:rPr>
              <w:t xml:space="preserve">  </w:t>
            </w:r>
            <w:r w:rsidR="00104132" w:rsidRPr="00104132">
              <w:rPr>
                <w:sz w:val="22"/>
                <w:szCs w:val="22"/>
              </w:rPr>
              <w:t>The receivabl</w:t>
            </w:r>
            <w:r w:rsidR="00104132">
              <w:rPr>
                <w:sz w:val="22"/>
                <w:szCs w:val="22"/>
              </w:rPr>
              <w:t>e amount is $105,560.00</w:t>
            </w:r>
            <w:r w:rsidR="00104132" w:rsidRPr="00104132">
              <w:rPr>
                <w:sz w:val="22"/>
                <w:szCs w:val="22"/>
              </w:rPr>
              <w:t>.  The contrac</w:t>
            </w:r>
            <w:r w:rsidR="000D79FC">
              <w:rPr>
                <w:sz w:val="22"/>
                <w:szCs w:val="22"/>
              </w:rPr>
              <w:t>t period is July</w:t>
            </w:r>
            <w:r w:rsidR="009B1F37">
              <w:rPr>
                <w:sz w:val="22"/>
                <w:szCs w:val="22"/>
              </w:rPr>
              <w:t xml:space="preserve"> </w:t>
            </w:r>
            <w:r w:rsidR="000D79FC">
              <w:rPr>
                <w:sz w:val="22"/>
                <w:szCs w:val="22"/>
              </w:rPr>
              <w:t>1, 2014 – June 30, 2015</w:t>
            </w:r>
            <w:r w:rsidR="00104132">
              <w:rPr>
                <w:sz w:val="22"/>
                <w:szCs w:val="22"/>
              </w:rPr>
              <w:t>.  Commissioner Millburn</w:t>
            </w:r>
            <w:r w:rsidR="00104132" w:rsidRPr="00104132">
              <w:rPr>
                <w:sz w:val="22"/>
                <w:szCs w:val="22"/>
              </w:rPr>
              <w:t xml:space="preserve"> made a motion to</w:t>
            </w:r>
            <w:r w:rsidR="00104132">
              <w:rPr>
                <w:sz w:val="22"/>
                <w:szCs w:val="22"/>
              </w:rPr>
              <w:t xml:space="preserve"> approve.  Commissioner Petroff</w:t>
            </w:r>
            <w:r w:rsidR="00104132" w:rsidRPr="00104132">
              <w:rPr>
                <w:sz w:val="22"/>
                <w:szCs w:val="22"/>
              </w:rPr>
              <w:t xml:space="preserve"> seconded the motion.  All voted aye.  The document is on file in the office of the Davis County Clerk/Auditor.</w:t>
            </w:r>
          </w:p>
        </w:tc>
      </w:tr>
      <w:tr w:rsidR="00B0011D">
        <w:trPr>
          <w:tblCellSpacing w:w="50" w:type="dxa"/>
        </w:trPr>
        <w:tc>
          <w:tcPr>
            <w:tcW w:w="1380" w:type="dxa"/>
          </w:tcPr>
          <w:p w:rsidR="00B0011D" w:rsidRPr="004774E6" w:rsidRDefault="00B0011D">
            <w:pPr>
              <w:rPr>
                <w:sz w:val="18"/>
                <w:szCs w:val="18"/>
              </w:rPr>
            </w:pPr>
          </w:p>
        </w:tc>
        <w:tc>
          <w:tcPr>
            <w:tcW w:w="9984" w:type="dxa"/>
          </w:tcPr>
          <w:p w:rsidR="00B0011D" w:rsidRPr="00D34449" w:rsidRDefault="00D96240">
            <w:pPr>
              <w:spacing w:line="360" w:lineRule="auto"/>
              <w:rPr>
                <w:sz w:val="22"/>
                <w:szCs w:val="22"/>
              </w:rPr>
            </w:pPr>
            <w:r>
              <w:rPr>
                <w:sz w:val="22"/>
                <w:szCs w:val="22"/>
              </w:rPr>
              <w:tab/>
              <w:t>Curtis Koch, Davis County Clerk/Auditor Chief Deputy Audit/Finance, presented the following:</w:t>
            </w:r>
          </w:p>
        </w:tc>
      </w:tr>
      <w:tr w:rsidR="00B0011D">
        <w:trPr>
          <w:tblCellSpacing w:w="50" w:type="dxa"/>
        </w:trPr>
        <w:tc>
          <w:tcPr>
            <w:tcW w:w="1380" w:type="dxa"/>
          </w:tcPr>
          <w:p w:rsidR="00B0011D" w:rsidRPr="004774E6" w:rsidRDefault="00B0011D">
            <w:pPr>
              <w:rPr>
                <w:sz w:val="18"/>
                <w:szCs w:val="18"/>
              </w:rPr>
            </w:pPr>
          </w:p>
        </w:tc>
        <w:tc>
          <w:tcPr>
            <w:tcW w:w="9984" w:type="dxa"/>
          </w:tcPr>
          <w:p w:rsidR="00F14A74" w:rsidRDefault="00D96240" w:rsidP="00820EEA">
            <w:pPr>
              <w:spacing w:line="360" w:lineRule="auto"/>
              <w:rPr>
                <w:sz w:val="22"/>
                <w:szCs w:val="22"/>
              </w:rPr>
            </w:pPr>
            <w:r>
              <w:rPr>
                <w:sz w:val="22"/>
                <w:szCs w:val="22"/>
              </w:rPr>
              <w:tab/>
              <w:t xml:space="preserve">Request for Approval </w:t>
            </w:r>
            <w:r w:rsidR="00FB4EF3">
              <w:rPr>
                <w:sz w:val="22"/>
                <w:szCs w:val="22"/>
              </w:rPr>
              <w:t xml:space="preserve">#2014-224 </w:t>
            </w:r>
            <w:r>
              <w:rPr>
                <w:sz w:val="22"/>
                <w:szCs w:val="22"/>
              </w:rPr>
              <w:t>of the 2014 Certified Tax Rates for Davis County</w:t>
            </w:r>
            <w:r w:rsidR="00104132">
              <w:rPr>
                <w:sz w:val="22"/>
                <w:szCs w:val="22"/>
              </w:rPr>
              <w:t xml:space="preserve">.  </w:t>
            </w:r>
            <w:r w:rsidR="00486699">
              <w:rPr>
                <w:sz w:val="22"/>
                <w:szCs w:val="22"/>
              </w:rPr>
              <w:t xml:space="preserve">This includes Tax Rate Summary Report 693 and the Resolution Adopting Final Tax Rates and Budgets Report 800.  </w:t>
            </w:r>
            <w:r w:rsidR="00820EEA">
              <w:rPr>
                <w:sz w:val="22"/>
                <w:szCs w:val="22"/>
              </w:rPr>
              <w:t>As an overview, last year</w:t>
            </w:r>
            <w:r w:rsidR="00036E32">
              <w:rPr>
                <w:sz w:val="22"/>
                <w:szCs w:val="22"/>
              </w:rPr>
              <w:t xml:space="preserve"> the average home value in Davis County </w:t>
            </w:r>
            <w:r w:rsidR="00107A60">
              <w:rPr>
                <w:sz w:val="22"/>
                <w:szCs w:val="22"/>
              </w:rPr>
              <w:t xml:space="preserve">was </w:t>
            </w:r>
            <w:r w:rsidR="00036E32">
              <w:rPr>
                <w:sz w:val="22"/>
                <w:szCs w:val="22"/>
              </w:rPr>
              <w:t>$</w:t>
            </w:r>
            <w:r w:rsidR="00107A60">
              <w:rPr>
                <w:sz w:val="22"/>
                <w:szCs w:val="22"/>
              </w:rPr>
              <w:t>216,000.00.  This year it is</w:t>
            </w:r>
            <w:r w:rsidR="00036E32">
              <w:rPr>
                <w:sz w:val="22"/>
                <w:szCs w:val="22"/>
              </w:rPr>
              <w:t xml:space="preserve"> $239,000.00.</w:t>
            </w:r>
            <w:r w:rsidR="00107A60">
              <w:rPr>
                <w:sz w:val="22"/>
                <w:szCs w:val="22"/>
              </w:rPr>
              <w:t xml:space="preserve">  </w:t>
            </w:r>
            <w:r w:rsidR="00036E32">
              <w:rPr>
                <w:sz w:val="22"/>
                <w:szCs w:val="22"/>
              </w:rPr>
              <w:t xml:space="preserve">The county </w:t>
            </w:r>
            <w:r w:rsidR="00107A60">
              <w:rPr>
                <w:sz w:val="22"/>
                <w:szCs w:val="22"/>
              </w:rPr>
              <w:t>cannot collect more tax revenu</w:t>
            </w:r>
            <w:r w:rsidR="00036E32">
              <w:rPr>
                <w:sz w:val="22"/>
                <w:szCs w:val="22"/>
              </w:rPr>
              <w:t>e than what it did the year before except for new growth</w:t>
            </w:r>
            <w:r w:rsidR="00107A60">
              <w:rPr>
                <w:sz w:val="22"/>
                <w:szCs w:val="22"/>
              </w:rPr>
              <w:t>, which there has been.  A</w:t>
            </w:r>
            <w:r w:rsidR="00036E32">
              <w:rPr>
                <w:sz w:val="22"/>
                <w:szCs w:val="22"/>
              </w:rPr>
              <w:t xml:space="preserve">s </w:t>
            </w:r>
            <w:r w:rsidR="00107A60">
              <w:rPr>
                <w:sz w:val="22"/>
                <w:szCs w:val="22"/>
              </w:rPr>
              <w:t>values go up in the county, tax</w:t>
            </w:r>
            <w:r w:rsidR="00036E32">
              <w:rPr>
                <w:sz w:val="22"/>
                <w:szCs w:val="22"/>
              </w:rPr>
              <w:t xml:space="preserve"> rates will go down.  The following rates are for taxes controlled by Davis County.</w:t>
            </w:r>
          </w:p>
          <w:p w:rsidR="00F14A74" w:rsidRDefault="00F14A74" w:rsidP="00F14A74">
            <w:pPr>
              <w:spacing w:line="360" w:lineRule="auto"/>
              <w:jc w:val="center"/>
              <w:rPr>
                <w:sz w:val="22"/>
                <w:szCs w:val="22"/>
              </w:rPr>
            </w:pPr>
            <w:r>
              <w:rPr>
                <w:noProof/>
                <w:szCs w:val="24"/>
              </w:rPr>
              <w:drawing>
                <wp:inline distT="0" distB="0" distL="0" distR="0" wp14:anchorId="2FADCED3" wp14:editId="39E443B4">
                  <wp:extent cx="5943600" cy="19435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943503"/>
                          </a:xfrm>
                          <a:prstGeom prst="rect">
                            <a:avLst/>
                          </a:prstGeom>
                          <a:noFill/>
                          <a:ln>
                            <a:noFill/>
                          </a:ln>
                        </pic:spPr>
                      </pic:pic>
                    </a:graphicData>
                  </a:graphic>
                </wp:inline>
              </w:drawing>
            </w:r>
          </w:p>
          <w:p w:rsidR="00F14A74" w:rsidRDefault="00F14A74" w:rsidP="008D0695">
            <w:pPr>
              <w:spacing w:line="360" w:lineRule="auto"/>
              <w:jc w:val="center"/>
              <w:rPr>
                <w:sz w:val="22"/>
                <w:szCs w:val="22"/>
              </w:rPr>
            </w:pPr>
            <w:r>
              <w:rPr>
                <w:noProof/>
                <w:sz w:val="22"/>
                <w:szCs w:val="22"/>
              </w:rPr>
              <w:drawing>
                <wp:inline distT="0" distB="0" distL="0" distR="0">
                  <wp:extent cx="6191250" cy="1885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0" cy="1885950"/>
                          </a:xfrm>
                          <a:prstGeom prst="rect">
                            <a:avLst/>
                          </a:prstGeom>
                          <a:noFill/>
                          <a:ln>
                            <a:noFill/>
                          </a:ln>
                        </pic:spPr>
                      </pic:pic>
                    </a:graphicData>
                  </a:graphic>
                </wp:inline>
              </w:drawing>
            </w:r>
          </w:p>
          <w:p w:rsidR="00F14A74" w:rsidRDefault="00F14A74" w:rsidP="008D0695">
            <w:pPr>
              <w:spacing w:line="360" w:lineRule="auto"/>
              <w:rPr>
                <w:sz w:val="22"/>
                <w:szCs w:val="22"/>
              </w:rPr>
            </w:pPr>
            <w:r>
              <w:rPr>
                <w:noProof/>
                <w:sz w:val="22"/>
                <w:szCs w:val="22"/>
              </w:rPr>
              <w:drawing>
                <wp:inline distT="0" distB="0" distL="0" distR="0">
                  <wp:extent cx="6181725" cy="1295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1725" cy="1295400"/>
                          </a:xfrm>
                          <a:prstGeom prst="rect">
                            <a:avLst/>
                          </a:prstGeom>
                          <a:noFill/>
                          <a:ln>
                            <a:noFill/>
                          </a:ln>
                        </pic:spPr>
                      </pic:pic>
                    </a:graphicData>
                  </a:graphic>
                </wp:inline>
              </w:drawing>
            </w:r>
          </w:p>
          <w:p w:rsidR="00F14A74" w:rsidRDefault="00F14A74" w:rsidP="008D0695">
            <w:pPr>
              <w:spacing w:line="360" w:lineRule="auto"/>
              <w:rPr>
                <w:sz w:val="22"/>
                <w:szCs w:val="22"/>
              </w:rPr>
            </w:pPr>
            <w:r>
              <w:rPr>
                <w:noProof/>
                <w:sz w:val="22"/>
                <w:szCs w:val="22"/>
              </w:rPr>
              <w:drawing>
                <wp:inline distT="0" distB="0" distL="0" distR="0">
                  <wp:extent cx="6191250" cy="1400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1400175"/>
                          </a:xfrm>
                          <a:prstGeom prst="rect">
                            <a:avLst/>
                          </a:prstGeom>
                          <a:noFill/>
                          <a:ln>
                            <a:noFill/>
                          </a:ln>
                        </pic:spPr>
                      </pic:pic>
                    </a:graphicData>
                  </a:graphic>
                </wp:inline>
              </w:drawing>
            </w:r>
          </w:p>
          <w:p w:rsidR="00F14A74" w:rsidRDefault="00F14A74" w:rsidP="008D0695">
            <w:pPr>
              <w:spacing w:line="360" w:lineRule="auto"/>
              <w:jc w:val="center"/>
              <w:rPr>
                <w:sz w:val="22"/>
                <w:szCs w:val="22"/>
              </w:rPr>
            </w:pPr>
            <w:r>
              <w:rPr>
                <w:noProof/>
                <w:sz w:val="22"/>
                <w:szCs w:val="22"/>
              </w:rPr>
              <w:drawing>
                <wp:inline distT="0" distB="0" distL="0" distR="0">
                  <wp:extent cx="6181725" cy="990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1725" cy="990600"/>
                          </a:xfrm>
                          <a:prstGeom prst="rect">
                            <a:avLst/>
                          </a:prstGeom>
                          <a:noFill/>
                          <a:ln>
                            <a:noFill/>
                          </a:ln>
                        </pic:spPr>
                      </pic:pic>
                    </a:graphicData>
                  </a:graphic>
                </wp:inline>
              </w:drawing>
            </w:r>
          </w:p>
          <w:p w:rsidR="00F14A74" w:rsidRDefault="00F14A74" w:rsidP="008D0695">
            <w:pPr>
              <w:spacing w:line="360" w:lineRule="auto"/>
              <w:jc w:val="center"/>
              <w:rPr>
                <w:sz w:val="22"/>
                <w:szCs w:val="22"/>
              </w:rPr>
            </w:pPr>
            <w:r>
              <w:rPr>
                <w:noProof/>
                <w:sz w:val="22"/>
                <w:szCs w:val="22"/>
              </w:rPr>
              <w:lastRenderedPageBreak/>
              <w:drawing>
                <wp:inline distT="0" distB="0" distL="0" distR="0">
                  <wp:extent cx="6191250" cy="1333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1333500"/>
                          </a:xfrm>
                          <a:prstGeom prst="rect">
                            <a:avLst/>
                          </a:prstGeom>
                          <a:noFill/>
                          <a:ln>
                            <a:noFill/>
                          </a:ln>
                        </pic:spPr>
                      </pic:pic>
                    </a:graphicData>
                  </a:graphic>
                </wp:inline>
              </w:drawing>
            </w:r>
          </w:p>
          <w:p w:rsidR="00B0011D" w:rsidRPr="00D34449" w:rsidRDefault="0004477F" w:rsidP="00820EEA">
            <w:pPr>
              <w:spacing w:line="360" w:lineRule="auto"/>
              <w:rPr>
                <w:sz w:val="22"/>
                <w:szCs w:val="22"/>
              </w:rPr>
            </w:pPr>
            <w:r>
              <w:rPr>
                <w:sz w:val="22"/>
                <w:szCs w:val="22"/>
              </w:rPr>
              <w:t>Commissioner Downs as</w:t>
            </w:r>
            <w:r w:rsidR="00033B23">
              <w:rPr>
                <w:sz w:val="22"/>
                <w:szCs w:val="22"/>
              </w:rPr>
              <w:t xml:space="preserve">ked Curtis to clarify </w:t>
            </w:r>
            <w:r>
              <w:rPr>
                <w:sz w:val="22"/>
                <w:szCs w:val="22"/>
              </w:rPr>
              <w:t xml:space="preserve">some numbers have bumped </w:t>
            </w:r>
            <w:r w:rsidR="00033B23">
              <w:rPr>
                <w:sz w:val="22"/>
                <w:szCs w:val="22"/>
              </w:rPr>
              <w:t xml:space="preserve">up a little bit because of new growth and </w:t>
            </w:r>
            <w:r>
              <w:rPr>
                <w:sz w:val="22"/>
                <w:szCs w:val="22"/>
              </w:rPr>
              <w:t xml:space="preserve">we are in compliance with state.  </w:t>
            </w:r>
            <w:r w:rsidR="00033B23">
              <w:rPr>
                <w:sz w:val="22"/>
                <w:szCs w:val="22"/>
              </w:rPr>
              <w:t>Curtis said the n</w:t>
            </w:r>
            <w:r>
              <w:rPr>
                <w:sz w:val="22"/>
                <w:szCs w:val="22"/>
              </w:rPr>
              <w:t xml:space="preserve">ew growth </w:t>
            </w:r>
            <w:r w:rsidR="00033B23">
              <w:rPr>
                <w:sz w:val="22"/>
                <w:szCs w:val="22"/>
              </w:rPr>
              <w:t>for 2014 in the general fund reflects 2.78% or $775, 58.00.  He said i</w:t>
            </w:r>
            <w:r w:rsidR="00036E32">
              <w:rPr>
                <w:sz w:val="22"/>
                <w:szCs w:val="22"/>
              </w:rPr>
              <w:t xml:space="preserve">t should be noted that Davis County </w:t>
            </w:r>
            <w:r w:rsidR="00FB5145">
              <w:rPr>
                <w:sz w:val="22"/>
                <w:szCs w:val="22"/>
              </w:rPr>
              <w:t>is no</w:t>
            </w:r>
            <w:r w:rsidR="00107A60">
              <w:rPr>
                <w:sz w:val="22"/>
                <w:szCs w:val="22"/>
              </w:rPr>
              <w:t>t recommending</w:t>
            </w:r>
            <w:r w:rsidR="00FB5145">
              <w:rPr>
                <w:sz w:val="22"/>
                <w:szCs w:val="22"/>
              </w:rPr>
              <w:t xml:space="preserve"> any tax increase</w:t>
            </w:r>
            <w:r w:rsidR="00107A60">
              <w:rPr>
                <w:sz w:val="22"/>
                <w:szCs w:val="22"/>
              </w:rPr>
              <w:t>s</w:t>
            </w:r>
            <w:r w:rsidR="00FB5145">
              <w:rPr>
                <w:sz w:val="22"/>
                <w:szCs w:val="22"/>
              </w:rPr>
              <w:t xml:space="preserve"> for the areas </w:t>
            </w:r>
            <w:r w:rsidR="00107A60">
              <w:rPr>
                <w:sz w:val="22"/>
                <w:szCs w:val="22"/>
              </w:rPr>
              <w:t>of which we are responsible</w:t>
            </w:r>
            <w:r w:rsidR="00FB5145">
              <w:rPr>
                <w:sz w:val="22"/>
                <w:szCs w:val="22"/>
              </w:rPr>
              <w:t>.  Of the 34 tax</w:t>
            </w:r>
            <w:r w:rsidR="00910CA6">
              <w:rPr>
                <w:sz w:val="22"/>
                <w:szCs w:val="22"/>
              </w:rPr>
              <w:t>ing</w:t>
            </w:r>
            <w:r w:rsidR="00FB5145">
              <w:rPr>
                <w:sz w:val="22"/>
                <w:szCs w:val="22"/>
              </w:rPr>
              <w:t xml:space="preserve"> entities in the county, there will be 4 that will be </w:t>
            </w:r>
            <w:r w:rsidR="00692CB8">
              <w:rPr>
                <w:sz w:val="22"/>
                <w:szCs w:val="22"/>
              </w:rPr>
              <w:t>issuing</w:t>
            </w:r>
            <w:r w:rsidR="00910CA6">
              <w:rPr>
                <w:sz w:val="22"/>
                <w:szCs w:val="22"/>
              </w:rPr>
              <w:t xml:space="preserve"> </w:t>
            </w:r>
            <w:r w:rsidR="00107A60">
              <w:rPr>
                <w:sz w:val="22"/>
                <w:szCs w:val="22"/>
              </w:rPr>
              <w:t xml:space="preserve">Truth </w:t>
            </w:r>
            <w:r w:rsidR="00692CB8">
              <w:rPr>
                <w:sz w:val="22"/>
                <w:szCs w:val="22"/>
              </w:rPr>
              <w:t xml:space="preserve">and Taxation Notices.  </w:t>
            </w:r>
            <w:r w:rsidR="00FB5145">
              <w:rPr>
                <w:sz w:val="22"/>
                <w:szCs w:val="22"/>
              </w:rPr>
              <w:t>Davis C</w:t>
            </w:r>
            <w:r w:rsidR="00910CA6">
              <w:rPr>
                <w:sz w:val="22"/>
                <w:szCs w:val="22"/>
              </w:rPr>
              <w:t>ounty is not one of those organizations</w:t>
            </w:r>
            <w:r w:rsidR="00FB5145">
              <w:rPr>
                <w:sz w:val="22"/>
                <w:szCs w:val="22"/>
              </w:rPr>
              <w:t>.</w:t>
            </w:r>
            <w:r w:rsidR="00107A60">
              <w:rPr>
                <w:sz w:val="22"/>
                <w:szCs w:val="22"/>
              </w:rPr>
              <w:t xml:space="preserve">  </w:t>
            </w:r>
            <w:r w:rsidR="00486699">
              <w:rPr>
                <w:sz w:val="22"/>
                <w:szCs w:val="22"/>
              </w:rPr>
              <w:t xml:space="preserve">Commissioner </w:t>
            </w:r>
            <w:r w:rsidR="00142AC5" w:rsidRPr="00142AC5">
              <w:rPr>
                <w:sz w:val="22"/>
                <w:szCs w:val="22"/>
              </w:rPr>
              <w:t xml:space="preserve">Downs </w:t>
            </w:r>
            <w:r w:rsidR="00486699">
              <w:rPr>
                <w:sz w:val="22"/>
                <w:szCs w:val="22"/>
              </w:rPr>
              <w:t xml:space="preserve">asked Curtis to </w:t>
            </w:r>
            <w:r w:rsidR="00142AC5" w:rsidRPr="00142AC5">
              <w:rPr>
                <w:sz w:val="22"/>
                <w:szCs w:val="22"/>
              </w:rPr>
              <w:t xml:space="preserve">address </w:t>
            </w:r>
            <w:r w:rsidR="00486699">
              <w:rPr>
                <w:sz w:val="22"/>
                <w:szCs w:val="22"/>
              </w:rPr>
              <w:t>the flip flop from state assessing and</w:t>
            </w:r>
            <w:r w:rsidR="00142AC5" w:rsidRPr="00142AC5">
              <w:rPr>
                <w:sz w:val="22"/>
                <w:szCs w:val="22"/>
              </w:rPr>
              <w:t xml:space="preserve"> collecting and county assessing </w:t>
            </w:r>
            <w:r w:rsidR="00486699">
              <w:rPr>
                <w:sz w:val="22"/>
                <w:szCs w:val="22"/>
              </w:rPr>
              <w:t xml:space="preserve">and collecting </w:t>
            </w:r>
            <w:r w:rsidR="00142AC5" w:rsidRPr="00142AC5">
              <w:rPr>
                <w:sz w:val="22"/>
                <w:szCs w:val="22"/>
              </w:rPr>
              <w:t xml:space="preserve">amounts.  </w:t>
            </w:r>
            <w:r w:rsidR="00486699">
              <w:rPr>
                <w:sz w:val="22"/>
                <w:szCs w:val="22"/>
              </w:rPr>
              <w:t xml:space="preserve">Curtis explained Senate Bill 180 </w:t>
            </w:r>
            <w:r w:rsidR="00142AC5" w:rsidRPr="00142AC5">
              <w:rPr>
                <w:sz w:val="22"/>
                <w:szCs w:val="22"/>
              </w:rPr>
              <w:t xml:space="preserve">created a shift so there is a significant swing from </w:t>
            </w:r>
            <w:r w:rsidR="00486699">
              <w:rPr>
                <w:sz w:val="22"/>
                <w:szCs w:val="22"/>
              </w:rPr>
              <w:t>$</w:t>
            </w:r>
            <w:r w:rsidR="00142AC5" w:rsidRPr="00142AC5">
              <w:rPr>
                <w:sz w:val="22"/>
                <w:szCs w:val="22"/>
              </w:rPr>
              <w:t>2.2 mi</w:t>
            </w:r>
            <w:r w:rsidR="00486699">
              <w:rPr>
                <w:sz w:val="22"/>
                <w:szCs w:val="22"/>
              </w:rPr>
              <w:t>llion</w:t>
            </w:r>
            <w:r w:rsidR="00142AC5" w:rsidRPr="00142AC5">
              <w:rPr>
                <w:sz w:val="22"/>
                <w:szCs w:val="22"/>
              </w:rPr>
              <w:t xml:space="preserve"> collected in </w:t>
            </w:r>
            <w:r w:rsidR="00486699">
              <w:rPr>
                <w:sz w:val="22"/>
                <w:szCs w:val="22"/>
              </w:rPr>
              <w:t xml:space="preserve">the </w:t>
            </w:r>
            <w:r w:rsidR="00142AC5" w:rsidRPr="00142AC5">
              <w:rPr>
                <w:sz w:val="22"/>
                <w:szCs w:val="22"/>
              </w:rPr>
              <w:t xml:space="preserve">state in 2013 down to </w:t>
            </w:r>
            <w:r w:rsidR="00486699">
              <w:rPr>
                <w:sz w:val="22"/>
                <w:szCs w:val="22"/>
              </w:rPr>
              <w:t>$</w:t>
            </w:r>
            <w:r w:rsidR="00142AC5" w:rsidRPr="00142AC5">
              <w:rPr>
                <w:sz w:val="22"/>
                <w:szCs w:val="22"/>
              </w:rPr>
              <w:t>200,000</w:t>
            </w:r>
            <w:r w:rsidR="00486699">
              <w:rPr>
                <w:sz w:val="22"/>
                <w:szCs w:val="22"/>
              </w:rPr>
              <w:t>.00.   T</w:t>
            </w:r>
            <w:r w:rsidR="00142AC5" w:rsidRPr="00142AC5">
              <w:rPr>
                <w:sz w:val="22"/>
                <w:szCs w:val="22"/>
              </w:rPr>
              <w:t>hen</w:t>
            </w:r>
            <w:r w:rsidR="00486699">
              <w:rPr>
                <w:sz w:val="22"/>
                <w:szCs w:val="22"/>
              </w:rPr>
              <w:t xml:space="preserve"> it</w:t>
            </w:r>
            <w:r w:rsidR="00142AC5" w:rsidRPr="00142AC5">
              <w:rPr>
                <w:sz w:val="22"/>
                <w:szCs w:val="22"/>
              </w:rPr>
              <w:t xml:space="preserve"> shifted to </w:t>
            </w:r>
            <w:r w:rsidR="00486699">
              <w:rPr>
                <w:sz w:val="22"/>
                <w:szCs w:val="22"/>
              </w:rPr>
              <w:t xml:space="preserve">the </w:t>
            </w:r>
            <w:r w:rsidR="00142AC5" w:rsidRPr="00142AC5">
              <w:rPr>
                <w:sz w:val="22"/>
                <w:szCs w:val="22"/>
              </w:rPr>
              <w:t xml:space="preserve">county through </w:t>
            </w:r>
            <w:r w:rsidR="00486699">
              <w:rPr>
                <w:sz w:val="22"/>
                <w:szCs w:val="22"/>
              </w:rPr>
              <w:t xml:space="preserve">the same </w:t>
            </w:r>
            <w:r w:rsidR="00142AC5" w:rsidRPr="00142AC5">
              <w:rPr>
                <w:sz w:val="22"/>
                <w:szCs w:val="22"/>
              </w:rPr>
              <w:t xml:space="preserve">bill </w:t>
            </w:r>
            <w:r w:rsidR="00486699">
              <w:rPr>
                <w:sz w:val="22"/>
                <w:szCs w:val="22"/>
              </w:rPr>
              <w:t xml:space="preserve">so </w:t>
            </w:r>
            <w:r w:rsidR="00142AC5" w:rsidRPr="00142AC5">
              <w:rPr>
                <w:sz w:val="22"/>
                <w:szCs w:val="22"/>
              </w:rPr>
              <w:t xml:space="preserve">we are picking up </w:t>
            </w:r>
            <w:r w:rsidR="00486699">
              <w:rPr>
                <w:sz w:val="22"/>
                <w:szCs w:val="22"/>
              </w:rPr>
              <w:t>$3.7 million versus</w:t>
            </w:r>
            <w:r w:rsidR="00142AC5" w:rsidRPr="00142AC5">
              <w:rPr>
                <w:sz w:val="22"/>
                <w:szCs w:val="22"/>
              </w:rPr>
              <w:t xml:space="preserve"> </w:t>
            </w:r>
            <w:r w:rsidR="00486699">
              <w:rPr>
                <w:sz w:val="22"/>
                <w:szCs w:val="22"/>
              </w:rPr>
              <w:t>$</w:t>
            </w:r>
            <w:r w:rsidR="00142AC5" w:rsidRPr="00142AC5">
              <w:rPr>
                <w:sz w:val="22"/>
                <w:szCs w:val="22"/>
              </w:rPr>
              <w:t>1.6 mill</w:t>
            </w:r>
            <w:r w:rsidR="00033B23">
              <w:rPr>
                <w:sz w:val="22"/>
                <w:szCs w:val="22"/>
              </w:rPr>
              <w:t>ion in 2013</w:t>
            </w:r>
            <w:r w:rsidR="00486699">
              <w:rPr>
                <w:sz w:val="22"/>
                <w:szCs w:val="22"/>
              </w:rPr>
              <w:t>.</w:t>
            </w:r>
            <w:r w:rsidR="00142AC5" w:rsidRPr="00142AC5">
              <w:rPr>
                <w:sz w:val="22"/>
                <w:szCs w:val="22"/>
              </w:rPr>
              <w:t xml:space="preserve">  </w:t>
            </w:r>
            <w:r w:rsidR="00104132">
              <w:rPr>
                <w:sz w:val="22"/>
                <w:szCs w:val="22"/>
              </w:rPr>
              <w:t>Commissioner Millburn</w:t>
            </w:r>
            <w:r w:rsidR="00104132" w:rsidRPr="00104132">
              <w:rPr>
                <w:sz w:val="22"/>
                <w:szCs w:val="22"/>
              </w:rPr>
              <w:t xml:space="preserve"> made a motion to</w:t>
            </w:r>
            <w:r w:rsidR="00104132">
              <w:rPr>
                <w:sz w:val="22"/>
                <w:szCs w:val="22"/>
              </w:rPr>
              <w:t xml:space="preserve"> approve</w:t>
            </w:r>
            <w:r w:rsidR="00910CA6">
              <w:rPr>
                <w:sz w:val="22"/>
                <w:szCs w:val="22"/>
              </w:rPr>
              <w:t xml:space="preserve"> and express</w:t>
            </w:r>
            <w:r w:rsidR="00107A60">
              <w:rPr>
                <w:sz w:val="22"/>
                <w:szCs w:val="22"/>
              </w:rPr>
              <w:t>ed</w:t>
            </w:r>
            <w:r w:rsidR="00910CA6">
              <w:rPr>
                <w:sz w:val="22"/>
                <w:szCs w:val="22"/>
              </w:rPr>
              <w:t xml:space="preserve"> appreciation to </w:t>
            </w:r>
            <w:r w:rsidR="00107A60">
              <w:rPr>
                <w:sz w:val="22"/>
                <w:szCs w:val="22"/>
              </w:rPr>
              <w:t xml:space="preserve">Davis County Clerk Auditor </w:t>
            </w:r>
            <w:r w:rsidR="00910CA6">
              <w:rPr>
                <w:sz w:val="22"/>
                <w:szCs w:val="22"/>
              </w:rPr>
              <w:t>Steve Rawling</w:t>
            </w:r>
            <w:r w:rsidR="00107A60">
              <w:rPr>
                <w:sz w:val="22"/>
                <w:szCs w:val="22"/>
              </w:rPr>
              <w:t>s</w:t>
            </w:r>
            <w:r w:rsidR="00910CA6">
              <w:rPr>
                <w:sz w:val="22"/>
                <w:szCs w:val="22"/>
              </w:rPr>
              <w:t xml:space="preserve"> and staff </w:t>
            </w:r>
            <w:r w:rsidR="00107A60">
              <w:rPr>
                <w:sz w:val="22"/>
                <w:szCs w:val="22"/>
              </w:rPr>
              <w:t xml:space="preserve">for </w:t>
            </w:r>
            <w:r w:rsidR="00910CA6">
              <w:rPr>
                <w:sz w:val="22"/>
                <w:szCs w:val="22"/>
              </w:rPr>
              <w:t>putting these rates together</w:t>
            </w:r>
            <w:r w:rsidR="00104132">
              <w:rPr>
                <w:sz w:val="22"/>
                <w:szCs w:val="22"/>
              </w:rPr>
              <w:t>.  Commissioner Petroff</w:t>
            </w:r>
            <w:r w:rsidR="00104132" w:rsidRPr="00104132">
              <w:rPr>
                <w:sz w:val="22"/>
                <w:szCs w:val="22"/>
              </w:rPr>
              <w:t xml:space="preserve"> seconded the motion</w:t>
            </w:r>
            <w:r w:rsidR="00107A60">
              <w:rPr>
                <w:sz w:val="22"/>
                <w:szCs w:val="22"/>
              </w:rPr>
              <w:t>, noting</w:t>
            </w:r>
            <w:r w:rsidR="00E235F4">
              <w:rPr>
                <w:sz w:val="22"/>
                <w:szCs w:val="22"/>
              </w:rPr>
              <w:t xml:space="preserve"> </w:t>
            </w:r>
            <w:r w:rsidR="00910CA6">
              <w:rPr>
                <w:sz w:val="22"/>
                <w:szCs w:val="22"/>
              </w:rPr>
              <w:t>Roger</w:t>
            </w:r>
            <w:r w:rsidR="00107A60">
              <w:rPr>
                <w:sz w:val="22"/>
                <w:szCs w:val="22"/>
              </w:rPr>
              <w:t xml:space="preserve"> </w:t>
            </w:r>
            <w:proofErr w:type="spellStart"/>
            <w:r w:rsidR="00107A60">
              <w:rPr>
                <w:sz w:val="22"/>
                <w:szCs w:val="22"/>
              </w:rPr>
              <w:t>Brunker</w:t>
            </w:r>
            <w:proofErr w:type="spellEnd"/>
            <w:r w:rsidR="00820EEA">
              <w:rPr>
                <w:sz w:val="22"/>
                <w:szCs w:val="22"/>
              </w:rPr>
              <w:t xml:space="preserve"> of the Clerk/Auditor’s office,</w:t>
            </w:r>
            <w:r w:rsidR="00E235F4">
              <w:rPr>
                <w:sz w:val="22"/>
                <w:szCs w:val="22"/>
              </w:rPr>
              <w:t xml:space="preserve"> has also</w:t>
            </w:r>
            <w:r w:rsidR="00692CB8">
              <w:rPr>
                <w:sz w:val="22"/>
                <w:szCs w:val="22"/>
              </w:rPr>
              <w:t xml:space="preserve"> been very helpful</w:t>
            </w:r>
            <w:r w:rsidR="00E235F4">
              <w:rPr>
                <w:sz w:val="22"/>
                <w:szCs w:val="22"/>
              </w:rPr>
              <w:t>.</w:t>
            </w:r>
            <w:r w:rsidR="00104132" w:rsidRPr="00104132">
              <w:rPr>
                <w:sz w:val="22"/>
                <w:szCs w:val="22"/>
              </w:rPr>
              <w:t xml:space="preserve">  All voted aye.  The document is on file in the office of the Davis County Clerk/Auditor.</w:t>
            </w:r>
            <w:r w:rsidR="00910CA6">
              <w:rPr>
                <w:sz w:val="22"/>
                <w:szCs w:val="22"/>
              </w:rPr>
              <w:t xml:space="preserve">  Com</w:t>
            </w:r>
            <w:r w:rsidR="00E235F4">
              <w:rPr>
                <w:sz w:val="22"/>
                <w:szCs w:val="22"/>
              </w:rPr>
              <w:t>missioner</w:t>
            </w:r>
            <w:r w:rsidR="00910CA6">
              <w:rPr>
                <w:sz w:val="22"/>
                <w:szCs w:val="22"/>
              </w:rPr>
              <w:t xml:space="preserve"> Downs thank</w:t>
            </w:r>
            <w:r w:rsidR="00692CB8">
              <w:rPr>
                <w:sz w:val="22"/>
                <w:szCs w:val="22"/>
              </w:rPr>
              <w:t>ed the Clerk/A</w:t>
            </w:r>
            <w:r w:rsidR="00E235F4">
              <w:rPr>
                <w:sz w:val="22"/>
                <w:szCs w:val="22"/>
              </w:rPr>
              <w:t>uditor</w:t>
            </w:r>
            <w:r w:rsidR="00820EEA">
              <w:rPr>
                <w:sz w:val="22"/>
                <w:szCs w:val="22"/>
              </w:rPr>
              <w:t>’s</w:t>
            </w:r>
            <w:r w:rsidR="00E235F4">
              <w:rPr>
                <w:sz w:val="22"/>
                <w:szCs w:val="22"/>
              </w:rPr>
              <w:t xml:space="preserve"> office for all the </w:t>
            </w:r>
            <w:r w:rsidR="00910CA6">
              <w:rPr>
                <w:sz w:val="22"/>
                <w:szCs w:val="22"/>
              </w:rPr>
              <w:t xml:space="preserve">work </w:t>
            </w:r>
            <w:r w:rsidR="00E235F4">
              <w:rPr>
                <w:sz w:val="22"/>
                <w:szCs w:val="22"/>
              </w:rPr>
              <w:t>that goes into making</w:t>
            </w:r>
            <w:r w:rsidR="00910CA6">
              <w:rPr>
                <w:sz w:val="22"/>
                <w:szCs w:val="22"/>
              </w:rPr>
              <w:t xml:space="preserve"> sure we are not collecting any more than w</w:t>
            </w:r>
            <w:r w:rsidR="00692CB8">
              <w:rPr>
                <w:sz w:val="22"/>
                <w:szCs w:val="22"/>
              </w:rPr>
              <w:t xml:space="preserve">e are required by law and </w:t>
            </w:r>
            <w:r w:rsidR="00E235F4">
              <w:rPr>
                <w:sz w:val="22"/>
                <w:szCs w:val="22"/>
              </w:rPr>
              <w:t>the</w:t>
            </w:r>
            <w:r w:rsidR="00910CA6">
              <w:rPr>
                <w:sz w:val="22"/>
                <w:szCs w:val="22"/>
              </w:rPr>
              <w:t xml:space="preserve"> rate</w:t>
            </w:r>
            <w:r w:rsidR="00E235F4">
              <w:rPr>
                <w:sz w:val="22"/>
                <w:szCs w:val="22"/>
              </w:rPr>
              <w:t>s are</w:t>
            </w:r>
            <w:r w:rsidR="00910CA6">
              <w:rPr>
                <w:sz w:val="22"/>
                <w:szCs w:val="22"/>
              </w:rPr>
              <w:t xml:space="preserve"> fair and appropriate</w:t>
            </w:r>
            <w:r w:rsidR="00820EEA">
              <w:rPr>
                <w:sz w:val="22"/>
                <w:szCs w:val="22"/>
              </w:rPr>
              <w:t xml:space="preserve">.  Curtis </w:t>
            </w:r>
            <w:r w:rsidR="00E235F4">
              <w:rPr>
                <w:sz w:val="22"/>
                <w:szCs w:val="22"/>
              </w:rPr>
              <w:t>expressed appreciation</w:t>
            </w:r>
            <w:r w:rsidR="00353B9C">
              <w:rPr>
                <w:sz w:val="22"/>
                <w:szCs w:val="22"/>
              </w:rPr>
              <w:t xml:space="preserve"> for</w:t>
            </w:r>
            <w:r w:rsidR="00910CA6">
              <w:rPr>
                <w:sz w:val="22"/>
                <w:szCs w:val="22"/>
              </w:rPr>
              <w:t xml:space="preserve"> </w:t>
            </w:r>
            <w:r w:rsidR="00E235F4">
              <w:rPr>
                <w:sz w:val="22"/>
                <w:szCs w:val="22"/>
              </w:rPr>
              <w:t xml:space="preserve">Clerk/Auditor staff </w:t>
            </w:r>
            <w:r w:rsidR="00353B9C">
              <w:rPr>
                <w:sz w:val="22"/>
                <w:szCs w:val="22"/>
              </w:rPr>
              <w:t xml:space="preserve">members </w:t>
            </w:r>
            <w:r w:rsidR="00910CA6">
              <w:rPr>
                <w:sz w:val="22"/>
                <w:szCs w:val="22"/>
              </w:rPr>
              <w:t>Jonathan</w:t>
            </w:r>
            <w:r w:rsidR="00E235F4">
              <w:rPr>
                <w:sz w:val="22"/>
                <w:szCs w:val="22"/>
              </w:rPr>
              <w:t xml:space="preserve"> Lee</w:t>
            </w:r>
            <w:r w:rsidR="00353B9C">
              <w:rPr>
                <w:sz w:val="22"/>
                <w:szCs w:val="22"/>
              </w:rPr>
              <w:t>, LynnAnn Winterton</w:t>
            </w:r>
            <w:r w:rsidR="00910CA6">
              <w:rPr>
                <w:sz w:val="22"/>
                <w:szCs w:val="22"/>
              </w:rPr>
              <w:t>,</w:t>
            </w:r>
            <w:r w:rsidR="00166115">
              <w:rPr>
                <w:sz w:val="22"/>
                <w:szCs w:val="22"/>
              </w:rPr>
              <w:t xml:space="preserve"> Roger </w:t>
            </w:r>
            <w:proofErr w:type="spellStart"/>
            <w:r w:rsidR="00166115">
              <w:rPr>
                <w:sz w:val="22"/>
                <w:szCs w:val="22"/>
              </w:rPr>
              <w:t>Brunker</w:t>
            </w:r>
            <w:proofErr w:type="spellEnd"/>
            <w:r w:rsidR="00166115">
              <w:rPr>
                <w:sz w:val="22"/>
                <w:szCs w:val="22"/>
              </w:rPr>
              <w:t>,</w:t>
            </w:r>
            <w:r w:rsidR="00910CA6">
              <w:rPr>
                <w:sz w:val="22"/>
                <w:szCs w:val="22"/>
              </w:rPr>
              <w:t xml:space="preserve"> </w:t>
            </w:r>
            <w:r w:rsidR="006E5F9B">
              <w:rPr>
                <w:sz w:val="22"/>
                <w:szCs w:val="22"/>
              </w:rPr>
              <w:t xml:space="preserve">Tracie McBride from </w:t>
            </w:r>
            <w:r w:rsidR="00166115">
              <w:rPr>
                <w:sz w:val="22"/>
                <w:szCs w:val="22"/>
              </w:rPr>
              <w:t>Information Systems</w:t>
            </w:r>
            <w:r w:rsidR="006E5F9B">
              <w:rPr>
                <w:sz w:val="22"/>
                <w:szCs w:val="22"/>
              </w:rPr>
              <w:t>, and</w:t>
            </w:r>
            <w:bookmarkStart w:id="0" w:name="_GoBack"/>
            <w:bookmarkEnd w:id="0"/>
            <w:r w:rsidR="00E235F4">
              <w:rPr>
                <w:sz w:val="22"/>
                <w:szCs w:val="22"/>
              </w:rPr>
              <w:t xml:space="preserve"> the </w:t>
            </w:r>
            <w:r w:rsidR="00910CA6">
              <w:rPr>
                <w:sz w:val="22"/>
                <w:szCs w:val="22"/>
              </w:rPr>
              <w:t>Assesso</w:t>
            </w:r>
            <w:r w:rsidR="00E235F4">
              <w:rPr>
                <w:sz w:val="22"/>
                <w:szCs w:val="22"/>
              </w:rPr>
              <w:t>r’s office.</w:t>
            </w:r>
          </w:p>
        </w:tc>
      </w:tr>
      <w:tr w:rsidR="00B0011D">
        <w:trPr>
          <w:tblCellSpacing w:w="50" w:type="dxa"/>
        </w:trPr>
        <w:tc>
          <w:tcPr>
            <w:tcW w:w="1380" w:type="dxa"/>
          </w:tcPr>
          <w:p w:rsidR="00B0011D" w:rsidRPr="004774E6" w:rsidRDefault="00B0011D">
            <w:pPr>
              <w:rPr>
                <w:sz w:val="18"/>
                <w:szCs w:val="18"/>
              </w:rPr>
            </w:pPr>
          </w:p>
        </w:tc>
        <w:tc>
          <w:tcPr>
            <w:tcW w:w="9984" w:type="dxa"/>
          </w:tcPr>
          <w:p w:rsidR="00F66A28" w:rsidRDefault="00D96240" w:rsidP="00104132">
            <w:pPr>
              <w:spacing w:line="360" w:lineRule="auto"/>
              <w:rPr>
                <w:sz w:val="22"/>
                <w:szCs w:val="22"/>
              </w:rPr>
            </w:pPr>
            <w:r>
              <w:rPr>
                <w:sz w:val="22"/>
                <w:szCs w:val="22"/>
              </w:rPr>
              <w:tab/>
              <w:t xml:space="preserve">Resolution </w:t>
            </w:r>
            <w:r w:rsidR="00FB4EF3">
              <w:rPr>
                <w:sz w:val="22"/>
                <w:szCs w:val="22"/>
              </w:rPr>
              <w:t xml:space="preserve">#2014-225 </w:t>
            </w:r>
            <w:r>
              <w:rPr>
                <w:sz w:val="22"/>
                <w:szCs w:val="22"/>
              </w:rPr>
              <w:t>adopting a Tax Rate for the Purpose of Levying taxes with the South Davis Recreation District for the year 2014</w:t>
            </w:r>
            <w:r w:rsidR="009B31FA">
              <w:rPr>
                <w:sz w:val="22"/>
                <w:szCs w:val="22"/>
              </w:rPr>
              <w:t xml:space="preserve"> as </w:t>
            </w:r>
            <w:r w:rsidR="004E6732">
              <w:rPr>
                <w:sz w:val="22"/>
                <w:szCs w:val="22"/>
              </w:rPr>
              <w:t>determined by the Davis County A</w:t>
            </w:r>
            <w:r w:rsidR="009B31FA">
              <w:rPr>
                <w:sz w:val="22"/>
                <w:szCs w:val="22"/>
              </w:rPr>
              <w:t>uditor and/or the Utah State Tax Commission</w:t>
            </w:r>
            <w:r w:rsidR="00104132">
              <w:rPr>
                <w:sz w:val="22"/>
                <w:szCs w:val="22"/>
              </w:rPr>
              <w:t xml:space="preserve">.  </w:t>
            </w:r>
            <w:r w:rsidR="00820EEA">
              <w:rPr>
                <w:sz w:val="22"/>
                <w:szCs w:val="22"/>
              </w:rPr>
              <w:t>The following rates are set and are not a reflection of a tax increase.</w:t>
            </w:r>
          </w:p>
          <w:p w:rsidR="00F66A28" w:rsidRPr="00F66A28" w:rsidRDefault="00F66A28" w:rsidP="009B31FA">
            <w:pPr>
              <w:jc w:val="center"/>
              <w:rPr>
                <w:sz w:val="22"/>
                <w:szCs w:val="22"/>
              </w:rPr>
            </w:pPr>
            <w:r w:rsidRPr="00F66A28">
              <w:rPr>
                <w:sz w:val="22"/>
                <w:szCs w:val="22"/>
              </w:rPr>
              <w:t>Interest and Sinking Fund/Bond</w:t>
            </w:r>
            <w:r w:rsidRPr="00F66A28">
              <w:rPr>
                <w:sz w:val="22"/>
                <w:szCs w:val="22"/>
              </w:rPr>
              <w:tab/>
            </w:r>
            <w:r w:rsidRPr="00F66A28">
              <w:rPr>
                <w:sz w:val="22"/>
                <w:szCs w:val="22"/>
              </w:rPr>
              <w:tab/>
              <w:t>0.000215 with property tax revenue of $1,310,050</w:t>
            </w:r>
          </w:p>
          <w:p w:rsidR="00F66A28" w:rsidRPr="00F66A28" w:rsidRDefault="00F66A28" w:rsidP="009B31FA">
            <w:pPr>
              <w:jc w:val="center"/>
              <w:rPr>
                <w:sz w:val="22"/>
                <w:szCs w:val="22"/>
              </w:rPr>
            </w:pPr>
            <w:r>
              <w:rPr>
                <w:sz w:val="22"/>
                <w:szCs w:val="22"/>
              </w:rPr>
              <w:t>County Service Area</w:t>
            </w:r>
            <w:r>
              <w:rPr>
                <w:sz w:val="22"/>
                <w:szCs w:val="22"/>
              </w:rPr>
              <w:tab/>
            </w:r>
            <w:r>
              <w:rPr>
                <w:sz w:val="22"/>
                <w:szCs w:val="22"/>
              </w:rPr>
              <w:tab/>
            </w:r>
            <w:r>
              <w:rPr>
                <w:sz w:val="22"/>
                <w:szCs w:val="22"/>
              </w:rPr>
              <w:tab/>
            </w:r>
            <w:r w:rsidRPr="00F66A28">
              <w:rPr>
                <w:sz w:val="22"/>
                <w:szCs w:val="22"/>
              </w:rPr>
              <w:t>0.000123 with property tax</w:t>
            </w:r>
            <w:r w:rsidR="00910CA6">
              <w:rPr>
                <w:sz w:val="22"/>
                <w:szCs w:val="22"/>
              </w:rPr>
              <w:t xml:space="preserve"> revenue of $   </w:t>
            </w:r>
            <w:r w:rsidRPr="00F66A28">
              <w:rPr>
                <w:sz w:val="22"/>
                <w:szCs w:val="22"/>
              </w:rPr>
              <w:t>748,869</w:t>
            </w:r>
          </w:p>
          <w:p w:rsidR="00F66A28" w:rsidRDefault="00F66A28" w:rsidP="009B31FA">
            <w:pPr>
              <w:jc w:val="center"/>
              <w:rPr>
                <w:sz w:val="22"/>
                <w:szCs w:val="22"/>
              </w:rPr>
            </w:pPr>
            <w:r w:rsidRPr="00F66A28">
              <w:rPr>
                <w:sz w:val="22"/>
                <w:szCs w:val="22"/>
              </w:rPr>
              <w:t>Total Rate and Revenue</w:t>
            </w:r>
            <w:r w:rsidRPr="00F66A28">
              <w:rPr>
                <w:sz w:val="22"/>
                <w:szCs w:val="22"/>
              </w:rPr>
              <w:tab/>
            </w:r>
            <w:r w:rsidRPr="00F66A28">
              <w:rPr>
                <w:sz w:val="22"/>
                <w:szCs w:val="22"/>
              </w:rPr>
              <w:tab/>
            </w:r>
            <w:r w:rsidRPr="00F66A28">
              <w:rPr>
                <w:sz w:val="22"/>
                <w:szCs w:val="22"/>
              </w:rPr>
              <w:tab/>
              <w:t>0.000338 with property tax revenue of $2,058,919</w:t>
            </w:r>
          </w:p>
          <w:p w:rsidR="00F66A28" w:rsidRDefault="00F66A28" w:rsidP="00F66A28">
            <w:pPr>
              <w:rPr>
                <w:sz w:val="22"/>
                <w:szCs w:val="22"/>
              </w:rPr>
            </w:pPr>
          </w:p>
          <w:p w:rsidR="00F66A28" w:rsidRPr="00D34449" w:rsidRDefault="00910CA6" w:rsidP="00820EEA">
            <w:pPr>
              <w:spacing w:line="360" w:lineRule="auto"/>
              <w:rPr>
                <w:sz w:val="22"/>
                <w:szCs w:val="22"/>
              </w:rPr>
            </w:pPr>
            <w:r w:rsidRPr="00910CA6">
              <w:rPr>
                <w:sz w:val="22"/>
                <w:szCs w:val="22"/>
              </w:rPr>
              <w:t>Commissioner Petroff made a motion to approve.  Commissioner Millburn seconded the motion.  All voted aye.  The document is on file in the office of the Davis County Clerk/Auditor.</w:t>
            </w:r>
            <w:r w:rsidR="004F69D4">
              <w:rPr>
                <w:sz w:val="22"/>
                <w:szCs w:val="22"/>
              </w:rPr>
              <w:t xml:space="preserve">  LynnAnn Winterton was recognized by Commissioner Downs as she joined the meeting.  </w:t>
            </w:r>
          </w:p>
        </w:tc>
      </w:tr>
      <w:tr w:rsidR="00D96240">
        <w:trPr>
          <w:tblCellSpacing w:w="50" w:type="dxa"/>
        </w:trPr>
        <w:tc>
          <w:tcPr>
            <w:tcW w:w="1380" w:type="dxa"/>
          </w:tcPr>
          <w:p w:rsidR="00D96240" w:rsidRPr="004774E6" w:rsidRDefault="00D96240">
            <w:pPr>
              <w:rPr>
                <w:sz w:val="18"/>
                <w:szCs w:val="18"/>
              </w:rPr>
            </w:pPr>
          </w:p>
        </w:tc>
        <w:tc>
          <w:tcPr>
            <w:tcW w:w="9984" w:type="dxa"/>
          </w:tcPr>
          <w:p w:rsidR="00D96240" w:rsidRDefault="007B00E8" w:rsidP="000062BA">
            <w:pPr>
              <w:spacing w:line="360" w:lineRule="auto"/>
              <w:rPr>
                <w:sz w:val="22"/>
                <w:szCs w:val="22"/>
              </w:rPr>
            </w:pPr>
            <w:r>
              <w:rPr>
                <w:sz w:val="22"/>
                <w:szCs w:val="22"/>
              </w:rPr>
              <w:tab/>
            </w:r>
            <w:r w:rsidR="000062BA" w:rsidRPr="000062BA">
              <w:rPr>
                <w:sz w:val="22"/>
                <w:szCs w:val="22"/>
              </w:rPr>
              <w:t>Commissioner Millburn made a motion to convene as the Board of Equalization.  Commissioner Petroff seconded the motion.  All voted aye.</w:t>
            </w:r>
          </w:p>
        </w:tc>
      </w:tr>
      <w:tr w:rsidR="000062BA">
        <w:trPr>
          <w:tblCellSpacing w:w="50" w:type="dxa"/>
        </w:trPr>
        <w:tc>
          <w:tcPr>
            <w:tcW w:w="1380" w:type="dxa"/>
          </w:tcPr>
          <w:p w:rsidR="000062BA" w:rsidRPr="004774E6" w:rsidRDefault="000062BA">
            <w:pPr>
              <w:rPr>
                <w:sz w:val="18"/>
                <w:szCs w:val="18"/>
              </w:rPr>
            </w:pPr>
          </w:p>
        </w:tc>
        <w:tc>
          <w:tcPr>
            <w:tcW w:w="9984" w:type="dxa"/>
          </w:tcPr>
          <w:p w:rsidR="000062BA" w:rsidRDefault="000062BA" w:rsidP="000062BA">
            <w:pPr>
              <w:spacing w:line="360" w:lineRule="auto"/>
              <w:rPr>
                <w:sz w:val="22"/>
                <w:szCs w:val="22"/>
              </w:rPr>
            </w:pPr>
            <w:r w:rsidRPr="000062BA">
              <w:rPr>
                <w:sz w:val="22"/>
                <w:szCs w:val="22"/>
              </w:rPr>
              <w:t xml:space="preserve">              Dale Peterson, Davis County Tax Administration Director, presented the Proper</w:t>
            </w:r>
            <w:r w:rsidR="00FB4EF3">
              <w:rPr>
                <w:sz w:val="22"/>
                <w:szCs w:val="22"/>
              </w:rPr>
              <w:t>ty Tax Register which reflects</w:t>
            </w:r>
            <w:r w:rsidRPr="000062BA">
              <w:rPr>
                <w:sz w:val="22"/>
                <w:szCs w:val="22"/>
              </w:rPr>
              <w:t xml:space="preserve"> </w:t>
            </w:r>
            <w:r w:rsidR="00AA172C">
              <w:rPr>
                <w:sz w:val="22"/>
                <w:szCs w:val="22"/>
              </w:rPr>
              <w:t>1 request for tax exempt status for the Center of Hope</w:t>
            </w:r>
            <w:r w:rsidR="00104132">
              <w:rPr>
                <w:sz w:val="22"/>
                <w:szCs w:val="22"/>
              </w:rPr>
              <w:t xml:space="preserve"> and 92 </w:t>
            </w:r>
            <w:r w:rsidRPr="000062BA">
              <w:rPr>
                <w:sz w:val="22"/>
                <w:szCs w:val="22"/>
              </w:rPr>
              <w:t>corrections.  Commissioner Millburn made a motion to approve.  Commissioner Petroff seconded the motion.  All voted aye.</w:t>
            </w:r>
          </w:p>
        </w:tc>
      </w:tr>
      <w:tr w:rsidR="000062BA">
        <w:trPr>
          <w:tblCellSpacing w:w="50" w:type="dxa"/>
        </w:trPr>
        <w:tc>
          <w:tcPr>
            <w:tcW w:w="1380" w:type="dxa"/>
          </w:tcPr>
          <w:p w:rsidR="000062BA" w:rsidRPr="004774E6" w:rsidRDefault="000062BA">
            <w:pPr>
              <w:rPr>
                <w:sz w:val="18"/>
                <w:szCs w:val="18"/>
              </w:rPr>
            </w:pPr>
          </w:p>
        </w:tc>
        <w:tc>
          <w:tcPr>
            <w:tcW w:w="9984" w:type="dxa"/>
          </w:tcPr>
          <w:p w:rsidR="000062BA" w:rsidRPr="000062BA" w:rsidRDefault="000062BA" w:rsidP="000062BA">
            <w:pPr>
              <w:spacing w:line="360" w:lineRule="auto"/>
              <w:rPr>
                <w:sz w:val="22"/>
                <w:szCs w:val="22"/>
              </w:rPr>
            </w:pPr>
            <w:r w:rsidRPr="000062BA">
              <w:rPr>
                <w:sz w:val="22"/>
                <w:szCs w:val="22"/>
              </w:rPr>
              <w:t xml:space="preserve">              Commissioner Millburn made a motion to reconvene Commission Meeting.  Commissioner Petroff seconded the motion.  All voted aye.</w:t>
            </w:r>
          </w:p>
        </w:tc>
      </w:tr>
      <w:tr w:rsidR="000062BA">
        <w:trPr>
          <w:tblCellSpacing w:w="50" w:type="dxa"/>
        </w:trPr>
        <w:tc>
          <w:tcPr>
            <w:tcW w:w="1380" w:type="dxa"/>
          </w:tcPr>
          <w:p w:rsidR="000062BA" w:rsidRPr="004774E6" w:rsidRDefault="000062BA">
            <w:pPr>
              <w:rPr>
                <w:sz w:val="18"/>
                <w:szCs w:val="18"/>
              </w:rPr>
            </w:pPr>
          </w:p>
        </w:tc>
        <w:tc>
          <w:tcPr>
            <w:tcW w:w="9984" w:type="dxa"/>
          </w:tcPr>
          <w:p w:rsidR="000062BA" w:rsidRPr="000062BA" w:rsidRDefault="00F70678" w:rsidP="00F70678">
            <w:pPr>
              <w:spacing w:line="360" w:lineRule="auto"/>
              <w:rPr>
                <w:sz w:val="22"/>
                <w:szCs w:val="22"/>
              </w:rPr>
            </w:pPr>
            <w:r>
              <w:rPr>
                <w:sz w:val="22"/>
                <w:szCs w:val="22"/>
              </w:rPr>
              <w:tab/>
            </w:r>
            <w:r w:rsidRPr="00F70678">
              <w:rPr>
                <w:sz w:val="22"/>
                <w:szCs w:val="22"/>
              </w:rPr>
              <w:t>Commissioner Petroff made a motion to approve Commission Meeting minutes of June 24, 2014.  Commissioner Millburn seconded the motion.  All voted aye.</w:t>
            </w:r>
            <w:r w:rsidR="000062BA" w:rsidRPr="000062BA">
              <w:rPr>
                <w:sz w:val="22"/>
                <w:szCs w:val="22"/>
              </w:rPr>
              <w:t xml:space="preserve"> </w:t>
            </w:r>
          </w:p>
        </w:tc>
      </w:tr>
      <w:tr w:rsidR="00F70678">
        <w:trPr>
          <w:tblCellSpacing w:w="50" w:type="dxa"/>
        </w:trPr>
        <w:tc>
          <w:tcPr>
            <w:tcW w:w="1380" w:type="dxa"/>
          </w:tcPr>
          <w:p w:rsidR="00F70678" w:rsidRPr="004774E6" w:rsidRDefault="00F70678">
            <w:pPr>
              <w:rPr>
                <w:sz w:val="18"/>
                <w:szCs w:val="18"/>
              </w:rPr>
            </w:pPr>
          </w:p>
        </w:tc>
        <w:tc>
          <w:tcPr>
            <w:tcW w:w="9984" w:type="dxa"/>
          </w:tcPr>
          <w:p w:rsidR="00F70678" w:rsidRPr="000062BA" w:rsidRDefault="00F70678" w:rsidP="00F70678">
            <w:pPr>
              <w:spacing w:line="360" w:lineRule="auto"/>
              <w:rPr>
                <w:sz w:val="22"/>
                <w:szCs w:val="22"/>
              </w:rPr>
            </w:pPr>
            <w:r>
              <w:rPr>
                <w:sz w:val="22"/>
                <w:szCs w:val="22"/>
              </w:rPr>
              <w:tab/>
            </w:r>
            <w:r w:rsidRPr="00F70678">
              <w:rPr>
                <w:sz w:val="22"/>
                <w:szCs w:val="22"/>
              </w:rPr>
              <w:t>Check registers as prepared by the Davis County Clerk/Auditor’s Office were approved by a motion from Commissioner Millburn.  Commissioner Petroff seconded the motion.  All voted aye.  The documents are on file in the office of the Davis County Clerk/Auditor.</w:t>
            </w:r>
          </w:p>
        </w:tc>
      </w:tr>
      <w:tr w:rsidR="000062BA">
        <w:trPr>
          <w:tblCellSpacing w:w="50" w:type="dxa"/>
        </w:trPr>
        <w:tc>
          <w:tcPr>
            <w:tcW w:w="1380" w:type="dxa"/>
          </w:tcPr>
          <w:p w:rsidR="000062BA" w:rsidRPr="004774E6" w:rsidRDefault="000062BA">
            <w:pPr>
              <w:rPr>
                <w:sz w:val="18"/>
                <w:szCs w:val="18"/>
              </w:rPr>
            </w:pPr>
          </w:p>
        </w:tc>
        <w:tc>
          <w:tcPr>
            <w:tcW w:w="9984" w:type="dxa"/>
          </w:tcPr>
          <w:p w:rsidR="00DC12D7" w:rsidRDefault="00DC12D7" w:rsidP="00CF28BC">
            <w:pPr>
              <w:spacing w:line="360" w:lineRule="auto"/>
              <w:rPr>
                <w:sz w:val="22"/>
                <w:szCs w:val="22"/>
              </w:rPr>
            </w:pPr>
            <w:r>
              <w:rPr>
                <w:sz w:val="22"/>
                <w:szCs w:val="22"/>
              </w:rPr>
              <w:tab/>
            </w:r>
            <w:r w:rsidR="00F70678" w:rsidRPr="00F70678">
              <w:rPr>
                <w:sz w:val="22"/>
                <w:szCs w:val="22"/>
              </w:rPr>
              <w:t>Commissioner Comments</w:t>
            </w:r>
            <w:r w:rsidR="00F70678">
              <w:rPr>
                <w:sz w:val="22"/>
                <w:szCs w:val="22"/>
              </w:rPr>
              <w:t>:</w:t>
            </w:r>
          </w:p>
          <w:p w:rsidR="00DC12D7" w:rsidRDefault="00DC12D7" w:rsidP="00DC12D7">
            <w:pPr>
              <w:spacing w:line="360" w:lineRule="auto"/>
              <w:rPr>
                <w:sz w:val="22"/>
                <w:szCs w:val="22"/>
              </w:rPr>
            </w:pPr>
            <w:r>
              <w:rPr>
                <w:sz w:val="22"/>
                <w:szCs w:val="22"/>
              </w:rPr>
              <w:tab/>
            </w:r>
            <w:r w:rsidR="00AA172C">
              <w:rPr>
                <w:sz w:val="22"/>
                <w:szCs w:val="22"/>
              </w:rPr>
              <w:t xml:space="preserve">Commissioner Millburn </w:t>
            </w:r>
            <w:r>
              <w:rPr>
                <w:sz w:val="22"/>
                <w:szCs w:val="22"/>
              </w:rPr>
              <w:t xml:space="preserve">recognized the tremendous service rendered by Colonels Kolbe and </w:t>
            </w:r>
            <w:proofErr w:type="spellStart"/>
            <w:r>
              <w:rPr>
                <w:sz w:val="22"/>
                <w:szCs w:val="22"/>
              </w:rPr>
              <w:t>LaBlanc</w:t>
            </w:r>
            <w:proofErr w:type="spellEnd"/>
            <w:r>
              <w:rPr>
                <w:sz w:val="22"/>
                <w:szCs w:val="22"/>
              </w:rPr>
              <w:t xml:space="preserve">.  Their combined service with military equates to over 50 years and they will be sorely missed.  It is fitting </w:t>
            </w:r>
            <w:r w:rsidR="00DE34D6">
              <w:rPr>
                <w:sz w:val="22"/>
                <w:szCs w:val="22"/>
              </w:rPr>
              <w:t>as we celebrate the country we are so blessed to live</w:t>
            </w:r>
            <w:r>
              <w:rPr>
                <w:sz w:val="22"/>
                <w:szCs w:val="22"/>
              </w:rPr>
              <w:t xml:space="preserve"> in to take</w:t>
            </w:r>
            <w:r w:rsidR="00DE34D6">
              <w:rPr>
                <w:sz w:val="22"/>
                <w:szCs w:val="22"/>
              </w:rPr>
              <w:t xml:space="preserve"> a few moments to quietly reflect on how blessed </w:t>
            </w:r>
            <w:r>
              <w:rPr>
                <w:sz w:val="22"/>
                <w:szCs w:val="22"/>
              </w:rPr>
              <w:t>we truly are.</w:t>
            </w:r>
          </w:p>
          <w:p w:rsidR="000062BA" w:rsidRPr="000062BA" w:rsidRDefault="00DC12D7" w:rsidP="00DC215C">
            <w:pPr>
              <w:spacing w:line="360" w:lineRule="auto"/>
              <w:rPr>
                <w:sz w:val="22"/>
                <w:szCs w:val="22"/>
              </w:rPr>
            </w:pPr>
            <w:r>
              <w:rPr>
                <w:sz w:val="22"/>
                <w:szCs w:val="22"/>
              </w:rPr>
              <w:tab/>
              <w:t xml:space="preserve">Commissioner Petroff agreed.  He spoke for a moment on the recent event at Hill Air Force Base featuring the Thunderbirds.  He said the pilots are a </w:t>
            </w:r>
            <w:r w:rsidR="00DE34D6">
              <w:rPr>
                <w:sz w:val="22"/>
                <w:szCs w:val="22"/>
              </w:rPr>
              <w:t xml:space="preserve">lot more than </w:t>
            </w:r>
            <w:r>
              <w:rPr>
                <w:sz w:val="22"/>
                <w:szCs w:val="22"/>
              </w:rPr>
              <w:t>just 6 guys that get in a plane.  T</w:t>
            </w:r>
            <w:r w:rsidR="00DE34D6">
              <w:rPr>
                <w:sz w:val="22"/>
                <w:szCs w:val="22"/>
              </w:rPr>
              <w:t xml:space="preserve">hey are amazing and professional.  </w:t>
            </w:r>
            <w:r>
              <w:rPr>
                <w:sz w:val="22"/>
                <w:szCs w:val="22"/>
              </w:rPr>
              <w:t>There are p</w:t>
            </w:r>
            <w:r w:rsidR="00DE34D6">
              <w:rPr>
                <w:sz w:val="22"/>
                <w:szCs w:val="22"/>
              </w:rPr>
              <w:t>lenty of problems with m</w:t>
            </w:r>
            <w:r w:rsidR="00CF28BC">
              <w:rPr>
                <w:sz w:val="22"/>
                <w:szCs w:val="22"/>
              </w:rPr>
              <w:t>ilitary, but when you associate</w:t>
            </w:r>
            <w:r w:rsidR="00DE34D6">
              <w:rPr>
                <w:sz w:val="22"/>
                <w:szCs w:val="22"/>
              </w:rPr>
              <w:t xml:space="preserve"> with </w:t>
            </w:r>
            <w:r>
              <w:rPr>
                <w:sz w:val="22"/>
                <w:szCs w:val="22"/>
              </w:rPr>
              <w:t xml:space="preserve">folks we the </w:t>
            </w:r>
            <w:r w:rsidRPr="00DC12D7">
              <w:rPr>
                <w:sz w:val="22"/>
                <w:szCs w:val="22"/>
              </w:rPr>
              <w:t xml:space="preserve">have opportunity to be around </w:t>
            </w:r>
            <w:r>
              <w:rPr>
                <w:sz w:val="22"/>
                <w:szCs w:val="22"/>
              </w:rPr>
              <w:t xml:space="preserve">like Colonels </w:t>
            </w:r>
            <w:r w:rsidR="00DE34D6">
              <w:rPr>
                <w:sz w:val="22"/>
                <w:szCs w:val="22"/>
              </w:rPr>
              <w:t>Kolbe</w:t>
            </w:r>
            <w:r>
              <w:rPr>
                <w:sz w:val="22"/>
                <w:szCs w:val="22"/>
              </w:rPr>
              <w:t xml:space="preserve"> and </w:t>
            </w:r>
            <w:proofErr w:type="spellStart"/>
            <w:r>
              <w:rPr>
                <w:sz w:val="22"/>
                <w:szCs w:val="22"/>
              </w:rPr>
              <w:t>LaBlanc</w:t>
            </w:r>
            <w:proofErr w:type="spellEnd"/>
            <w:r>
              <w:rPr>
                <w:sz w:val="22"/>
                <w:szCs w:val="22"/>
              </w:rPr>
              <w:t xml:space="preserve"> and General Baker, we recognize these are people that</w:t>
            </w:r>
            <w:r w:rsidR="00DE34D6">
              <w:rPr>
                <w:sz w:val="22"/>
                <w:szCs w:val="22"/>
              </w:rPr>
              <w:t xml:space="preserve"> represent everything good about the military</w:t>
            </w:r>
            <w:r>
              <w:rPr>
                <w:sz w:val="22"/>
                <w:szCs w:val="22"/>
              </w:rPr>
              <w:t>.  T</w:t>
            </w:r>
            <w:r w:rsidR="00DE34D6">
              <w:rPr>
                <w:sz w:val="22"/>
                <w:szCs w:val="22"/>
              </w:rPr>
              <w:t>hey are dedicated to protect us and those who serve with them.  They meet and greet with everyday airman, regard</w:t>
            </w:r>
            <w:r>
              <w:rPr>
                <w:sz w:val="22"/>
                <w:szCs w:val="22"/>
              </w:rPr>
              <w:t>less of rank.  Had Colonel Kolbe not chosen to retire from the military, s</w:t>
            </w:r>
            <w:r w:rsidR="00DE34D6">
              <w:rPr>
                <w:sz w:val="22"/>
                <w:szCs w:val="22"/>
              </w:rPr>
              <w:t xml:space="preserve">he would have been </w:t>
            </w:r>
            <w:r>
              <w:rPr>
                <w:sz w:val="22"/>
                <w:szCs w:val="22"/>
              </w:rPr>
              <w:t>advanced to</w:t>
            </w:r>
            <w:r w:rsidR="00DC215C">
              <w:rPr>
                <w:sz w:val="22"/>
                <w:szCs w:val="22"/>
              </w:rPr>
              <w:t xml:space="preserve"> general.  She and Colonel </w:t>
            </w:r>
            <w:proofErr w:type="spellStart"/>
            <w:r w:rsidR="00DC215C">
              <w:rPr>
                <w:sz w:val="22"/>
                <w:szCs w:val="22"/>
              </w:rPr>
              <w:t>LaBlanc</w:t>
            </w:r>
            <w:proofErr w:type="spellEnd"/>
            <w:r w:rsidR="00DC215C">
              <w:rPr>
                <w:sz w:val="22"/>
                <w:szCs w:val="22"/>
              </w:rPr>
              <w:t xml:space="preserve"> have chosen now to make a commitment to their young daughter and a new life for their family.  </w:t>
            </w:r>
            <w:r w:rsidR="00DE34D6">
              <w:rPr>
                <w:sz w:val="22"/>
                <w:szCs w:val="22"/>
              </w:rPr>
              <w:t>A lot of us talk about how important family is.  They made a real commitment to their family.  They did right thing</w:t>
            </w:r>
            <w:r w:rsidR="00DC215C">
              <w:rPr>
                <w:sz w:val="22"/>
                <w:szCs w:val="22"/>
              </w:rPr>
              <w:t xml:space="preserve">.  </w:t>
            </w:r>
            <w:r w:rsidR="00DC215C">
              <w:rPr>
                <w:sz w:val="22"/>
                <w:szCs w:val="22"/>
              </w:rPr>
              <w:tab/>
              <w:t>Commissioner Downs thanked all that were involved in the recent election process</w:t>
            </w:r>
            <w:r w:rsidR="00DE34D6">
              <w:rPr>
                <w:sz w:val="22"/>
                <w:szCs w:val="22"/>
              </w:rPr>
              <w:t>.  There are 10 elect</w:t>
            </w:r>
            <w:r w:rsidR="00CF28BC">
              <w:rPr>
                <w:sz w:val="22"/>
                <w:szCs w:val="22"/>
              </w:rPr>
              <w:t>e</w:t>
            </w:r>
            <w:r w:rsidR="00DC215C">
              <w:rPr>
                <w:sz w:val="22"/>
                <w:szCs w:val="22"/>
              </w:rPr>
              <w:t>d officials in county and</w:t>
            </w:r>
            <w:r w:rsidR="00DE34D6">
              <w:rPr>
                <w:sz w:val="22"/>
                <w:szCs w:val="22"/>
              </w:rPr>
              <w:t xml:space="preserve"> more in </w:t>
            </w:r>
            <w:r w:rsidR="00DC215C">
              <w:rPr>
                <w:sz w:val="22"/>
                <w:szCs w:val="22"/>
              </w:rPr>
              <w:t>our cities.  They are</w:t>
            </w:r>
            <w:r w:rsidR="00DE34D6">
              <w:rPr>
                <w:sz w:val="22"/>
                <w:szCs w:val="22"/>
              </w:rPr>
              <w:t xml:space="preserve"> regular folks who try to make a difference an</w:t>
            </w:r>
            <w:r w:rsidR="00DC215C">
              <w:rPr>
                <w:sz w:val="22"/>
                <w:szCs w:val="22"/>
              </w:rPr>
              <w:t xml:space="preserve">d continue that freedom so valuable to us.  We are </w:t>
            </w:r>
            <w:r w:rsidR="00DE34D6">
              <w:rPr>
                <w:sz w:val="22"/>
                <w:szCs w:val="22"/>
              </w:rPr>
              <w:t>not perfect</w:t>
            </w:r>
            <w:r w:rsidR="00DC215C">
              <w:rPr>
                <w:sz w:val="22"/>
                <w:szCs w:val="22"/>
              </w:rPr>
              <w:t>,</w:t>
            </w:r>
            <w:r w:rsidR="00DE34D6">
              <w:rPr>
                <w:sz w:val="22"/>
                <w:szCs w:val="22"/>
              </w:rPr>
              <w:t xml:space="preserve"> but </w:t>
            </w:r>
            <w:r w:rsidR="00DC215C">
              <w:rPr>
                <w:sz w:val="22"/>
                <w:szCs w:val="22"/>
              </w:rPr>
              <w:t xml:space="preserve">are </w:t>
            </w:r>
            <w:r w:rsidR="00DE34D6">
              <w:rPr>
                <w:sz w:val="22"/>
                <w:szCs w:val="22"/>
              </w:rPr>
              <w:t xml:space="preserve">trying to direct and lead in our positions to insure that freedoms </w:t>
            </w:r>
            <w:r w:rsidR="00DC215C">
              <w:rPr>
                <w:sz w:val="22"/>
                <w:szCs w:val="22"/>
              </w:rPr>
              <w:t>and values we hold so dear</w:t>
            </w:r>
            <w:r w:rsidR="00DE34D6">
              <w:rPr>
                <w:sz w:val="22"/>
                <w:szCs w:val="22"/>
              </w:rPr>
              <w:t xml:space="preserve"> continue</w:t>
            </w:r>
            <w:r w:rsidR="00DC215C">
              <w:rPr>
                <w:sz w:val="22"/>
                <w:szCs w:val="22"/>
              </w:rPr>
              <w:t>.  T</w:t>
            </w:r>
            <w:r w:rsidR="00DE34D6">
              <w:rPr>
                <w:sz w:val="22"/>
                <w:szCs w:val="22"/>
              </w:rPr>
              <w:t xml:space="preserve">his week has been a reminder, as we watch the military, the elections, </w:t>
            </w:r>
            <w:r w:rsidR="00DC215C">
              <w:rPr>
                <w:sz w:val="22"/>
                <w:szCs w:val="22"/>
              </w:rPr>
              <w:t>and the work of our A</w:t>
            </w:r>
            <w:r w:rsidR="00DE34D6">
              <w:rPr>
                <w:sz w:val="22"/>
                <w:szCs w:val="22"/>
              </w:rPr>
              <w:t>ssessor</w:t>
            </w:r>
            <w:r w:rsidR="00DC215C">
              <w:rPr>
                <w:sz w:val="22"/>
                <w:szCs w:val="22"/>
              </w:rPr>
              <w:t>s and Clerk/A</w:t>
            </w:r>
            <w:r w:rsidR="00DE34D6">
              <w:rPr>
                <w:sz w:val="22"/>
                <w:szCs w:val="22"/>
              </w:rPr>
              <w:t>udit</w:t>
            </w:r>
            <w:r w:rsidR="00CF28BC">
              <w:rPr>
                <w:sz w:val="22"/>
                <w:szCs w:val="22"/>
              </w:rPr>
              <w:t>or</w:t>
            </w:r>
            <w:r w:rsidR="00DC215C">
              <w:rPr>
                <w:sz w:val="22"/>
                <w:szCs w:val="22"/>
              </w:rPr>
              <w:t xml:space="preserve"> office to keep taxes right</w:t>
            </w:r>
            <w:r w:rsidR="00CF28BC">
              <w:rPr>
                <w:sz w:val="22"/>
                <w:szCs w:val="22"/>
              </w:rPr>
              <w:t xml:space="preserve">.  </w:t>
            </w:r>
            <w:r w:rsidR="00DC215C">
              <w:rPr>
                <w:sz w:val="22"/>
                <w:szCs w:val="22"/>
              </w:rPr>
              <w:t>She directed attention to paintings</w:t>
            </w:r>
            <w:r w:rsidR="00DE34D6">
              <w:rPr>
                <w:sz w:val="22"/>
                <w:szCs w:val="22"/>
              </w:rPr>
              <w:t xml:space="preserve"> of </w:t>
            </w:r>
            <w:r w:rsidR="00DC215C">
              <w:rPr>
                <w:sz w:val="22"/>
                <w:szCs w:val="22"/>
              </w:rPr>
              <w:t>Presidents Washington and Lincoln, and like them,</w:t>
            </w:r>
            <w:r w:rsidR="00DE34D6">
              <w:rPr>
                <w:sz w:val="22"/>
                <w:szCs w:val="22"/>
              </w:rPr>
              <w:t xml:space="preserve"> we are trying to leave a legacy of freedom.  No matter what happens in </w:t>
            </w:r>
            <w:r w:rsidR="00DC215C">
              <w:rPr>
                <w:sz w:val="22"/>
                <w:szCs w:val="22"/>
              </w:rPr>
              <w:t xml:space="preserve">our </w:t>
            </w:r>
            <w:r w:rsidR="00DE34D6">
              <w:rPr>
                <w:sz w:val="22"/>
                <w:szCs w:val="22"/>
              </w:rPr>
              <w:t>state or coun</w:t>
            </w:r>
            <w:r w:rsidR="00CF28BC">
              <w:rPr>
                <w:sz w:val="22"/>
                <w:szCs w:val="22"/>
              </w:rPr>
              <w:t>try, we are going to make sure Davis C</w:t>
            </w:r>
            <w:r w:rsidR="00DE34D6">
              <w:rPr>
                <w:sz w:val="22"/>
                <w:szCs w:val="22"/>
              </w:rPr>
              <w:t xml:space="preserve">ounty continues with a legacy that started over 200 years ago.   </w:t>
            </w:r>
          </w:p>
        </w:tc>
      </w:tr>
      <w:tr w:rsidR="000062BA">
        <w:trPr>
          <w:tblCellSpacing w:w="50" w:type="dxa"/>
        </w:trPr>
        <w:tc>
          <w:tcPr>
            <w:tcW w:w="1380" w:type="dxa"/>
          </w:tcPr>
          <w:p w:rsidR="000062BA" w:rsidRPr="004774E6" w:rsidRDefault="000062BA">
            <w:pPr>
              <w:rPr>
                <w:sz w:val="18"/>
                <w:szCs w:val="18"/>
              </w:rPr>
            </w:pPr>
          </w:p>
        </w:tc>
        <w:tc>
          <w:tcPr>
            <w:tcW w:w="9984" w:type="dxa"/>
          </w:tcPr>
          <w:p w:rsidR="000062BA" w:rsidRPr="000062BA" w:rsidRDefault="000062BA" w:rsidP="000062BA">
            <w:pPr>
              <w:spacing w:line="360" w:lineRule="auto"/>
              <w:rPr>
                <w:sz w:val="22"/>
                <w:szCs w:val="22"/>
              </w:rPr>
            </w:pPr>
            <w:r w:rsidRPr="000062BA">
              <w:rPr>
                <w:sz w:val="22"/>
                <w:szCs w:val="22"/>
              </w:rPr>
              <w:t xml:space="preserve">              No Public Comments.</w:t>
            </w:r>
          </w:p>
          <w:p w:rsidR="000062BA" w:rsidRPr="000062BA" w:rsidRDefault="000062BA" w:rsidP="000062BA">
            <w:pPr>
              <w:spacing w:line="360" w:lineRule="auto"/>
              <w:rPr>
                <w:sz w:val="22"/>
                <w:szCs w:val="22"/>
              </w:rPr>
            </w:pPr>
            <w:r w:rsidRPr="000062BA">
              <w:rPr>
                <w:sz w:val="22"/>
                <w:szCs w:val="22"/>
              </w:rPr>
              <w:t xml:space="preserve">              Meeting adjourned.</w:t>
            </w:r>
          </w:p>
          <w:p w:rsidR="000062BA" w:rsidRPr="000062BA" w:rsidRDefault="000062BA" w:rsidP="000062BA">
            <w:pPr>
              <w:spacing w:line="360" w:lineRule="auto"/>
              <w:rPr>
                <w:sz w:val="22"/>
                <w:szCs w:val="22"/>
              </w:rPr>
            </w:pPr>
          </w:p>
          <w:p w:rsidR="000062BA" w:rsidRPr="000062BA" w:rsidRDefault="000062BA" w:rsidP="000062BA">
            <w:pPr>
              <w:spacing w:line="360" w:lineRule="auto"/>
              <w:rPr>
                <w:sz w:val="22"/>
                <w:szCs w:val="22"/>
              </w:rPr>
            </w:pPr>
          </w:p>
          <w:p w:rsidR="000062BA" w:rsidRPr="000062BA" w:rsidRDefault="000062BA" w:rsidP="000062BA">
            <w:pPr>
              <w:spacing w:line="360" w:lineRule="auto"/>
              <w:rPr>
                <w:sz w:val="22"/>
                <w:szCs w:val="22"/>
              </w:rPr>
            </w:pPr>
            <w:r w:rsidRPr="000062BA">
              <w:rPr>
                <w:sz w:val="22"/>
                <w:szCs w:val="22"/>
              </w:rPr>
              <w:t xml:space="preserve">          _________________________________                ______________________________</w:t>
            </w:r>
          </w:p>
          <w:p w:rsidR="000062BA" w:rsidRPr="000062BA" w:rsidRDefault="000062BA" w:rsidP="000062BA">
            <w:pPr>
              <w:spacing w:line="360" w:lineRule="auto"/>
              <w:rPr>
                <w:sz w:val="22"/>
                <w:szCs w:val="22"/>
              </w:rPr>
            </w:pPr>
            <w:r w:rsidRPr="000062BA">
              <w:rPr>
                <w:sz w:val="22"/>
                <w:szCs w:val="22"/>
              </w:rPr>
              <w:t xml:space="preserve">                              Clerk Auditor                                                                   Chair</w:t>
            </w:r>
          </w:p>
        </w:tc>
      </w:tr>
    </w:tbl>
    <w:p w:rsidR="00713DE1" w:rsidRDefault="00713DE1">
      <w:pPr>
        <w:rPr>
          <w:sz w:val="22"/>
        </w:rPr>
      </w:pPr>
    </w:p>
    <w:sectPr w:rsidR="00713DE1">
      <w:pgSz w:w="12240" w:h="20160" w:code="5"/>
      <w:pgMar w:top="1440" w:right="720" w:bottom="180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2"/>
  </w:compat>
  <w:rsids>
    <w:rsidRoot w:val="008D22BF"/>
    <w:rsid w:val="000062BA"/>
    <w:rsid w:val="0001487A"/>
    <w:rsid w:val="00017CF4"/>
    <w:rsid w:val="00017FFB"/>
    <w:rsid w:val="000301CE"/>
    <w:rsid w:val="00033B23"/>
    <w:rsid w:val="00036E32"/>
    <w:rsid w:val="000435B8"/>
    <w:rsid w:val="0004477F"/>
    <w:rsid w:val="00046E33"/>
    <w:rsid w:val="000573D3"/>
    <w:rsid w:val="00074DC9"/>
    <w:rsid w:val="000803F8"/>
    <w:rsid w:val="0008156A"/>
    <w:rsid w:val="00081E84"/>
    <w:rsid w:val="00091EF9"/>
    <w:rsid w:val="000D79FC"/>
    <w:rsid w:val="000E68E4"/>
    <w:rsid w:val="000F2208"/>
    <w:rsid w:val="000F770C"/>
    <w:rsid w:val="00104132"/>
    <w:rsid w:val="00107A60"/>
    <w:rsid w:val="00142AC5"/>
    <w:rsid w:val="00166115"/>
    <w:rsid w:val="00182AC1"/>
    <w:rsid w:val="0019158A"/>
    <w:rsid w:val="001A3006"/>
    <w:rsid w:val="001B1B5B"/>
    <w:rsid w:val="001B6BCD"/>
    <w:rsid w:val="001D1FA6"/>
    <w:rsid w:val="00212A71"/>
    <w:rsid w:val="00214015"/>
    <w:rsid w:val="00241630"/>
    <w:rsid w:val="00247AD1"/>
    <w:rsid w:val="002621F5"/>
    <w:rsid w:val="00286237"/>
    <w:rsid w:val="002A4F9A"/>
    <w:rsid w:val="0033134E"/>
    <w:rsid w:val="00353B9C"/>
    <w:rsid w:val="00366C8C"/>
    <w:rsid w:val="003901EA"/>
    <w:rsid w:val="00393F24"/>
    <w:rsid w:val="003A69A4"/>
    <w:rsid w:val="003C05F2"/>
    <w:rsid w:val="004254C5"/>
    <w:rsid w:val="0045085C"/>
    <w:rsid w:val="00462BCB"/>
    <w:rsid w:val="0047526A"/>
    <w:rsid w:val="004774E6"/>
    <w:rsid w:val="00486699"/>
    <w:rsid w:val="004B35B9"/>
    <w:rsid w:val="004C0062"/>
    <w:rsid w:val="004C5674"/>
    <w:rsid w:val="004D434E"/>
    <w:rsid w:val="004E6732"/>
    <w:rsid w:val="004F69D4"/>
    <w:rsid w:val="0050538D"/>
    <w:rsid w:val="00512CDD"/>
    <w:rsid w:val="0051679B"/>
    <w:rsid w:val="00517BB4"/>
    <w:rsid w:val="00525BC0"/>
    <w:rsid w:val="00546DE2"/>
    <w:rsid w:val="005530CF"/>
    <w:rsid w:val="00564D96"/>
    <w:rsid w:val="005709FF"/>
    <w:rsid w:val="0059015F"/>
    <w:rsid w:val="00590B0D"/>
    <w:rsid w:val="005A0982"/>
    <w:rsid w:val="005F26FE"/>
    <w:rsid w:val="00602B1C"/>
    <w:rsid w:val="00647E42"/>
    <w:rsid w:val="00674AB1"/>
    <w:rsid w:val="00692CB8"/>
    <w:rsid w:val="006940AE"/>
    <w:rsid w:val="006A1BF0"/>
    <w:rsid w:val="006E5F9B"/>
    <w:rsid w:val="00710413"/>
    <w:rsid w:val="00713DE1"/>
    <w:rsid w:val="00721DEB"/>
    <w:rsid w:val="00732405"/>
    <w:rsid w:val="00732855"/>
    <w:rsid w:val="00766CE1"/>
    <w:rsid w:val="007905A4"/>
    <w:rsid w:val="007B00E8"/>
    <w:rsid w:val="007D3F4A"/>
    <w:rsid w:val="007D69F4"/>
    <w:rsid w:val="007F019D"/>
    <w:rsid w:val="007F309F"/>
    <w:rsid w:val="00801D22"/>
    <w:rsid w:val="00812D56"/>
    <w:rsid w:val="00820EEA"/>
    <w:rsid w:val="008235C6"/>
    <w:rsid w:val="00824B31"/>
    <w:rsid w:val="00833AA6"/>
    <w:rsid w:val="00837E37"/>
    <w:rsid w:val="0084153C"/>
    <w:rsid w:val="00890921"/>
    <w:rsid w:val="00893F30"/>
    <w:rsid w:val="008D0695"/>
    <w:rsid w:val="008D22BF"/>
    <w:rsid w:val="00910CA6"/>
    <w:rsid w:val="00923236"/>
    <w:rsid w:val="009531C8"/>
    <w:rsid w:val="009722ED"/>
    <w:rsid w:val="009943D5"/>
    <w:rsid w:val="009A1141"/>
    <w:rsid w:val="009A5BAF"/>
    <w:rsid w:val="009B1F37"/>
    <w:rsid w:val="009B31FA"/>
    <w:rsid w:val="009C5823"/>
    <w:rsid w:val="009F0730"/>
    <w:rsid w:val="009F4577"/>
    <w:rsid w:val="009F7871"/>
    <w:rsid w:val="00A1308B"/>
    <w:rsid w:val="00A13AF5"/>
    <w:rsid w:val="00A2272C"/>
    <w:rsid w:val="00A246BE"/>
    <w:rsid w:val="00A31491"/>
    <w:rsid w:val="00A718F0"/>
    <w:rsid w:val="00A80B4E"/>
    <w:rsid w:val="00A86AF8"/>
    <w:rsid w:val="00AA172C"/>
    <w:rsid w:val="00B0011D"/>
    <w:rsid w:val="00B13219"/>
    <w:rsid w:val="00B375EE"/>
    <w:rsid w:val="00B51AC1"/>
    <w:rsid w:val="00B51C14"/>
    <w:rsid w:val="00B610EA"/>
    <w:rsid w:val="00B74DAF"/>
    <w:rsid w:val="00B8277A"/>
    <w:rsid w:val="00BB4694"/>
    <w:rsid w:val="00BE68FF"/>
    <w:rsid w:val="00BF284E"/>
    <w:rsid w:val="00C11792"/>
    <w:rsid w:val="00C17833"/>
    <w:rsid w:val="00C24758"/>
    <w:rsid w:val="00C564A7"/>
    <w:rsid w:val="00C95E66"/>
    <w:rsid w:val="00C97BD3"/>
    <w:rsid w:val="00CA0A60"/>
    <w:rsid w:val="00CA648F"/>
    <w:rsid w:val="00CB16FD"/>
    <w:rsid w:val="00CE7FD0"/>
    <w:rsid w:val="00CF28BC"/>
    <w:rsid w:val="00D34449"/>
    <w:rsid w:val="00D762C3"/>
    <w:rsid w:val="00D96240"/>
    <w:rsid w:val="00DC12D7"/>
    <w:rsid w:val="00DC215C"/>
    <w:rsid w:val="00DE34D6"/>
    <w:rsid w:val="00E012A5"/>
    <w:rsid w:val="00E0192C"/>
    <w:rsid w:val="00E1485D"/>
    <w:rsid w:val="00E2323F"/>
    <w:rsid w:val="00E235F4"/>
    <w:rsid w:val="00E24DD6"/>
    <w:rsid w:val="00E27C3E"/>
    <w:rsid w:val="00E3126F"/>
    <w:rsid w:val="00E6647A"/>
    <w:rsid w:val="00E7229C"/>
    <w:rsid w:val="00EB7D25"/>
    <w:rsid w:val="00EC19BF"/>
    <w:rsid w:val="00F10657"/>
    <w:rsid w:val="00F14A74"/>
    <w:rsid w:val="00F55D4B"/>
    <w:rsid w:val="00F66A28"/>
    <w:rsid w:val="00F70678"/>
    <w:rsid w:val="00F9047A"/>
    <w:rsid w:val="00F91DE3"/>
    <w:rsid w:val="00F956B4"/>
    <w:rsid w:val="00FB4EF3"/>
    <w:rsid w:val="00FB51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28"/>
      <w:szCs w:val="24"/>
    </w:rPr>
  </w:style>
  <w:style w:type="paragraph" w:styleId="BodyText2">
    <w:name w:val="Body Text 2"/>
    <w:basedOn w:val="Normal"/>
    <w:pPr>
      <w:spacing w:line="360" w:lineRule="auto"/>
    </w:pPr>
    <w:rPr>
      <w:sz w:val="22"/>
    </w:rPr>
  </w:style>
  <w:style w:type="paragraph" w:customStyle="1" w:styleId="Heading20">
    <w:name w:val="Heading2"/>
    <w:basedOn w:val="Heading2"/>
    <w:pPr>
      <w:jc w:val="center"/>
    </w:pPr>
    <w:rPr>
      <w:b w:val="0"/>
      <w:bCs w:val="0"/>
      <w:i w:val="0"/>
      <w:iCs w:val="0"/>
    </w:rPr>
  </w:style>
  <w:style w:type="character" w:customStyle="1" w:styleId="AHC">
    <w:name w:val="AHC"/>
    <w:basedOn w:val="DefaultParagraphFont"/>
    <w:rPr>
      <w:rFonts w:ascii="Arial Narrow" w:hAnsi="Arial Narrow"/>
      <w:b/>
      <w:i/>
    </w:rPr>
  </w:style>
  <w:style w:type="paragraph" w:customStyle="1" w:styleId="JanettesHeading">
    <w:name w:val="Janette'sHeading"/>
    <w:rPr>
      <w:rFonts w:ascii="Tahoma" w:hAnsi="Tahoma"/>
      <w:b/>
      <w:i/>
      <w:imprint/>
      <w:color w:val="FF6600"/>
      <w:sz w:val="44"/>
      <w:u w:val="words"/>
    </w:rPr>
  </w:style>
  <w:style w:type="paragraph" w:styleId="BalloonText">
    <w:name w:val="Balloon Text"/>
    <w:basedOn w:val="Normal"/>
    <w:link w:val="BalloonTextChar"/>
    <w:rsid w:val="00B51C14"/>
    <w:rPr>
      <w:rFonts w:ascii="Tahoma" w:hAnsi="Tahoma" w:cs="Tahoma"/>
      <w:sz w:val="16"/>
      <w:szCs w:val="16"/>
    </w:rPr>
  </w:style>
  <w:style w:type="character" w:customStyle="1" w:styleId="BalloonTextChar">
    <w:name w:val="Balloon Text Char"/>
    <w:basedOn w:val="DefaultParagraphFont"/>
    <w:link w:val="BalloonText"/>
    <w:rsid w:val="00B51C14"/>
    <w:rPr>
      <w:rFonts w:ascii="Tahoma" w:hAnsi="Tahoma" w:cs="Tahoma"/>
      <w:sz w:val="16"/>
      <w:szCs w:val="16"/>
    </w:rPr>
  </w:style>
  <w:style w:type="character" w:styleId="Hyperlink">
    <w:name w:val="Hyperlink"/>
    <w:basedOn w:val="DefaultParagraphFont"/>
    <w:rsid w:val="00A2272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hyperlink" Target="http://www.wfrc.org" TargetMode="Externa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H:\COMMISSION%20MEETING\MINUTES\Master%20Minu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Master Minutes</Template>
  <TotalTime>2</TotalTime>
  <Pages>7</Pages>
  <Words>3399</Words>
  <Characters>18563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COMMISSION MINUTES</vt:lpstr>
    </vt:vector>
  </TitlesOfParts>
  <Company>Davis County Government</Company>
  <LinksUpToDate>false</LinksUpToDate>
  <CharactersWithSpaces>21919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COMMISSION MINUTES</dc:title>
  <dc:creator>sbrady</dc:creator>
  <cp:lastModifiedBy>sbrady</cp:lastModifiedBy>
  <cp:revision>3</cp:revision>
  <cp:lastPrinted>2014-07-14T13:57:00Z</cp:lastPrinted>
  <dcterms:created xsi:type="dcterms:W3CDTF">2014-07-14T20:38:00Z</dcterms:created>
  <dcterms:modified xsi:type="dcterms:W3CDTF">2014-07-14T23:05:00Z</dcterms:modified>
</cp:coreProperties>
</file>