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B8" w:rsidRPr="00A268DF" w:rsidRDefault="001077B8" w:rsidP="001077B8">
      <w:pPr>
        <w:pBdr>
          <w:bottom w:val="single" w:sz="6" w:space="1" w:color="auto"/>
        </w:pBdr>
        <w:spacing w:line="240" w:lineRule="auto"/>
        <w:contextualSpacing/>
        <w:jc w:val="right"/>
        <w:rPr>
          <w:b/>
          <w:i/>
          <w:sz w:val="44"/>
          <w:szCs w:val="44"/>
        </w:rPr>
      </w:pPr>
      <w:r>
        <w:rPr>
          <w:b/>
          <w:i/>
          <w:sz w:val="44"/>
          <w:szCs w:val="44"/>
        </w:rPr>
        <w:t>Disabilities</w:t>
      </w:r>
      <w:r w:rsidRPr="00A268DF">
        <w:rPr>
          <w:b/>
          <w:i/>
          <w:sz w:val="44"/>
          <w:szCs w:val="44"/>
        </w:rPr>
        <w:t xml:space="preserve"> Advisory Council </w:t>
      </w:r>
      <w:r>
        <w:rPr>
          <w:b/>
          <w:i/>
          <w:sz w:val="44"/>
          <w:szCs w:val="44"/>
        </w:rPr>
        <w:t>Minutes</w:t>
      </w:r>
    </w:p>
    <w:p w:rsidR="001077B8" w:rsidRDefault="001077B8" w:rsidP="001077B8">
      <w:pPr>
        <w:spacing w:line="240" w:lineRule="auto"/>
        <w:contextualSpacing/>
      </w:pPr>
    </w:p>
    <w:p w:rsidR="001077B8" w:rsidRDefault="001077B8" w:rsidP="001077B8">
      <w:pPr>
        <w:spacing w:line="240" w:lineRule="auto"/>
        <w:contextualSpacing/>
      </w:pPr>
      <w:r>
        <w:rPr>
          <w:noProof/>
        </w:rPr>
        <w:drawing>
          <wp:anchor distT="0" distB="0" distL="114300" distR="114300" simplePos="0" relativeHeight="251659264" behindDoc="0" locked="0" layoutInCell="1" allowOverlap="1" wp14:anchorId="6A5D9DA3" wp14:editId="2475688F">
            <wp:simplePos x="0" y="0"/>
            <wp:positionH relativeFrom="margin">
              <wp:posOffset>257175</wp:posOffset>
            </wp:positionH>
            <wp:positionV relativeFrom="margin">
              <wp:posOffset>533400</wp:posOffset>
            </wp:positionV>
            <wp:extent cx="1571625" cy="1514475"/>
            <wp:effectExtent l="0" t="0" r="9525" b="9525"/>
            <wp:wrapSquare wrapText="bothSides"/>
            <wp:docPr id="2" name="Picture 2" descr="Description: DS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P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151447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4738F078" wp14:editId="6E6E001C">
            <wp:simplePos x="0" y="0"/>
            <wp:positionH relativeFrom="margin">
              <wp:posOffset>7010400</wp:posOffset>
            </wp:positionH>
            <wp:positionV relativeFrom="margin">
              <wp:posOffset>600075</wp:posOffset>
            </wp:positionV>
            <wp:extent cx="1571625" cy="1504950"/>
            <wp:effectExtent l="0" t="0" r="9525" b="0"/>
            <wp:wrapSquare wrapText="bothSides"/>
            <wp:docPr id="1" name="Picture 1" descr="Description: DSP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SPD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1504950"/>
                    </a:xfrm>
                    <a:prstGeom prst="rect">
                      <a:avLst/>
                    </a:prstGeom>
                    <a:noFill/>
                    <a:ln>
                      <a:noFill/>
                    </a:ln>
                  </pic:spPr>
                </pic:pic>
              </a:graphicData>
            </a:graphic>
            <wp14:sizeRelH relativeFrom="page">
              <wp14:pctWidth>0</wp14:pctWidth>
            </wp14:sizeRelH>
            <wp14:sizeRelV relativeFrom="margin">
              <wp14:pctHeight>0</wp14:pctHeight>
            </wp14:sizeRelV>
          </wp:anchor>
        </w:drawing>
      </w:r>
      <w:r>
        <w:rPr>
          <w:b/>
        </w:rPr>
        <w:t xml:space="preserve">Meeting: </w:t>
      </w:r>
      <w:r>
        <w:tab/>
      </w:r>
      <w:r>
        <w:tab/>
        <w:t>Disabilities Advisory Council</w:t>
      </w:r>
    </w:p>
    <w:p w:rsidR="001077B8" w:rsidRDefault="001077B8" w:rsidP="001077B8">
      <w:pPr>
        <w:spacing w:line="240" w:lineRule="auto"/>
        <w:contextualSpacing/>
      </w:pPr>
      <w:r>
        <w:rPr>
          <w:b/>
        </w:rPr>
        <w:t>Date:</w:t>
      </w:r>
      <w:r>
        <w:tab/>
      </w:r>
      <w:r>
        <w:tab/>
      </w:r>
      <w:r>
        <w:tab/>
      </w:r>
      <w:r w:rsidR="00AC47BA">
        <w:t>4/22</w:t>
      </w:r>
      <w:r w:rsidR="004976A2">
        <w:t>/2013</w:t>
      </w:r>
    </w:p>
    <w:p w:rsidR="001077B8" w:rsidRDefault="001077B8" w:rsidP="001077B8">
      <w:pPr>
        <w:spacing w:line="240" w:lineRule="auto"/>
        <w:contextualSpacing/>
      </w:pPr>
      <w:r>
        <w:rPr>
          <w:b/>
        </w:rPr>
        <w:t xml:space="preserve">Start Time: </w:t>
      </w:r>
      <w:r>
        <w:tab/>
      </w:r>
      <w:r>
        <w:tab/>
        <w:t>2:00 P.M.</w:t>
      </w:r>
    </w:p>
    <w:p w:rsidR="001077B8" w:rsidRDefault="001077B8" w:rsidP="001077B8">
      <w:pPr>
        <w:spacing w:line="240" w:lineRule="auto"/>
        <w:contextualSpacing/>
      </w:pPr>
      <w:r>
        <w:rPr>
          <w:b/>
        </w:rPr>
        <w:t>End Time:</w:t>
      </w:r>
      <w:r>
        <w:tab/>
      </w:r>
      <w:r>
        <w:tab/>
        <w:t>4:00 P.M.</w:t>
      </w:r>
    </w:p>
    <w:p w:rsidR="001077B8" w:rsidRDefault="001077B8" w:rsidP="001077B8">
      <w:pPr>
        <w:spacing w:line="240" w:lineRule="auto"/>
        <w:contextualSpacing/>
      </w:pPr>
      <w:r>
        <w:rPr>
          <w:b/>
        </w:rPr>
        <w:t xml:space="preserve">Location: </w:t>
      </w:r>
      <w:r>
        <w:tab/>
      </w:r>
      <w:r>
        <w:tab/>
        <w:t xml:space="preserve">Conference Room </w:t>
      </w:r>
      <w:r w:rsidR="004976A2">
        <w:t>1020C</w:t>
      </w:r>
      <w:r>
        <w:tab/>
      </w:r>
      <w:r>
        <w:tab/>
      </w:r>
      <w:r>
        <w:tab/>
      </w:r>
      <w:r>
        <w:tab/>
      </w:r>
      <w:r>
        <w:tab/>
        <w:t>Multi-Agency State Office Building</w:t>
      </w:r>
    </w:p>
    <w:p w:rsidR="001077B8" w:rsidRDefault="001077B8" w:rsidP="001077B8">
      <w:pPr>
        <w:spacing w:line="240" w:lineRule="auto"/>
        <w:contextualSpacing/>
      </w:pPr>
      <w:r>
        <w:tab/>
      </w:r>
      <w:r>
        <w:tab/>
      </w:r>
      <w:r>
        <w:tab/>
        <w:t>195 North 1950 West</w:t>
      </w:r>
    </w:p>
    <w:p w:rsidR="001077B8" w:rsidRDefault="001077B8" w:rsidP="001077B8">
      <w:pPr>
        <w:spacing w:line="240" w:lineRule="auto"/>
        <w:contextualSpacing/>
      </w:pPr>
      <w:r>
        <w:tab/>
      </w:r>
      <w:r>
        <w:tab/>
      </w:r>
      <w:r>
        <w:tab/>
        <w:t>Salt Lake City, UT  84116</w:t>
      </w:r>
    </w:p>
    <w:p w:rsidR="001077B8" w:rsidRDefault="001077B8" w:rsidP="001077B8">
      <w:pPr>
        <w:spacing w:line="240" w:lineRule="auto"/>
        <w:contextualSpacing/>
      </w:pPr>
      <w:r>
        <w:rPr>
          <w:b/>
        </w:rPr>
        <w:t xml:space="preserve">Type of Meeting: </w:t>
      </w:r>
      <w:r>
        <w:rPr>
          <w:b/>
        </w:rPr>
        <w:tab/>
      </w:r>
      <w:r>
        <w:t>Regular Monthly Meeting</w:t>
      </w:r>
    </w:p>
    <w:p w:rsidR="001077B8" w:rsidRDefault="001077B8" w:rsidP="001077B8">
      <w:pPr>
        <w:pBdr>
          <w:bottom w:val="single" w:sz="4" w:space="0" w:color="auto"/>
        </w:pBdr>
        <w:spacing w:line="240" w:lineRule="auto"/>
        <w:contextualSpacing/>
      </w:pPr>
    </w:p>
    <w:p w:rsidR="001077B8" w:rsidRPr="001728AC" w:rsidRDefault="001077B8" w:rsidP="001077B8">
      <w:pPr>
        <w:spacing w:line="240" w:lineRule="auto"/>
        <w:contextualSpacing/>
        <w:rPr>
          <w:b/>
        </w:rPr>
      </w:pPr>
      <w:r>
        <w:rPr>
          <w:b/>
        </w:rPr>
        <w:t xml:space="preserve"> </w:t>
      </w:r>
    </w:p>
    <w:p w:rsidR="001077B8" w:rsidRPr="00FD44DB" w:rsidRDefault="001077B8" w:rsidP="001077B8">
      <w:pPr>
        <w:spacing w:line="240" w:lineRule="auto"/>
        <w:contextualSpacing/>
        <w:rPr>
          <w:b/>
        </w:rPr>
      </w:pPr>
      <w:r w:rsidRPr="00FD44DB">
        <w:rPr>
          <w:b/>
          <w:u w:val="single"/>
        </w:rPr>
        <w:t>Members</w:t>
      </w:r>
      <w:r w:rsidR="00FA6AFD" w:rsidRPr="00FD44DB">
        <w:rPr>
          <w:b/>
        </w:rPr>
        <w:t>:</w:t>
      </w:r>
      <w:r w:rsidR="00FA6AFD" w:rsidRPr="00FD44DB">
        <w:rPr>
          <w:b/>
        </w:rPr>
        <w:tab/>
        <w:t xml:space="preserve">       </w:t>
      </w:r>
      <w:r w:rsidRPr="00FD44DB">
        <w:rPr>
          <w:b/>
          <w:u w:val="single"/>
        </w:rPr>
        <w:t>Present</w:t>
      </w:r>
      <w:r w:rsidR="00FA6AFD" w:rsidRPr="00FD44DB">
        <w:rPr>
          <w:b/>
        </w:rPr>
        <w:t xml:space="preserve">: </w:t>
      </w:r>
      <w:r w:rsidR="00726CCD" w:rsidRPr="00FD44DB">
        <w:rPr>
          <w:b/>
        </w:rPr>
        <w:t xml:space="preserve">    </w:t>
      </w:r>
      <w:r w:rsidR="00FA6AFD" w:rsidRPr="00FD44DB">
        <w:rPr>
          <w:b/>
        </w:rPr>
        <w:t xml:space="preserve"> </w:t>
      </w:r>
      <w:r w:rsidR="00D65916">
        <w:rPr>
          <w:b/>
          <w:u w:val="single"/>
        </w:rPr>
        <w:t>Excused</w:t>
      </w:r>
      <w:r w:rsidRPr="00FD44DB">
        <w:rPr>
          <w:b/>
        </w:rPr>
        <w:t>:</w:t>
      </w:r>
      <w:r w:rsidR="009813CB" w:rsidRPr="00FD44DB">
        <w:rPr>
          <w:b/>
        </w:rPr>
        <w:tab/>
      </w:r>
      <w:r w:rsidRPr="00FD44DB">
        <w:rPr>
          <w:b/>
        </w:rPr>
        <w:tab/>
      </w:r>
      <w:r w:rsidR="009813CB" w:rsidRPr="00FD44DB">
        <w:rPr>
          <w:b/>
        </w:rPr>
        <w:t xml:space="preserve">       </w:t>
      </w:r>
      <w:r w:rsidR="00726CCD" w:rsidRPr="00FD44DB">
        <w:rPr>
          <w:b/>
        </w:rPr>
        <w:tab/>
        <w:t xml:space="preserve">        </w:t>
      </w:r>
      <w:r w:rsidR="00FA6AFD" w:rsidRPr="00FD44DB">
        <w:rPr>
          <w:b/>
          <w:u w:val="single"/>
        </w:rPr>
        <w:t>Present</w:t>
      </w:r>
      <w:r w:rsidR="00FD44DB">
        <w:rPr>
          <w:b/>
        </w:rPr>
        <w:t>:</w:t>
      </w:r>
      <w:r w:rsidR="00FD44DB">
        <w:rPr>
          <w:b/>
        </w:rPr>
        <w:tab/>
      </w:r>
      <w:r w:rsidR="00D65916">
        <w:rPr>
          <w:b/>
          <w:u w:val="single"/>
        </w:rPr>
        <w:t>Excused</w:t>
      </w:r>
      <w:r w:rsidR="00FD44DB">
        <w:rPr>
          <w:b/>
          <w:u w:val="single"/>
        </w:rPr>
        <w:t>:</w:t>
      </w:r>
    </w:p>
    <w:p w:rsidR="00FA6AFD" w:rsidRPr="006D339A" w:rsidRDefault="009813CB" w:rsidP="00FA6AFD">
      <w:pPr>
        <w:spacing w:line="240" w:lineRule="auto"/>
        <w:contextualSpacing/>
        <w:rPr>
          <w:sz w:val="24"/>
          <w:szCs w:val="24"/>
        </w:rPr>
      </w:pPr>
      <w:r w:rsidRPr="006D339A">
        <w:rPr>
          <w:sz w:val="24"/>
          <w:szCs w:val="24"/>
        </w:rPr>
        <w:t>Deborah Bowman</w:t>
      </w:r>
      <w:r w:rsidR="00FA6AFD" w:rsidRPr="006D339A">
        <w:rPr>
          <w:sz w:val="24"/>
          <w:szCs w:val="24"/>
        </w:rPr>
        <w:tab/>
      </w:r>
      <w:sdt>
        <w:sdtPr>
          <w:rPr>
            <w:sz w:val="24"/>
            <w:szCs w:val="24"/>
          </w:rPr>
          <w:id w:val="541794368"/>
          <w14:checkbox>
            <w14:checked w14:val="1"/>
            <w14:checkedState w14:val="2612" w14:font="MS Gothic"/>
            <w14:uncheckedState w14:val="2610" w14:font="MS Gothic"/>
          </w14:checkbox>
        </w:sdtPr>
        <w:sdtEndPr/>
        <w:sdtContent>
          <w:r w:rsidR="005A6C6E">
            <w:rPr>
              <w:rFonts w:ascii="MS Gothic" w:eastAsia="MS Gothic" w:hAnsi="MS Gothic" w:hint="eastAsia"/>
              <w:sz w:val="24"/>
              <w:szCs w:val="24"/>
            </w:rPr>
            <w:t>☒</w:t>
          </w:r>
        </w:sdtContent>
      </w:sdt>
      <w:r w:rsidRPr="006D339A">
        <w:rPr>
          <w:sz w:val="24"/>
          <w:szCs w:val="24"/>
        </w:rPr>
        <w:tab/>
      </w:r>
      <w:r w:rsidR="00FD44DB" w:rsidRPr="006D339A">
        <w:rPr>
          <w:sz w:val="24"/>
          <w:szCs w:val="24"/>
        </w:rPr>
        <w:t xml:space="preserve">   </w:t>
      </w:r>
      <w:sdt>
        <w:sdtPr>
          <w:rPr>
            <w:sz w:val="24"/>
            <w:szCs w:val="24"/>
          </w:rPr>
          <w:id w:val="-1762975512"/>
          <w14:checkbox>
            <w14:checked w14:val="0"/>
            <w14:checkedState w14:val="2612" w14:font="MS Gothic"/>
            <w14:uncheckedState w14:val="2610" w14:font="MS Gothic"/>
          </w14:checkbox>
        </w:sdtPr>
        <w:sdtEndPr/>
        <w:sdtContent>
          <w:r w:rsidR="00A10C47">
            <w:rPr>
              <w:rFonts w:ascii="MS Gothic" w:eastAsia="MS Gothic" w:hAnsi="MS Gothic" w:hint="eastAsia"/>
              <w:sz w:val="24"/>
              <w:szCs w:val="24"/>
            </w:rPr>
            <w:t>☐</w:t>
          </w:r>
        </w:sdtContent>
      </w:sdt>
      <w:r w:rsidR="00FA6AFD" w:rsidRPr="006D339A">
        <w:rPr>
          <w:sz w:val="24"/>
          <w:szCs w:val="24"/>
        </w:rPr>
        <w:tab/>
      </w:r>
      <w:r w:rsidR="00FA6AFD" w:rsidRPr="006D339A">
        <w:rPr>
          <w:sz w:val="24"/>
          <w:szCs w:val="24"/>
        </w:rPr>
        <w:tab/>
      </w:r>
      <w:r w:rsidR="00726CCD" w:rsidRPr="006D339A">
        <w:rPr>
          <w:sz w:val="24"/>
          <w:szCs w:val="24"/>
        </w:rPr>
        <w:t xml:space="preserve">John </w:t>
      </w:r>
      <w:proofErr w:type="spellStart"/>
      <w:r w:rsidR="00726CCD" w:rsidRPr="006D339A">
        <w:rPr>
          <w:sz w:val="24"/>
          <w:szCs w:val="24"/>
        </w:rPr>
        <w:t>Westling</w:t>
      </w:r>
      <w:proofErr w:type="spellEnd"/>
      <w:r w:rsidR="00FA6AFD" w:rsidRPr="006D339A">
        <w:rPr>
          <w:sz w:val="24"/>
          <w:szCs w:val="24"/>
        </w:rPr>
        <w:tab/>
      </w:r>
      <w:r w:rsidRPr="006D339A">
        <w:rPr>
          <w:sz w:val="24"/>
          <w:szCs w:val="24"/>
        </w:rPr>
        <w:tab/>
      </w:r>
      <w:sdt>
        <w:sdtPr>
          <w:rPr>
            <w:sz w:val="24"/>
            <w:szCs w:val="24"/>
          </w:rPr>
          <w:id w:val="-234472319"/>
          <w14:checkbox>
            <w14:checked w14:val="1"/>
            <w14:checkedState w14:val="2612" w14:font="MS Gothic"/>
            <w14:uncheckedState w14:val="2610" w14:font="MS Gothic"/>
          </w14:checkbox>
        </w:sdtPr>
        <w:sdtEndPr/>
        <w:sdtContent>
          <w:r w:rsidR="005A6C6E">
            <w:rPr>
              <w:rFonts w:ascii="MS Gothic" w:eastAsia="MS Gothic" w:hAnsi="MS Gothic" w:hint="eastAsia"/>
              <w:sz w:val="24"/>
              <w:szCs w:val="24"/>
            </w:rPr>
            <w:t>☒</w:t>
          </w:r>
        </w:sdtContent>
      </w:sdt>
      <w:r w:rsidR="00FD44DB" w:rsidRPr="006D339A">
        <w:rPr>
          <w:sz w:val="24"/>
          <w:szCs w:val="24"/>
        </w:rPr>
        <w:tab/>
        <w:t xml:space="preserve">    </w:t>
      </w:r>
      <w:sdt>
        <w:sdtPr>
          <w:rPr>
            <w:sz w:val="24"/>
            <w:szCs w:val="24"/>
          </w:rPr>
          <w:id w:val="961388457"/>
          <w14:checkbox>
            <w14:checked w14:val="0"/>
            <w14:checkedState w14:val="2612" w14:font="MS Gothic"/>
            <w14:uncheckedState w14:val="2610" w14:font="MS Gothic"/>
          </w14:checkbox>
        </w:sdtPr>
        <w:sdtEndPr/>
        <w:sdtContent>
          <w:r w:rsidR="00691B1C">
            <w:rPr>
              <w:rFonts w:ascii="MS Gothic" w:eastAsia="MS Gothic" w:hAnsi="MS Gothic" w:hint="eastAsia"/>
              <w:sz w:val="24"/>
              <w:szCs w:val="24"/>
            </w:rPr>
            <w:t>☐</w:t>
          </w:r>
        </w:sdtContent>
      </w:sdt>
    </w:p>
    <w:p w:rsidR="00FD44DB" w:rsidRPr="006D339A" w:rsidRDefault="00FA6AFD" w:rsidP="00726CCD">
      <w:pPr>
        <w:spacing w:line="240" w:lineRule="auto"/>
        <w:contextualSpacing/>
        <w:rPr>
          <w:sz w:val="24"/>
          <w:szCs w:val="24"/>
        </w:rPr>
      </w:pPr>
      <w:r w:rsidRPr="006D339A">
        <w:rPr>
          <w:sz w:val="24"/>
          <w:szCs w:val="24"/>
        </w:rPr>
        <w:t>Shane Sadler</w:t>
      </w:r>
      <w:r w:rsidRPr="006D339A">
        <w:rPr>
          <w:sz w:val="24"/>
          <w:szCs w:val="24"/>
        </w:rPr>
        <w:tab/>
      </w:r>
      <w:r w:rsidRPr="006D339A">
        <w:rPr>
          <w:sz w:val="24"/>
          <w:szCs w:val="24"/>
        </w:rPr>
        <w:tab/>
      </w:r>
      <w:sdt>
        <w:sdtPr>
          <w:rPr>
            <w:sz w:val="24"/>
            <w:szCs w:val="24"/>
          </w:rPr>
          <w:id w:val="58981150"/>
          <w14:checkbox>
            <w14:checked w14:val="0"/>
            <w14:checkedState w14:val="2612" w14:font="MS Gothic"/>
            <w14:uncheckedState w14:val="2610" w14:font="MS Gothic"/>
          </w14:checkbox>
        </w:sdtPr>
        <w:sdtEndPr/>
        <w:sdtContent>
          <w:r w:rsidR="00AC47BA">
            <w:rPr>
              <w:rFonts w:ascii="MS Gothic" w:eastAsia="MS Gothic" w:hAnsi="MS Gothic" w:hint="eastAsia"/>
              <w:sz w:val="24"/>
              <w:szCs w:val="24"/>
            </w:rPr>
            <w:t>☐</w:t>
          </w:r>
        </w:sdtContent>
      </w:sdt>
      <w:r w:rsidRPr="006D339A">
        <w:rPr>
          <w:sz w:val="24"/>
          <w:szCs w:val="24"/>
        </w:rPr>
        <w:t xml:space="preserve">    </w:t>
      </w:r>
      <w:r w:rsidRPr="006D339A">
        <w:rPr>
          <w:sz w:val="24"/>
          <w:szCs w:val="24"/>
        </w:rPr>
        <w:tab/>
      </w:r>
      <w:r w:rsidR="00FD44DB" w:rsidRPr="006D339A">
        <w:rPr>
          <w:sz w:val="24"/>
          <w:szCs w:val="24"/>
        </w:rPr>
        <w:t xml:space="preserve">   </w:t>
      </w:r>
      <w:sdt>
        <w:sdtPr>
          <w:rPr>
            <w:sz w:val="24"/>
            <w:szCs w:val="24"/>
          </w:rPr>
          <w:id w:val="2026430520"/>
          <w14:checkbox>
            <w14:checked w14:val="1"/>
            <w14:checkedState w14:val="2612" w14:font="MS Gothic"/>
            <w14:uncheckedState w14:val="2610" w14:font="MS Gothic"/>
          </w14:checkbox>
        </w:sdtPr>
        <w:sdtEndPr/>
        <w:sdtContent>
          <w:r w:rsidR="000D29A4">
            <w:rPr>
              <w:rFonts w:ascii="MS Gothic" w:eastAsia="MS Gothic" w:hAnsi="MS Gothic" w:hint="eastAsia"/>
              <w:sz w:val="24"/>
              <w:szCs w:val="24"/>
            </w:rPr>
            <w:t>☒</w:t>
          </w:r>
        </w:sdtContent>
      </w:sdt>
      <w:r w:rsidR="009813CB" w:rsidRPr="006D339A">
        <w:rPr>
          <w:sz w:val="24"/>
          <w:szCs w:val="24"/>
        </w:rPr>
        <w:tab/>
      </w:r>
      <w:r w:rsidR="009813CB" w:rsidRPr="006D339A">
        <w:rPr>
          <w:sz w:val="24"/>
          <w:szCs w:val="24"/>
        </w:rPr>
        <w:tab/>
      </w:r>
      <w:r w:rsidR="000D29A4">
        <w:rPr>
          <w:sz w:val="24"/>
          <w:szCs w:val="24"/>
        </w:rPr>
        <w:t>Paul Smith</w:t>
      </w:r>
      <w:r w:rsidRPr="000D29A4">
        <w:rPr>
          <w:sz w:val="24"/>
          <w:szCs w:val="24"/>
        </w:rPr>
        <w:tab/>
      </w:r>
      <w:r w:rsidRPr="000D29A4">
        <w:rPr>
          <w:sz w:val="24"/>
          <w:szCs w:val="24"/>
        </w:rPr>
        <w:tab/>
      </w:r>
      <w:sdt>
        <w:sdtPr>
          <w:rPr>
            <w:sz w:val="24"/>
            <w:szCs w:val="24"/>
          </w:rPr>
          <w:id w:val="1625414802"/>
          <w14:checkbox>
            <w14:checked w14:val="1"/>
            <w14:checkedState w14:val="2612" w14:font="MS Gothic"/>
            <w14:uncheckedState w14:val="2610" w14:font="MS Gothic"/>
          </w14:checkbox>
        </w:sdtPr>
        <w:sdtEndPr/>
        <w:sdtContent>
          <w:r w:rsidR="000D29A4">
            <w:rPr>
              <w:rFonts w:ascii="MS Gothic" w:eastAsia="MS Gothic" w:hAnsi="MS Gothic" w:hint="eastAsia"/>
              <w:sz w:val="24"/>
              <w:szCs w:val="24"/>
            </w:rPr>
            <w:t>☒</w:t>
          </w:r>
        </w:sdtContent>
      </w:sdt>
      <w:r w:rsidRPr="000D29A4">
        <w:rPr>
          <w:sz w:val="24"/>
          <w:szCs w:val="24"/>
        </w:rPr>
        <w:tab/>
      </w:r>
      <w:r w:rsidR="00FD44DB" w:rsidRPr="000D29A4">
        <w:rPr>
          <w:sz w:val="24"/>
          <w:szCs w:val="24"/>
        </w:rPr>
        <w:t xml:space="preserve">    </w:t>
      </w:r>
      <w:sdt>
        <w:sdtPr>
          <w:rPr>
            <w:sz w:val="24"/>
            <w:szCs w:val="24"/>
          </w:rPr>
          <w:id w:val="1143311235"/>
          <w14:checkbox>
            <w14:checked w14:val="0"/>
            <w14:checkedState w14:val="2612" w14:font="MS Gothic"/>
            <w14:uncheckedState w14:val="2610" w14:font="MS Gothic"/>
          </w14:checkbox>
        </w:sdtPr>
        <w:sdtEndPr/>
        <w:sdtContent>
          <w:r w:rsidR="000D29A4">
            <w:rPr>
              <w:rFonts w:ascii="MS Gothic" w:eastAsia="MS Gothic" w:hAnsi="MS Gothic" w:hint="eastAsia"/>
              <w:sz w:val="24"/>
              <w:szCs w:val="24"/>
            </w:rPr>
            <w:t>☐</w:t>
          </w:r>
        </w:sdtContent>
      </w:sdt>
    </w:p>
    <w:p w:rsidR="00FD44DB" w:rsidRPr="006D339A" w:rsidRDefault="009813CB" w:rsidP="00726CCD">
      <w:pPr>
        <w:spacing w:line="240" w:lineRule="auto"/>
        <w:contextualSpacing/>
        <w:rPr>
          <w:sz w:val="24"/>
          <w:szCs w:val="24"/>
        </w:rPr>
      </w:pPr>
      <w:r w:rsidRPr="006D339A">
        <w:rPr>
          <w:sz w:val="24"/>
          <w:szCs w:val="24"/>
        </w:rPr>
        <w:t>Kristen Chapman</w:t>
      </w:r>
      <w:r w:rsidRPr="006D339A">
        <w:rPr>
          <w:sz w:val="24"/>
          <w:szCs w:val="24"/>
        </w:rPr>
        <w:tab/>
      </w:r>
      <w:sdt>
        <w:sdtPr>
          <w:rPr>
            <w:sz w:val="24"/>
            <w:szCs w:val="24"/>
          </w:rPr>
          <w:id w:val="1218310499"/>
          <w14:checkbox>
            <w14:checked w14:val="1"/>
            <w14:checkedState w14:val="2612" w14:font="MS Gothic"/>
            <w14:uncheckedState w14:val="2610" w14:font="MS Gothic"/>
          </w14:checkbox>
        </w:sdtPr>
        <w:sdtEndPr/>
        <w:sdtContent>
          <w:r w:rsidR="000D29A4">
            <w:rPr>
              <w:rFonts w:ascii="MS Gothic" w:eastAsia="MS Gothic" w:hAnsi="MS Gothic" w:hint="eastAsia"/>
              <w:sz w:val="24"/>
              <w:szCs w:val="24"/>
            </w:rPr>
            <w:t>☒</w:t>
          </w:r>
        </w:sdtContent>
      </w:sdt>
      <w:r w:rsidRPr="006D339A">
        <w:rPr>
          <w:sz w:val="24"/>
          <w:szCs w:val="24"/>
        </w:rPr>
        <w:tab/>
      </w:r>
      <w:r w:rsidR="00FD44DB" w:rsidRPr="006D339A">
        <w:rPr>
          <w:sz w:val="24"/>
          <w:szCs w:val="24"/>
        </w:rPr>
        <w:t xml:space="preserve">   </w:t>
      </w:r>
      <w:sdt>
        <w:sdtPr>
          <w:rPr>
            <w:sz w:val="24"/>
            <w:szCs w:val="24"/>
          </w:rPr>
          <w:id w:val="-1060329467"/>
          <w14:checkbox>
            <w14:checked w14:val="0"/>
            <w14:checkedState w14:val="2612" w14:font="MS Gothic"/>
            <w14:uncheckedState w14:val="2610" w14:font="MS Gothic"/>
          </w14:checkbox>
        </w:sdtPr>
        <w:sdtEndPr/>
        <w:sdtContent>
          <w:r w:rsidR="00660821">
            <w:rPr>
              <w:rFonts w:ascii="MS Gothic" w:eastAsia="MS Gothic" w:hAnsi="MS Gothic" w:hint="eastAsia"/>
              <w:sz w:val="24"/>
              <w:szCs w:val="24"/>
            </w:rPr>
            <w:t>☐</w:t>
          </w:r>
        </w:sdtContent>
      </w:sdt>
      <w:r w:rsidR="00726CCD" w:rsidRPr="006D339A">
        <w:rPr>
          <w:sz w:val="24"/>
          <w:szCs w:val="24"/>
        </w:rPr>
        <w:tab/>
      </w:r>
      <w:r w:rsidR="00726CCD" w:rsidRPr="006D339A">
        <w:rPr>
          <w:sz w:val="24"/>
          <w:szCs w:val="24"/>
        </w:rPr>
        <w:tab/>
      </w:r>
      <w:proofErr w:type="spellStart"/>
      <w:r w:rsidR="00FA6AFD" w:rsidRPr="006D339A">
        <w:rPr>
          <w:sz w:val="24"/>
          <w:szCs w:val="24"/>
        </w:rPr>
        <w:t>Krissie</w:t>
      </w:r>
      <w:proofErr w:type="spellEnd"/>
      <w:r w:rsidR="00FA6AFD" w:rsidRPr="006D339A">
        <w:rPr>
          <w:sz w:val="24"/>
          <w:szCs w:val="24"/>
        </w:rPr>
        <w:t xml:space="preserve"> </w:t>
      </w:r>
      <w:proofErr w:type="spellStart"/>
      <w:r w:rsidR="00FA6AFD" w:rsidRPr="006D339A">
        <w:rPr>
          <w:sz w:val="24"/>
          <w:szCs w:val="24"/>
        </w:rPr>
        <w:t>Summerhays</w:t>
      </w:r>
      <w:proofErr w:type="spellEnd"/>
      <w:r w:rsidR="00FA6AFD" w:rsidRPr="006D339A">
        <w:rPr>
          <w:sz w:val="24"/>
          <w:szCs w:val="24"/>
        </w:rPr>
        <w:tab/>
      </w:r>
      <w:sdt>
        <w:sdtPr>
          <w:rPr>
            <w:sz w:val="24"/>
            <w:szCs w:val="24"/>
          </w:rPr>
          <w:id w:val="-2019691678"/>
          <w14:checkbox>
            <w14:checked w14:val="0"/>
            <w14:checkedState w14:val="2612" w14:font="MS Gothic"/>
            <w14:uncheckedState w14:val="2610" w14:font="MS Gothic"/>
          </w14:checkbox>
        </w:sdtPr>
        <w:sdtEndPr/>
        <w:sdtContent>
          <w:r w:rsidR="00AC47BA">
            <w:rPr>
              <w:rFonts w:ascii="MS Gothic" w:eastAsia="MS Gothic" w:hAnsi="MS Gothic" w:hint="eastAsia"/>
              <w:sz w:val="24"/>
              <w:szCs w:val="24"/>
            </w:rPr>
            <w:t>☐</w:t>
          </w:r>
        </w:sdtContent>
      </w:sdt>
      <w:r w:rsidR="00FA6AFD" w:rsidRPr="006D339A">
        <w:rPr>
          <w:sz w:val="24"/>
          <w:szCs w:val="24"/>
        </w:rPr>
        <w:t xml:space="preserve">   </w:t>
      </w:r>
      <w:r w:rsidRPr="006D339A">
        <w:rPr>
          <w:sz w:val="24"/>
          <w:szCs w:val="24"/>
        </w:rPr>
        <w:tab/>
      </w:r>
      <w:r w:rsidR="00FD44DB" w:rsidRPr="006D339A">
        <w:rPr>
          <w:sz w:val="24"/>
          <w:szCs w:val="24"/>
        </w:rPr>
        <w:t xml:space="preserve">    </w:t>
      </w:r>
      <w:sdt>
        <w:sdtPr>
          <w:rPr>
            <w:sz w:val="24"/>
            <w:szCs w:val="24"/>
          </w:rPr>
          <w:id w:val="-2068020542"/>
          <w14:checkbox>
            <w14:checked w14:val="1"/>
            <w14:checkedState w14:val="2612" w14:font="MS Gothic"/>
            <w14:uncheckedState w14:val="2610" w14:font="MS Gothic"/>
          </w14:checkbox>
        </w:sdtPr>
        <w:sdtEndPr/>
        <w:sdtContent>
          <w:r w:rsidR="000D29A4">
            <w:rPr>
              <w:rFonts w:ascii="MS Gothic" w:eastAsia="MS Gothic" w:hAnsi="MS Gothic" w:hint="eastAsia"/>
              <w:sz w:val="24"/>
              <w:szCs w:val="24"/>
            </w:rPr>
            <w:t>☒</w:t>
          </w:r>
        </w:sdtContent>
      </w:sdt>
    </w:p>
    <w:p w:rsidR="00FD44DB" w:rsidRPr="006D339A" w:rsidRDefault="009813CB" w:rsidP="00726CCD">
      <w:pPr>
        <w:spacing w:line="240" w:lineRule="auto"/>
        <w:contextualSpacing/>
        <w:rPr>
          <w:sz w:val="24"/>
          <w:szCs w:val="24"/>
        </w:rPr>
      </w:pPr>
      <w:r w:rsidRPr="006D339A">
        <w:rPr>
          <w:sz w:val="24"/>
          <w:szCs w:val="24"/>
        </w:rPr>
        <w:t>Peggy Augustine</w:t>
      </w:r>
      <w:r w:rsidRPr="006D339A">
        <w:rPr>
          <w:sz w:val="24"/>
          <w:szCs w:val="24"/>
        </w:rPr>
        <w:tab/>
      </w:r>
      <w:sdt>
        <w:sdtPr>
          <w:rPr>
            <w:sz w:val="24"/>
            <w:szCs w:val="24"/>
          </w:rPr>
          <w:id w:val="721106828"/>
          <w14:checkbox>
            <w14:checked w14:val="1"/>
            <w14:checkedState w14:val="2612" w14:font="MS Gothic"/>
            <w14:uncheckedState w14:val="2610" w14:font="MS Gothic"/>
          </w14:checkbox>
        </w:sdtPr>
        <w:sdtEndPr/>
        <w:sdtContent>
          <w:r w:rsidR="005A6C6E">
            <w:rPr>
              <w:rFonts w:ascii="MS Gothic" w:eastAsia="MS Gothic" w:hAnsi="MS Gothic" w:hint="eastAsia"/>
              <w:sz w:val="24"/>
              <w:szCs w:val="24"/>
            </w:rPr>
            <w:t>☒</w:t>
          </w:r>
        </w:sdtContent>
      </w:sdt>
      <w:r w:rsidRPr="006D339A">
        <w:rPr>
          <w:sz w:val="24"/>
          <w:szCs w:val="24"/>
        </w:rPr>
        <w:tab/>
      </w:r>
      <w:r w:rsidR="00FD44DB" w:rsidRPr="006D339A">
        <w:rPr>
          <w:sz w:val="24"/>
          <w:szCs w:val="24"/>
        </w:rPr>
        <w:t xml:space="preserve">   </w:t>
      </w:r>
      <w:sdt>
        <w:sdtPr>
          <w:rPr>
            <w:sz w:val="24"/>
            <w:szCs w:val="24"/>
          </w:rPr>
          <w:id w:val="1382447793"/>
          <w14:checkbox>
            <w14:checked w14:val="0"/>
            <w14:checkedState w14:val="2612" w14:font="MS Gothic"/>
            <w14:uncheckedState w14:val="2610" w14:font="MS Gothic"/>
          </w14:checkbox>
        </w:sdtPr>
        <w:sdtEndPr/>
        <w:sdtContent>
          <w:r w:rsidR="004976A2">
            <w:rPr>
              <w:rFonts w:ascii="MS Gothic" w:eastAsia="MS Gothic" w:hAnsi="MS Gothic" w:hint="eastAsia"/>
              <w:sz w:val="24"/>
              <w:szCs w:val="24"/>
            </w:rPr>
            <w:t>☐</w:t>
          </w:r>
        </w:sdtContent>
      </w:sdt>
      <w:r w:rsidR="00726CCD" w:rsidRPr="006D339A">
        <w:rPr>
          <w:sz w:val="24"/>
          <w:szCs w:val="24"/>
        </w:rPr>
        <w:tab/>
      </w:r>
      <w:r w:rsidR="00726CCD" w:rsidRPr="006D339A">
        <w:rPr>
          <w:sz w:val="24"/>
          <w:szCs w:val="24"/>
        </w:rPr>
        <w:tab/>
      </w:r>
      <w:r w:rsidR="00FA6AFD" w:rsidRPr="006D339A">
        <w:rPr>
          <w:sz w:val="24"/>
          <w:szCs w:val="24"/>
        </w:rPr>
        <w:t>Joseph Taggart</w:t>
      </w:r>
      <w:r w:rsidR="00FA6AFD" w:rsidRPr="006D339A">
        <w:rPr>
          <w:sz w:val="24"/>
          <w:szCs w:val="24"/>
        </w:rPr>
        <w:tab/>
      </w:r>
      <w:sdt>
        <w:sdtPr>
          <w:rPr>
            <w:sz w:val="24"/>
            <w:szCs w:val="24"/>
          </w:rPr>
          <w:id w:val="-1349320113"/>
          <w14:checkbox>
            <w14:checked w14:val="1"/>
            <w14:checkedState w14:val="2612" w14:font="MS Gothic"/>
            <w14:uncheckedState w14:val="2610" w14:font="MS Gothic"/>
          </w14:checkbox>
        </w:sdtPr>
        <w:sdtEndPr/>
        <w:sdtContent>
          <w:r w:rsidR="005A6C6E">
            <w:rPr>
              <w:rFonts w:ascii="MS Gothic" w:eastAsia="MS Gothic" w:hAnsi="MS Gothic" w:hint="eastAsia"/>
              <w:sz w:val="24"/>
              <w:szCs w:val="24"/>
            </w:rPr>
            <w:t>☒</w:t>
          </w:r>
        </w:sdtContent>
      </w:sdt>
      <w:r w:rsidR="00FA6AFD" w:rsidRPr="006D339A">
        <w:rPr>
          <w:sz w:val="24"/>
          <w:szCs w:val="24"/>
        </w:rPr>
        <w:tab/>
      </w:r>
      <w:r w:rsidR="00FD44DB" w:rsidRPr="006D339A">
        <w:rPr>
          <w:sz w:val="24"/>
          <w:szCs w:val="24"/>
        </w:rPr>
        <w:t xml:space="preserve">    </w:t>
      </w:r>
      <w:sdt>
        <w:sdtPr>
          <w:rPr>
            <w:sz w:val="24"/>
            <w:szCs w:val="24"/>
          </w:rPr>
          <w:id w:val="-447779039"/>
          <w14:checkbox>
            <w14:checked w14:val="0"/>
            <w14:checkedState w14:val="2612" w14:font="MS Gothic"/>
            <w14:uncheckedState w14:val="2610" w14:font="MS Gothic"/>
          </w14:checkbox>
        </w:sdtPr>
        <w:sdtEndPr/>
        <w:sdtContent>
          <w:r w:rsidR="00FA6AFD" w:rsidRPr="006D339A">
            <w:rPr>
              <w:rFonts w:ascii="Segoe UI Symbol" w:eastAsia="MS Gothic" w:hAnsi="Segoe UI Symbol" w:cs="Segoe UI Symbol"/>
              <w:sz w:val="24"/>
              <w:szCs w:val="24"/>
            </w:rPr>
            <w:t>☐</w:t>
          </w:r>
        </w:sdtContent>
      </w:sdt>
    </w:p>
    <w:p w:rsidR="00FD44DB" w:rsidRPr="006D339A" w:rsidRDefault="009813CB" w:rsidP="00726CCD">
      <w:pPr>
        <w:spacing w:line="240" w:lineRule="auto"/>
        <w:contextualSpacing/>
        <w:rPr>
          <w:sz w:val="24"/>
          <w:szCs w:val="24"/>
        </w:rPr>
      </w:pPr>
      <w:r w:rsidRPr="006D339A">
        <w:rPr>
          <w:sz w:val="24"/>
          <w:szCs w:val="24"/>
        </w:rPr>
        <w:t xml:space="preserve">Marsha </w:t>
      </w:r>
      <w:proofErr w:type="spellStart"/>
      <w:r w:rsidRPr="006D339A">
        <w:rPr>
          <w:sz w:val="24"/>
          <w:szCs w:val="24"/>
        </w:rPr>
        <w:t>Colegrove</w:t>
      </w:r>
      <w:proofErr w:type="spellEnd"/>
      <w:r w:rsidRPr="006D339A">
        <w:rPr>
          <w:sz w:val="24"/>
          <w:szCs w:val="24"/>
        </w:rPr>
        <w:tab/>
      </w:r>
      <w:sdt>
        <w:sdtPr>
          <w:rPr>
            <w:sz w:val="24"/>
            <w:szCs w:val="24"/>
          </w:rPr>
          <w:id w:val="-1829355698"/>
          <w14:checkbox>
            <w14:checked w14:val="0"/>
            <w14:checkedState w14:val="2612" w14:font="MS Gothic"/>
            <w14:uncheckedState w14:val="2610" w14:font="MS Gothic"/>
          </w14:checkbox>
        </w:sdtPr>
        <w:sdtEndPr/>
        <w:sdtContent>
          <w:r w:rsidR="00AC47BA">
            <w:rPr>
              <w:rFonts w:ascii="MS Gothic" w:eastAsia="MS Gothic" w:hAnsi="MS Gothic" w:hint="eastAsia"/>
              <w:sz w:val="24"/>
              <w:szCs w:val="24"/>
            </w:rPr>
            <w:t>☐</w:t>
          </w:r>
        </w:sdtContent>
      </w:sdt>
      <w:r w:rsidRPr="006D339A">
        <w:rPr>
          <w:sz w:val="24"/>
          <w:szCs w:val="24"/>
        </w:rPr>
        <w:tab/>
      </w:r>
      <w:r w:rsidR="00FD44DB" w:rsidRPr="006D339A">
        <w:rPr>
          <w:sz w:val="24"/>
          <w:szCs w:val="24"/>
        </w:rPr>
        <w:t xml:space="preserve">   </w:t>
      </w:r>
      <w:sdt>
        <w:sdtPr>
          <w:rPr>
            <w:sz w:val="24"/>
            <w:szCs w:val="24"/>
          </w:rPr>
          <w:id w:val="-431509731"/>
          <w14:checkbox>
            <w14:checked w14:val="1"/>
            <w14:checkedState w14:val="2612" w14:font="MS Gothic"/>
            <w14:uncheckedState w14:val="2610" w14:font="MS Gothic"/>
          </w14:checkbox>
        </w:sdtPr>
        <w:sdtEndPr/>
        <w:sdtContent>
          <w:r w:rsidR="000D29A4">
            <w:rPr>
              <w:rFonts w:ascii="MS Gothic" w:eastAsia="MS Gothic" w:hAnsi="MS Gothic" w:hint="eastAsia"/>
              <w:sz w:val="24"/>
              <w:szCs w:val="24"/>
            </w:rPr>
            <w:t>☒</w:t>
          </w:r>
        </w:sdtContent>
      </w:sdt>
      <w:r w:rsidR="00726CCD" w:rsidRPr="006D339A">
        <w:rPr>
          <w:sz w:val="24"/>
          <w:szCs w:val="24"/>
        </w:rPr>
        <w:tab/>
      </w:r>
      <w:r w:rsidR="00726CCD" w:rsidRPr="006D339A">
        <w:rPr>
          <w:sz w:val="24"/>
          <w:szCs w:val="24"/>
        </w:rPr>
        <w:tab/>
      </w:r>
      <w:r w:rsidRPr="006D339A">
        <w:rPr>
          <w:sz w:val="24"/>
          <w:szCs w:val="24"/>
        </w:rPr>
        <w:t xml:space="preserve">Dustin </w:t>
      </w:r>
      <w:proofErr w:type="spellStart"/>
      <w:r w:rsidRPr="006D339A">
        <w:rPr>
          <w:sz w:val="24"/>
          <w:szCs w:val="24"/>
        </w:rPr>
        <w:t>Erekson</w:t>
      </w:r>
      <w:proofErr w:type="spellEnd"/>
      <w:r w:rsidRPr="006D339A">
        <w:rPr>
          <w:sz w:val="24"/>
          <w:szCs w:val="24"/>
        </w:rPr>
        <w:tab/>
      </w:r>
      <w:sdt>
        <w:sdtPr>
          <w:rPr>
            <w:sz w:val="24"/>
            <w:szCs w:val="24"/>
          </w:rPr>
          <w:id w:val="1045794703"/>
          <w14:checkbox>
            <w14:checked w14:val="0"/>
            <w14:checkedState w14:val="2612" w14:font="MS Gothic"/>
            <w14:uncheckedState w14:val="2610" w14:font="MS Gothic"/>
          </w14:checkbox>
        </w:sdtPr>
        <w:sdtEndPr/>
        <w:sdtContent>
          <w:r w:rsidR="00AC47BA">
            <w:rPr>
              <w:rFonts w:ascii="MS Gothic" w:eastAsia="MS Gothic" w:hAnsi="MS Gothic" w:hint="eastAsia"/>
              <w:sz w:val="24"/>
              <w:szCs w:val="24"/>
            </w:rPr>
            <w:t>☐</w:t>
          </w:r>
        </w:sdtContent>
      </w:sdt>
      <w:r w:rsidRPr="006D339A">
        <w:rPr>
          <w:sz w:val="24"/>
          <w:szCs w:val="24"/>
        </w:rPr>
        <w:t xml:space="preserve">     </w:t>
      </w:r>
      <w:r w:rsidR="00FD44DB" w:rsidRPr="006D339A">
        <w:rPr>
          <w:sz w:val="24"/>
          <w:szCs w:val="24"/>
        </w:rPr>
        <w:tab/>
      </w:r>
      <w:r w:rsidR="00FD44DB" w:rsidRPr="00A10C47">
        <w:rPr>
          <w:sz w:val="24"/>
          <w:szCs w:val="24"/>
        </w:rPr>
        <w:t xml:space="preserve">    </w:t>
      </w:r>
      <w:sdt>
        <w:sdtPr>
          <w:rPr>
            <w:sz w:val="24"/>
            <w:szCs w:val="24"/>
          </w:rPr>
          <w:id w:val="-1086147762"/>
          <w14:checkbox>
            <w14:checked w14:val="1"/>
            <w14:checkedState w14:val="2612" w14:font="MS Gothic"/>
            <w14:uncheckedState w14:val="2610" w14:font="MS Gothic"/>
          </w14:checkbox>
        </w:sdtPr>
        <w:sdtEndPr/>
        <w:sdtContent>
          <w:r w:rsidR="000D29A4">
            <w:rPr>
              <w:rFonts w:ascii="MS Gothic" w:eastAsia="MS Gothic" w:hAnsi="MS Gothic" w:hint="eastAsia"/>
              <w:sz w:val="24"/>
              <w:szCs w:val="24"/>
            </w:rPr>
            <w:t>☒</w:t>
          </w:r>
        </w:sdtContent>
      </w:sdt>
    </w:p>
    <w:p w:rsidR="00726CCD" w:rsidRPr="006D339A" w:rsidRDefault="00FA6AFD" w:rsidP="00726CCD">
      <w:pPr>
        <w:spacing w:line="240" w:lineRule="auto"/>
        <w:contextualSpacing/>
        <w:rPr>
          <w:b/>
        </w:rPr>
      </w:pPr>
      <w:r w:rsidRPr="006D339A">
        <w:rPr>
          <w:sz w:val="24"/>
          <w:szCs w:val="24"/>
        </w:rPr>
        <w:t>Larry Valdez</w:t>
      </w:r>
      <w:r w:rsidRPr="006D339A">
        <w:rPr>
          <w:sz w:val="24"/>
          <w:szCs w:val="24"/>
        </w:rPr>
        <w:tab/>
      </w:r>
      <w:r w:rsidRPr="006D339A">
        <w:rPr>
          <w:sz w:val="24"/>
          <w:szCs w:val="24"/>
        </w:rPr>
        <w:tab/>
      </w:r>
      <w:sdt>
        <w:sdtPr>
          <w:rPr>
            <w:sz w:val="24"/>
            <w:szCs w:val="24"/>
          </w:rPr>
          <w:id w:val="-319358860"/>
          <w14:checkbox>
            <w14:checked w14:val="0"/>
            <w14:checkedState w14:val="2612" w14:font="MS Gothic"/>
            <w14:uncheckedState w14:val="2610" w14:font="MS Gothic"/>
          </w14:checkbox>
        </w:sdtPr>
        <w:sdtEndPr/>
        <w:sdtContent>
          <w:r w:rsidR="00660821">
            <w:rPr>
              <w:rFonts w:ascii="MS Gothic" w:eastAsia="MS Gothic" w:hAnsi="MS Gothic" w:hint="eastAsia"/>
              <w:sz w:val="24"/>
              <w:szCs w:val="24"/>
            </w:rPr>
            <w:t>☐</w:t>
          </w:r>
        </w:sdtContent>
      </w:sdt>
      <w:r w:rsidRPr="006D339A">
        <w:rPr>
          <w:sz w:val="24"/>
          <w:szCs w:val="24"/>
        </w:rPr>
        <w:t xml:space="preserve">   </w:t>
      </w:r>
      <w:r w:rsidRPr="006D339A">
        <w:rPr>
          <w:sz w:val="24"/>
          <w:szCs w:val="24"/>
        </w:rPr>
        <w:tab/>
      </w:r>
      <w:r w:rsidR="00FD44DB" w:rsidRPr="006D339A">
        <w:rPr>
          <w:sz w:val="24"/>
          <w:szCs w:val="24"/>
        </w:rPr>
        <w:t xml:space="preserve">   </w:t>
      </w:r>
      <w:sdt>
        <w:sdtPr>
          <w:rPr>
            <w:sz w:val="24"/>
            <w:szCs w:val="24"/>
          </w:rPr>
          <w:id w:val="-45688707"/>
          <w14:checkbox>
            <w14:checked w14:val="1"/>
            <w14:checkedState w14:val="2612" w14:font="MS Gothic"/>
            <w14:uncheckedState w14:val="2610" w14:font="MS Gothic"/>
          </w14:checkbox>
        </w:sdtPr>
        <w:sdtEndPr/>
        <w:sdtContent>
          <w:r w:rsidR="000D29A4">
            <w:rPr>
              <w:rFonts w:ascii="MS Gothic" w:eastAsia="MS Gothic" w:hAnsi="MS Gothic" w:hint="eastAsia"/>
              <w:sz w:val="24"/>
              <w:szCs w:val="24"/>
            </w:rPr>
            <w:t>☒</w:t>
          </w:r>
        </w:sdtContent>
      </w:sdt>
      <w:r w:rsidR="00AC47BA">
        <w:rPr>
          <w:sz w:val="24"/>
          <w:szCs w:val="24"/>
        </w:rPr>
        <w:tab/>
      </w:r>
      <w:r w:rsidR="00AC47BA">
        <w:rPr>
          <w:sz w:val="24"/>
          <w:szCs w:val="24"/>
        </w:rPr>
        <w:tab/>
        <w:t xml:space="preserve">Josip </w:t>
      </w:r>
      <w:proofErr w:type="spellStart"/>
      <w:r w:rsidR="00AC47BA">
        <w:rPr>
          <w:sz w:val="24"/>
          <w:szCs w:val="24"/>
        </w:rPr>
        <w:t>Abrenac</w:t>
      </w:r>
      <w:proofErr w:type="spellEnd"/>
      <w:r w:rsidR="00AC47BA">
        <w:rPr>
          <w:sz w:val="24"/>
          <w:szCs w:val="24"/>
        </w:rPr>
        <w:tab/>
      </w:r>
      <w:r w:rsidR="00726CCD" w:rsidRPr="006D339A">
        <w:rPr>
          <w:sz w:val="24"/>
          <w:szCs w:val="24"/>
        </w:rPr>
        <w:tab/>
      </w:r>
      <w:sdt>
        <w:sdtPr>
          <w:rPr>
            <w:sz w:val="24"/>
            <w:szCs w:val="24"/>
          </w:rPr>
          <w:id w:val="706604423"/>
          <w14:checkbox>
            <w14:checked w14:val="1"/>
            <w14:checkedState w14:val="2612" w14:font="MS Gothic"/>
            <w14:uncheckedState w14:val="2610" w14:font="MS Gothic"/>
          </w14:checkbox>
        </w:sdtPr>
        <w:sdtEndPr/>
        <w:sdtContent>
          <w:r w:rsidR="005A6C6E">
            <w:rPr>
              <w:rFonts w:ascii="MS Gothic" w:eastAsia="MS Gothic" w:hAnsi="MS Gothic" w:hint="eastAsia"/>
              <w:sz w:val="24"/>
              <w:szCs w:val="24"/>
            </w:rPr>
            <w:t>☒</w:t>
          </w:r>
        </w:sdtContent>
      </w:sdt>
      <w:r w:rsidR="00FD44DB" w:rsidRPr="006D339A">
        <w:rPr>
          <w:sz w:val="24"/>
          <w:szCs w:val="24"/>
        </w:rPr>
        <w:tab/>
        <w:t xml:space="preserve">    </w:t>
      </w:r>
      <w:sdt>
        <w:sdtPr>
          <w:rPr>
            <w:sz w:val="24"/>
            <w:szCs w:val="24"/>
          </w:rPr>
          <w:id w:val="-885255434"/>
          <w14:checkbox>
            <w14:checked w14:val="0"/>
            <w14:checkedState w14:val="2612" w14:font="MS Gothic"/>
            <w14:uncheckedState w14:val="2610" w14:font="MS Gothic"/>
          </w14:checkbox>
        </w:sdtPr>
        <w:sdtEndPr/>
        <w:sdtContent>
          <w:r w:rsidR="00726CCD" w:rsidRPr="006D339A">
            <w:rPr>
              <w:rFonts w:ascii="Segoe UI Symbol" w:eastAsia="MS Gothic" w:hAnsi="Segoe UI Symbol" w:cs="Segoe UI Symbol"/>
              <w:sz w:val="24"/>
              <w:szCs w:val="24"/>
            </w:rPr>
            <w:t>☐</w:t>
          </w:r>
        </w:sdtContent>
      </w:sdt>
    </w:p>
    <w:p w:rsidR="003B4B1B" w:rsidRDefault="00FD44DB" w:rsidP="001077B8">
      <w:pPr>
        <w:spacing w:line="240" w:lineRule="auto"/>
        <w:contextualSpacing/>
        <w:rPr>
          <w:sz w:val="24"/>
          <w:szCs w:val="24"/>
        </w:rPr>
      </w:pPr>
      <w:r w:rsidRPr="00FD44DB">
        <w:rPr>
          <w:sz w:val="24"/>
          <w:szCs w:val="24"/>
        </w:rPr>
        <w:tab/>
      </w:r>
      <w:r w:rsidRPr="00FD44DB">
        <w:rPr>
          <w:sz w:val="24"/>
          <w:szCs w:val="24"/>
        </w:rPr>
        <w:tab/>
      </w:r>
      <w:r w:rsidRPr="00FD44DB">
        <w:rPr>
          <w:sz w:val="24"/>
          <w:szCs w:val="24"/>
        </w:rPr>
        <w:tab/>
      </w:r>
      <w:r w:rsidRPr="00FD44DB">
        <w:rPr>
          <w:sz w:val="24"/>
          <w:szCs w:val="24"/>
        </w:rPr>
        <w:tab/>
      </w:r>
      <w:r w:rsidRPr="00FD44DB">
        <w:rPr>
          <w:sz w:val="24"/>
          <w:szCs w:val="24"/>
        </w:rPr>
        <w:tab/>
      </w:r>
      <w:r w:rsidRPr="00FD44DB">
        <w:rPr>
          <w:sz w:val="24"/>
          <w:szCs w:val="24"/>
        </w:rPr>
        <w:tab/>
      </w:r>
      <w:r w:rsidR="00807F20">
        <w:rPr>
          <w:b/>
          <w:u w:val="single"/>
        </w:rPr>
        <w:br/>
      </w:r>
      <w:r w:rsidR="00660821">
        <w:rPr>
          <w:b/>
          <w:u w:val="single"/>
        </w:rPr>
        <w:t>Also in attendance:</w:t>
      </w:r>
      <w:r w:rsidR="00691B1C">
        <w:t xml:space="preserve"> </w:t>
      </w:r>
      <w:r w:rsidR="00AC47BA">
        <w:t>Ryan Carrier</w:t>
      </w:r>
      <w:r w:rsidR="00691B1C">
        <w:t xml:space="preserve"> </w:t>
      </w:r>
      <w:r w:rsidR="00660821">
        <w:rPr>
          <w:b/>
          <w:u w:val="single"/>
        </w:rPr>
        <w:t xml:space="preserve"> </w:t>
      </w:r>
      <w:r w:rsidR="00691B1C">
        <w:t xml:space="preserve"> </w:t>
      </w:r>
    </w:p>
    <w:p w:rsidR="003B4B1B" w:rsidRPr="003B4B1B" w:rsidRDefault="003B4B1B" w:rsidP="001077B8">
      <w:pPr>
        <w:spacing w:line="240" w:lineRule="auto"/>
        <w:contextualSpacing/>
        <w:rPr>
          <w:b/>
          <w:sz w:val="24"/>
          <w:szCs w:val="24"/>
          <w:u w:val="single"/>
        </w:rPr>
      </w:pPr>
      <w:r>
        <w:rPr>
          <w:b/>
          <w:sz w:val="24"/>
          <w:szCs w:val="24"/>
          <w:u w:val="single"/>
        </w:rPr>
        <w:t>Meeting Open</w:t>
      </w:r>
      <w:r w:rsidRPr="00807F20">
        <w:rPr>
          <w:b/>
          <w:sz w:val="24"/>
          <w:szCs w:val="24"/>
          <w:u w:val="single"/>
        </w:rPr>
        <w:t>:</w:t>
      </w:r>
    </w:p>
    <w:p w:rsidR="005F6093" w:rsidRDefault="005F6093" w:rsidP="001077B8">
      <w:pPr>
        <w:spacing w:line="240" w:lineRule="auto"/>
        <w:contextualSpacing/>
        <w:rPr>
          <w:sz w:val="24"/>
          <w:szCs w:val="24"/>
        </w:rPr>
      </w:pPr>
      <w:r w:rsidRPr="003C5EF7">
        <w:rPr>
          <w:b/>
          <w:sz w:val="24"/>
          <w:szCs w:val="24"/>
        </w:rPr>
        <w:t>Joseph</w:t>
      </w:r>
      <w:r>
        <w:rPr>
          <w:sz w:val="24"/>
          <w:szCs w:val="24"/>
        </w:rPr>
        <w:t xml:space="preserve"> </w:t>
      </w:r>
      <w:r w:rsidR="003301C3">
        <w:rPr>
          <w:sz w:val="24"/>
          <w:szCs w:val="24"/>
        </w:rPr>
        <w:t xml:space="preserve">opens the meeting at 2:10 and </w:t>
      </w:r>
      <w:r>
        <w:rPr>
          <w:sz w:val="24"/>
          <w:szCs w:val="24"/>
        </w:rPr>
        <w:t xml:space="preserve">welcomes </w:t>
      </w:r>
      <w:r w:rsidR="003301C3">
        <w:rPr>
          <w:sz w:val="24"/>
          <w:szCs w:val="24"/>
        </w:rPr>
        <w:t>everyone</w:t>
      </w:r>
      <w:r>
        <w:rPr>
          <w:sz w:val="24"/>
          <w:szCs w:val="24"/>
        </w:rPr>
        <w:t>.</w:t>
      </w:r>
    </w:p>
    <w:p w:rsidR="000A3AE4" w:rsidRPr="005F6093" w:rsidRDefault="000A3AE4" w:rsidP="001077B8">
      <w:pPr>
        <w:spacing w:line="240" w:lineRule="auto"/>
        <w:contextualSpacing/>
        <w:rPr>
          <w:sz w:val="24"/>
          <w:szCs w:val="24"/>
        </w:rPr>
      </w:pPr>
    </w:p>
    <w:p w:rsidR="001077B8" w:rsidRPr="00807F20" w:rsidRDefault="001077B8" w:rsidP="001077B8">
      <w:pPr>
        <w:spacing w:line="240" w:lineRule="auto"/>
        <w:contextualSpacing/>
        <w:rPr>
          <w:b/>
          <w:sz w:val="24"/>
          <w:szCs w:val="24"/>
          <w:u w:val="single"/>
        </w:rPr>
      </w:pPr>
      <w:r w:rsidRPr="00807F20">
        <w:rPr>
          <w:b/>
          <w:sz w:val="24"/>
          <w:szCs w:val="24"/>
          <w:u w:val="single"/>
        </w:rPr>
        <w:t xml:space="preserve">Motion to accept </w:t>
      </w:r>
      <w:r w:rsidR="00A919C8">
        <w:rPr>
          <w:b/>
          <w:sz w:val="24"/>
          <w:szCs w:val="24"/>
          <w:u w:val="single"/>
        </w:rPr>
        <w:t>M</w:t>
      </w:r>
      <w:r w:rsidRPr="00807F20">
        <w:rPr>
          <w:b/>
          <w:sz w:val="24"/>
          <w:szCs w:val="24"/>
          <w:u w:val="single"/>
        </w:rPr>
        <w:t>inutes:</w:t>
      </w:r>
    </w:p>
    <w:p w:rsidR="000D29A4" w:rsidRDefault="000D29A4" w:rsidP="003C76EA">
      <w:pPr>
        <w:spacing w:after="0"/>
        <w:rPr>
          <w:b/>
        </w:rPr>
      </w:pPr>
      <w:r>
        <w:rPr>
          <w:b/>
        </w:rPr>
        <w:t>Deb makes a motion to pass the minutes</w:t>
      </w:r>
      <w:r w:rsidR="000C0944">
        <w:rPr>
          <w:b/>
        </w:rPr>
        <w:t xml:space="preserve"> with minor corrections</w:t>
      </w:r>
      <w:r>
        <w:rPr>
          <w:b/>
        </w:rPr>
        <w:t>.</w:t>
      </w:r>
    </w:p>
    <w:p w:rsidR="000D29A4" w:rsidRDefault="000D29A4" w:rsidP="003C76EA">
      <w:pPr>
        <w:spacing w:after="0"/>
        <w:rPr>
          <w:b/>
        </w:rPr>
      </w:pPr>
      <w:r>
        <w:rPr>
          <w:b/>
        </w:rPr>
        <w:t>Peggy seconds the motion.</w:t>
      </w:r>
    </w:p>
    <w:p w:rsidR="0031526C" w:rsidRDefault="000D29A4" w:rsidP="003C76EA">
      <w:pPr>
        <w:spacing w:after="0"/>
      </w:pPr>
      <w:r>
        <w:rPr>
          <w:b/>
        </w:rPr>
        <w:t xml:space="preserve">Council unanimously approves. </w:t>
      </w:r>
    </w:p>
    <w:p w:rsidR="00F03269" w:rsidRPr="003301C3" w:rsidRDefault="00F03269" w:rsidP="003C76EA">
      <w:pPr>
        <w:spacing w:after="0"/>
      </w:pPr>
    </w:p>
    <w:p w:rsidR="00182FC8" w:rsidRDefault="000D29A4" w:rsidP="003C76EA">
      <w:pPr>
        <w:spacing w:after="0"/>
        <w:rPr>
          <w:b/>
          <w:sz w:val="24"/>
          <w:szCs w:val="24"/>
          <w:u w:val="single"/>
        </w:rPr>
      </w:pPr>
      <w:r>
        <w:rPr>
          <w:b/>
          <w:sz w:val="24"/>
          <w:szCs w:val="24"/>
          <w:u w:val="single"/>
        </w:rPr>
        <w:t>Amie CS Choice Reports</w:t>
      </w:r>
      <w:r w:rsidR="00F03269">
        <w:rPr>
          <w:b/>
          <w:sz w:val="24"/>
          <w:szCs w:val="24"/>
          <w:u w:val="single"/>
        </w:rPr>
        <w:t>:</w:t>
      </w:r>
    </w:p>
    <w:p w:rsidR="000D29A4" w:rsidRDefault="000D29A4" w:rsidP="00C66816">
      <w:pPr>
        <w:spacing w:after="0"/>
      </w:pPr>
      <w:r>
        <w:t xml:space="preserve">We have completed the survey previously </w:t>
      </w:r>
      <w:r w:rsidR="000C0944">
        <w:t>discussed a few meetings ago</w:t>
      </w:r>
      <w:r>
        <w:t>. We have decided to bring in separate stakeholder groups before we move forward. Last week we met with support coordination groups. Tonight we will meet with parents at the Parent Center. We also intended to meet with People First. The project is currently on h</w:t>
      </w:r>
      <w:r w:rsidR="000C0944">
        <w:t>old until these groups have provided their feedback</w:t>
      </w:r>
      <w:r>
        <w:t xml:space="preserve">. </w:t>
      </w:r>
    </w:p>
    <w:p w:rsidR="000D29A4" w:rsidRDefault="000D29A4" w:rsidP="00C66816">
      <w:pPr>
        <w:spacing w:after="0"/>
      </w:pPr>
      <w:r>
        <w:tab/>
      </w:r>
      <w:r w:rsidRPr="000C0944">
        <w:rPr>
          <w:b/>
        </w:rPr>
        <w:t>Paul</w:t>
      </w:r>
      <w:r>
        <w:t>: what comments did you hear from the CS?</w:t>
      </w:r>
    </w:p>
    <w:p w:rsidR="000D29A4" w:rsidRDefault="000D29A4" w:rsidP="00C66816">
      <w:pPr>
        <w:spacing w:after="0"/>
      </w:pPr>
      <w:r>
        <w:tab/>
      </w:r>
      <w:r w:rsidRPr="000C0944">
        <w:rPr>
          <w:b/>
        </w:rPr>
        <w:t>Amie</w:t>
      </w:r>
      <w:r>
        <w:t xml:space="preserve">: Most questions were about the metrics. We had already agreed to take out the financial metrics. They had some thoughts on caseload turn over. However, we still want to talk to parents about this issue. Some concerns where some companies </w:t>
      </w:r>
      <w:r w:rsidR="000C0944">
        <w:t>may choose to</w:t>
      </w:r>
      <w:r>
        <w:t xml:space="preserve"> move people around</w:t>
      </w:r>
      <w:r w:rsidR="000C0944">
        <w:t xml:space="preserve"> as a business practice</w:t>
      </w:r>
      <w:r>
        <w:t xml:space="preserve">. They seemed more okay measuring moving from company to company. They referenced </w:t>
      </w:r>
      <w:r w:rsidR="000C0944">
        <w:t xml:space="preserve">some </w:t>
      </w:r>
      <w:r>
        <w:t xml:space="preserve">ABI cases might be more </w:t>
      </w:r>
      <w:r w:rsidR="000C0944">
        <w:t xml:space="preserve">of </w:t>
      </w:r>
      <w:r>
        <w:t xml:space="preserve">an issue as they move around more often. They suggested names of support coordinators with companies. They were interested in counties they serve, how many people they serve by counties, and counties they would be willing to serve. They suggested rather than reporting exact </w:t>
      </w:r>
      <w:r>
        <w:lastRenderedPageBreak/>
        <w:t xml:space="preserve">percentages the Division use intervals. They also suggested “how to” videos for the </w:t>
      </w:r>
      <w:r w:rsidR="000C0944">
        <w:t>support coordinators positions to be posted on the website.</w:t>
      </w:r>
    </w:p>
    <w:p w:rsidR="000D29A4" w:rsidRDefault="000D29A4" w:rsidP="00C66816">
      <w:pPr>
        <w:spacing w:after="0"/>
      </w:pPr>
      <w:r>
        <w:tab/>
      </w:r>
      <w:r w:rsidRPr="000C0944">
        <w:rPr>
          <w:b/>
        </w:rPr>
        <w:t>Deb</w:t>
      </w:r>
      <w:r>
        <w:t>: Did they</w:t>
      </w:r>
      <w:r w:rsidR="000C0944">
        <w:t xml:space="preserve"> mention the video previously?</w:t>
      </w:r>
    </w:p>
    <w:p w:rsidR="000817C7" w:rsidRDefault="000D29A4" w:rsidP="00C66816">
      <w:pPr>
        <w:spacing w:after="0"/>
      </w:pPr>
      <w:r>
        <w:tab/>
      </w:r>
      <w:r w:rsidRPr="000C0944">
        <w:rPr>
          <w:b/>
        </w:rPr>
        <w:t>Amie</w:t>
      </w:r>
      <w:r>
        <w:t xml:space="preserve">: </w:t>
      </w:r>
      <w:proofErr w:type="gramStart"/>
      <w:r>
        <w:t>I</w:t>
      </w:r>
      <w:proofErr w:type="gramEnd"/>
      <w:r>
        <w:t xml:space="preserve"> am not sure about that</w:t>
      </w:r>
      <w:r w:rsidR="000817C7">
        <w:t>, but they suggested a new one.</w:t>
      </w:r>
    </w:p>
    <w:p w:rsidR="000817C7" w:rsidRDefault="000817C7" w:rsidP="00C66816">
      <w:pPr>
        <w:spacing w:after="0"/>
      </w:pPr>
      <w:r>
        <w:tab/>
      </w:r>
      <w:r w:rsidRPr="000C0944">
        <w:rPr>
          <w:b/>
        </w:rPr>
        <w:t>Paul</w:t>
      </w:r>
      <w:r>
        <w:t>: The major complaint</w:t>
      </w:r>
      <w:r w:rsidR="000C0944">
        <w:t xml:space="preserve"> of the previous video</w:t>
      </w:r>
      <w:r>
        <w:t xml:space="preserve"> was a major support coordinator was in it.</w:t>
      </w:r>
    </w:p>
    <w:p w:rsidR="000C0944" w:rsidRDefault="000C0944" w:rsidP="00C66816">
      <w:pPr>
        <w:spacing w:after="0"/>
      </w:pPr>
    </w:p>
    <w:p w:rsidR="000817C7" w:rsidRDefault="000817C7" w:rsidP="00C66816">
      <w:pPr>
        <w:spacing w:after="0"/>
      </w:pPr>
      <w:r w:rsidRPr="000C0944">
        <w:rPr>
          <w:b/>
        </w:rPr>
        <w:t>Amie</w:t>
      </w:r>
      <w:r>
        <w:t xml:space="preserve">: They stated concern on the ISO process. They mentioned a lot of time </w:t>
      </w:r>
      <w:proofErr w:type="gramStart"/>
      <w:r>
        <w:t>is wasted</w:t>
      </w:r>
      <w:proofErr w:type="gramEnd"/>
      <w:r>
        <w:t xml:space="preserve"> on the first person they meet with.</w:t>
      </w:r>
    </w:p>
    <w:p w:rsidR="000817C7" w:rsidRDefault="000817C7" w:rsidP="00C66816">
      <w:pPr>
        <w:spacing w:after="0"/>
      </w:pPr>
      <w:r>
        <w:tab/>
      </w:r>
      <w:r w:rsidRPr="000C0944">
        <w:rPr>
          <w:b/>
        </w:rPr>
        <w:t>Jamie</w:t>
      </w:r>
      <w:r>
        <w:t>: The intake workers explain on the process. An issue might be the parents are overwhelmed with the literature. They do go through the information to a certain extent, but not all of it.</w:t>
      </w:r>
    </w:p>
    <w:p w:rsidR="000817C7" w:rsidRDefault="000817C7" w:rsidP="00C66816">
      <w:pPr>
        <w:spacing w:after="0"/>
      </w:pPr>
      <w:r>
        <w:tab/>
      </w:r>
      <w:r w:rsidRPr="000C0944">
        <w:rPr>
          <w:b/>
        </w:rPr>
        <w:t>Paul</w:t>
      </w:r>
      <w:r>
        <w:t xml:space="preserve">: It is a bit like going to college. The first year is a </w:t>
      </w:r>
      <w:proofErr w:type="gramStart"/>
      <w:r>
        <w:t>whole</w:t>
      </w:r>
      <w:proofErr w:type="gramEnd"/>
      <w:r>
        <w:t xml:space="preserve"> new world.</w:t>
      </w:r>
    </w:p>
    <w:p w:rsidR="000817C7" w:rsidRDefault="000817C7" w:rsidP="00C66816">
      <w:pPr>
        <w:spacing w:after="0"/>
      </w:pPr>
      <w:r>
        <w:tab/>
      </w:r>
      <w:r w:rsidRPr="000C0944">
        <w:rPr>
          <w:b/>
        </w:rPr>
        <w:t>Deb</w:t>
      </w:r>
      <w:r>
        <w:t xml:space="preserve">: </w:t>
      </w:r>
      <w:proofErr w:type="gramStart"/>
      <w:r>
        <w:t>I</w:t>
      </w:r>
      <w:proofErr w:type="gramEnd"/>
      <w:r>
        <w:t xml:space="preserve"> sure miss when parents helped in the ISO process.</w:t>
      </w:r>
    </w:p>
    <w:p w:rsidR="000817C7" w:rsidRDefault="000817C7" w:rsidP="00C66816">
      <w:pPr>
        <w:spacing w:after="0"/>
      </w:pPr>
      <w:r>
        <w:tab/>
      </w:r>
      <w:r w:rsidRPr="000C0944">
        <w:rPr>
          <w:b/>
        </w:rPr>
        <w:t>Paul</w:t>
      </w:r>
      <w:r>
        <w:t>: That might be something we can look into.</w:t>
      </w:r>
    </w:p>
    <w:p w:rsidR="0085389A" w:rsidRPr="002251E3" w:rsidRDefault="0085389A" w:rsidP="003C76EA">
      <w:pPr>
        <w:spacing w:after="0"/>
      </w:pPr>
    </w:p>
    <w:p w:rsidR="0085389A" w:rsidRPr="002251E3" w:rsidRDefault="000817C7" w:rsidP="003C76EA">
      <w:pPr>
        <w:spacing w:after="0"/>
        <w:rPr>
          <w:b/>
          <w:u w:val="single"/>
        </w:rPr>
      </w:pPr>
      <w:r>
        <w:rPr>
          <w:b/>
          <w:u w:val="single"/>
        </w:rPr>
        <w:t>Jamie presents a revised 1.2 eligibility directive</w:t>
      </w:r>
      <w:r w:rsidR="005C61A0" w:rsidRPr="002251E3">
        <w:rPr>
          <w:b/>
          <w:u w:val="single"/>
        </w:rPr>
        <w:t>:</w:t>
      </w:r>
    </w:p>
    <w:p w:rsidR="000817C7" w:rsidRDefault="000817C7" w:rsidP="003C76EA">
      <w:pPr>
        <w:spacing w:after="0"/>
      </w:pPr>
      <w:r>
        <w:tab/>
        <w:t>There are remnants of the old directive</w:t>
      </w:r>
      <w:r w:rsidR="000C0944">
        <w:t xml:space="preserve"> within the new directive</w:t>
      </w:r>
      <w:r>
        <w:t xml:space="preserve">. The old directive was two pages long, but the new directive is four. The reason </w:t>
      </w:r>
      <w:r w:rsidR="000C0944">
        <w:t xml:space="preserve">for this increase </w:t>
      </w:r>
      <w:r>
        <w:t xml:space="preserve">is the process includes more issues. </w:t>
      </w:r>
    </w:p>
    <w:p w:rsidR="0085389A" w:rsidRDefault="000817C7" w:rsidP="003C76EA">
      <w:pPr>
        <w:spacing w:after="0"/>
      </w:pPr>
      <w:r>
        <w:tab/>
      </w:r>
      <w:r w:rsidR="000C0944">
        <w:t>Parts of the additions include</w:t>
      </w:r>
      <w:r>
        <w:t xml:space="preserve"> the use of USTEPs in the process. The 1-1 form was not present in the old directive. The 1-1 (under A) is usually the originating issue when people say DSPD does no</w:t>
      </w:r>
      <w:r w:rsidR="000C0944">
        <w:t>t</w:t>
      </w:r>
      <w:r>
        <w:t xml:space="preserve"> respond. </w:t>
      </w:r>
      <w:r w:rsidR="000C0944">
        <w:t>Typically,</w:t>
      </w:r>
      <w:r>
        <w:t xml:space="preserve"> it is because the 1-1 </w:t>
      </w:r>
      <w:proofErr w:type="gramStart"/>
      <w:r>
        <w:t>has not been returned</w:t>
      </w:r>
      <w:proofErr w:type="gramEnd"/>
      <w:r>
        <w:t>.</w:t>
      </w:r>
    </w:p>
    <w:p w:rsidR="000817C7" w:rsidRDefault="000817C7" w:rsidP="003C76EA">
      <w:pPr>
        <w:spacing w:after="0"/>
      </w:pPr>
      <w:r>
        <w:tab/>
        <w:t xml:space="preserve">We had sent out a survey not that long ago and we received some negative feedback on the </w:t>
      </w:r>
      <w:r w:rsidR="000C0944">
        <w:t>90-day</w:t>
      </w:r>
      <w:r>
        <w:t xml:space="preserve"> period. The process requires the 1-1 </w:t>
      </w:r>
      <w:proofErr w:type="gramStart"/>
      <w:r>
        <w:t>being used</w:t>
      </w:r>
      <w:proofErr w:type="gramEnd"/>
      <w:r>
        <w:t xml:space="preserve">. We have changed the packet </w:t>
      </w:r>
      <w:proofErr w:type="gramStart"/>
      <w:r>
        <w:t>being sent out</w:t>
      </w:r>
      <w:proofErr w:type="gramEnd"/>
      <w:r>
        <w:t xml:space="preserve"> down to within </w:t>
      </w:r>
      <w:r w:rsidR="000C0944">
        <w:t>five</w:t>
      </w:r>
      <w:r>
        <w:t xml:space="preserve"> business days.</w:t>
      </w:r>
    </w:p>
    <w:p w:rsidR="000817C7" w:rsidRDefault="000817C7" w:rsidP="003C76EA">
      <w:pPr>
        <w:spacing w:after="0"/>
      </w:pPr>
      <w:r>
        <w:tab/>
        <w:t>On B, we have relied on famil</w:t>
      </w:r>
      <w:r w:rsidR="000C0944">
        <w:t xml:space="preserve">ies to provide information. We </w:t>
      </w:r>
      <w:r>
        <w:t>now want a more interactive conversation on this data between the family and DSPD.</w:t>
      </w:r>
    </w:p>
    <w:p w:rsidR="000817C7" w:rsidRDefault="000817C7" w:rsidP="003C76EA">
      <w:pPr>
        <w:spacing w:after="0"/>
      </w:pPr>
      <w:r>
        <w:tab/>
        <w:t xml:space="preserve">We have never defined the </w:t>
      </w:r>
      <w:r w:rsidR="000726C7">
        <w:t>credentials</w:t>
      </w:r>
      <w:r>
        <w:t xml:space="preserve"> for a psych evaluation. We have been </w:t>
      </w:r>
      <w:proofErr w:type="gramStart"/>
      <w:r>
        <w:t>fairly broad</w:t>
      </w:r>
      <w:proofErr w:type="gramEnd"/>
      <w:r>
        <w:t xml:space="preserve"> compared to the other states. </w:t>
      </w:r>
    </w:p>
    <w:p w:rsidR="000817C7" w:rsidRDefault="000817C7" w:rsidP="003C76EA">
      <w:pPr>
        <w:spacing w:after="0"/>
      </w:pPr>
      <w:r>
        <w:tab/>
      </w:r>
      <w:r w:rsidRPr="000726C7">
        <w:rPr>
          <w:b/>
        </w:rPr>
        <w:t>Paul</w:t>
      </w:r>
      <w:r>
        <w:t xml:space="preserve">: </w:t>
      </w:r>
      <w:proofErr w:type="gramStart"/>
      <w:r>
        <w:t>Didn’t</w:t>
      </w:r>
      <w:proofErr w:type="gramEnd"/>
      <w:r>
        <w:t xml:space="preserve"> we have an internal guideline. We wanted to make sure it was in our directive and clear what we were using.</w:t>
      </w:r>
    </w:p>
    <w:p w:rsidR="000817C7" w:rsidRDefault="000817C7" w:rsidP="003C76EA">
      <w:pPr>
        <w:spacing w:after="0"/>
      </w:pPr>
      <w:r>
        <w:tab/>
      </w:r>
      <w:proofErr w:type="gramStart"/>
      <w:r w:rsidRPr="000726C7">
        <w:rPr>
          <w:b/>
        </w:rPr>
        <w:t>Jamie</w:t>
      </w:r>
      <w:r>
        <w:t>: Right.</w:t>
      </w:r>
      <w:proofErr w:type="gramEnd"/>
      <w:r>
        <w:t xml:space="preserve"> </w:t>
      </w:r>
      <w:proofErr w:type="gramStart"/>
      <w:r>
        <w:t>I</w:t>
      </w:r>
      <w:proofErr w:type="gramEnd"/>
      <w:r>
        <w:t xml:space="preserve"> think it is worthy spending some time and looking at this section.</w:t>
      </w:r>
    </w:p>
    <w:p w:rsidR="000817C7" w:rsidRDefault="000817C7" w:rsidP="003C76EA">
      <w:pPr>
        <w:spacing w:after="0"/>
      </w:pPr>
    </w:p>
    <w:p w:rsidR="000817C7" w:rsidRDefault="000817C7" w:rsidP="003C76EA">
      <w:pPr>
        <w:spacing w:after="0"/>
      </w:pPr>
      <w:r>
        <w:t xml:space="preserve">On page 2 on the ICAP, we note the case specialist should provide the ICAP. </w:t>
      </w:r>
    </w:p>
    <w:p w:rsidR="000817C7" w:rsidRDefault="000817C7" w:rsidP="003C76EA">
      <w:pPr>
        <w:spacing w:after="0"/>
      </w:pPr>
      <w:r>
        <w:tab/>
      </w:r>
      <w:r w:rsidRPr="000726C7">
        <w:rPr>
          <w:b/>
        </w:rPr>
        <w:t>Deb</w:t>
      </w:r>
      <w:r>
        <w:t>: They would come to the person’s school and complete the ICAP?</w:t>
      </w:r>
    </w:p>
    <w:p w:rsidR="000817C7" w:rsidRDefault="000817C7" w:rsidP="003C76EA">
      <w:pPr>
        <w:spacing w:after="0"/>
      </w:pPr>
      <w:r>
        <w:tab/>
      </w:r>
      <w:r w:rsidR="00DB2441">
        <w:tab/>
      </w:r>
      <w:proofErr w:type="gramStart"/>
      <w:r w:rsidRPr="000726C7">
        <w:rPr>
          <w:b/>
        </w:rPr>
        <w:t>Jamie</w:t>
      </w:r>
      <w:r>
        <w:t>: Yes.</w:t>
      </w:r>
      <w:proofErr w:type="gramEnd"/>
      <w:r>
        <w:t xml:space="preserve"> However, with less staff, it becomes more difficult. The Division representative has to fill it out.</w:t>
      </w:r>
    </w:p>
    <w:p w:rsidR="000726C7" w:rsidRDefault="000726C7" w:rsidP="003C76EA">
      <w:pPr>
        <w:spacing w:after="0"/>
      </w:pPr>
    </w:p>
    <w:p w:rsidR="000817C7" w:rsidRDefault="000817C7" w:rsidP="003C76EA">
      <w:pPr>
        <w:spacing w:after="0"/>
      </w:pPr>
      <w:r>
        <w:t>On D 1, the waiting for service survey is included annually.</w:t>
      </w:r>
    </w:p>
    <w:p w:rsidR="00DB2441" w:rsidRDefault="00DB2441" w:rsidP="003C76EA">
      <w:pPr>
        <w:spacing w:after="0"/>
      </w:pPr>
      <w:r>
        <w:tab/>
      </w:r>
      <w:r w:rsidRPr="000726C7">
        <w:rPr>
          <w:b/>
        </w:rPr>
        <w:t>Deb</w:t>
      </w:r>
      <w:r>
        <w:t>: Is that individual or everyone at the same time?</w:t>
      </w:r>
    </w:p>
    <w:p w:rsidR="00DB2441" w:rsidRDefault="00DB2441" w:rsidP="003C76EA">
      <w:pPr>
        <w:spacing w:after="0"/>
      </w:pPr>
      <w:r>
        <w:tab/>
      </w:r>
      <w:r>
        <w:tab/>
      </w:r>
      <w:r w:rsidRPr="000726C7">
        <w:rPr>
          <w:b/>
        </w:rPr>
        <w:t>Paul</w:t>
      </w:r>
      <w:r>
        <w:t>: It is all at once.</w:t>
      </w:r>
    </w:p>
    <w:p w:rsidR="00DB2441" w:rsidRDefault="00DB2441" w:rsidP="003C76EA">
      <w:pPr>
        <w:spacing w:after="0"/>
      </w:pPr>
    </w:p>
    <w:p w:rsidR="00DB2441" w:rsidRDefault="00DB2441" w:rsidP="003C76EA">
      <w:pPr>
        <w:spacing w:after="0"/>
      </w:pPr>
      <w:r w:rsidRPr="000726C7">
        <w:rPr>
          <w:b/>
        </w:rPr>
        <w:lastRenderedPageBreak/>
        <w:t>Jamie</w:t>
      </w:r>
      <w:r>
        <w:t>: Under D 3, there are question marks since there is a financial directive for those costs. We are working on that directive for clarification.</w:t>
      </w:r>
    </w:p>
    <w:p w:rsidR="000726C7" w:rsidRDefault="000726C7" w:rsidP="003C76EA">
      <w:pPr>
        <w:spacing w:after="0"/>
      </w:pPr>
    </w:p>
    <w:p w:rsidR="00DB2441" w:rsidRDefault="00DB2441" w:rsidP="003C76EA">
      <w:pPr>
        <w:spacing w:after="0"/>
      </w:pPr>
      <w:r>
        <w:t xml:space="preserve">On number 5, the ICF </w:t>
      </w:r>
      <w:proofErr w:type="gramStart"/>
      <w:r>
        <w:t>is not presented</w:t>
      </w:r>
      <w:proofErr w:type="gramEnd"/>
      <w:r>
        <w:t xml:space="preserve"> as an ultimatum but a choice. </w:t>
      </w:r>
    </w:p>
    <w:p w:rsidR="00DB2441" w:rsidRDefault="00DB2441" w:rsidP="003C76EA">
      <w:pPr>
        <w:spacing w:after="0"/>
      </w:pPr>
      <w:r>
        <w:tab/>
      </w:r>
      <w:r w:rsidRPr="00922050">
        <w:rPr>
          <w:b/>
        </w:rPr>
        <w:t>Deb</w:t>
      </w:r>
      <w:r>
        <w:t xml:space="preserve">: It would be nice to include a statement </w:t>
      </w:r>
      <w:r w:rsidR="006279AA">
        <w:t>that the</w:t>
      </w:r>
      <w:r>
        <w:t xml:space="preserve"> 90 days </w:t>
      </w:r>
      <w:proofErr w:type="gramStart"/>
      <w:r>
        <w:t>can be extended</w:t>
      </w:r>
      <w:proofErr w:type="gramEnd"/>
      <w:r w:rsidR="006279AA">
        <w:t>.</w:t>
      </w:r>
      <w:bookmarkStart w:id="0" w:name="_GoBack"/>
      <w:bookmarkEnd w:id="0"/>
    </w:p>
    <w:p w:rsidR="00DB2441" w:rsidRDefault="00DB2441" w:rsidP="003C76EA">
      <w:pPr>
        <w:spacing w:after="0"/>
      </w:pPr>
      <w:r>
        <w:tab/>
      </w:r>
      <w:r w:rsidRPr="00922050">
        <w:rPr>
          <w:b/>
        </w:rPr>
        <w:t>Jamie</w:t>
      </w:r>
      <w:r>
        <w:t>: Yeah, we can put that language in there.</w:t>
      </w:r>
    </w:p>
    <w:p w:rsidR="00DB2441" w:rsidRDefault="00DB2441" w:rsidP="003C76EA">
      <w:pPr>
        <w:spacing w:after="0"/>
      </w:pPr>
      <w:r>
        <w:tab/>
      </w:r>
      <w:r w:rsidRPr="00922050">
        <w:rPr>
          <w:b/>
        </w:rPr>
        <w:t>Public in Audience</w:t>
      </w:r>
      <w:r>
        <w:t>: On people coming out of State, is there a residency rule?</w:t>
      </w:r>
    </w:p>
    <w:p w:rsidR="00DB2441" w:rsidRDefault="00DB2441" w:rsidP="003C76EA">
      <w:pPr>
        <w:spacing w:after="0"/>
      </w:pPr>
      <w:r>
        <w:tab/>
      </w:r>
      <w:r w:rsidRPr="00922050">
        <w:rPr>
          <w:b/>
        </w:rPr>
        <w:t>Josip</w:t>
      </w:r>
      <w:r>
        <w:t xml:space="preserve">: DWS uses a process where there is interest and the </w:t>
      </w:r>
      <w:proofErr w:type="gramStart"/>
      <w:r>
        <w:t>individuals actually is</w:t>
      </w:r>
      <w:proofErr w:type="gramEnd"/>
      <w:r>
        <w:t xml:space="preserve"> in the state. </w:t>
      </w:r>
      <w:proofErr w:type="gramStart"/>
      <w:r>
        <w:t>I</w:t>
      </w:r>
      <w:proofErr w:type="gramEnd"/>
      <w:r>
        <w:t xml:space="preserve"> would recommend check with them on the rule.</w:t>
      </w:r>
    </w:p>
    <w:p w:rsidR="00DB2441" w:rsidRDefault="00DB2441" w:rsidP="003C76EA">
      <w:pPr>
        <w:spacing w:after="0"/>
      </w:pPr>
      <w:r>
        <w:tab/>
      </w:r>
      <w:r w:rsidRPr="00922050">
        <w:rPr>
          <w:b/>
        </w:rPr>
        <w:t>Deb</w:t>
      </w:r>
      <w:r>
        <w:t>: Perhaps that should include that information.</w:t>
      </w:r>
    </w:p>
    <w:p w:rsidR="00DB2441" w:rsidRDefault="00DB2441" w:rsidP="003C76EA">
      <w:pPr>
        <w:spacing w:after="0"/>
      </w:pPr>
      <w:r>
        <w:tab/>
      </w:r>
      <w:r w:rsidRPr="00922050">
        <w:rPr>
          <w:b/>
        </w:rPr>
        <w:t>Deb</w:t>
      </w:r>
      <w:r>
        <w:t xml:space="preserve">: </w:t>
      </w:r>
      <w:proofErr w:type="gramStart"/>
      <w:r>
        <w:t>Does ICF eligibility get determined by DSPD</w:t>
      </w:r>
      <w:proofErr w:type="gramEnd"/>
      <w:r>
        <w:t>?</w:t>
      </w:r>
    </w:p>
    <w:p w:rsidR="00DB2441" w:rsidRDefault="00DB2441" w:rsidP="003C76EA">
      <w:pPr>
        <w:spacing w:after="0"/>
      </w:pPr>
      <w:r>
        <w:tab/>
      </w:r>
      <w:r>
        <w:tab/>
      </w:r>
      <w:r w:rsidRPr="00922050">
        <w:rPr>
          <w:b/>
        </w:rPr>
        <w:t>Paul</w:t>
      </w:r>
      <w:r w:rsidR="000726C7">
        <w:t>: No, the</w:t>
      </w:r>
      <w:r>
        <w:t xml:space="preserve"> Department of Health determines eligibility. </w:t>
      </w:r>
    </w:p>
    <w:p w:rsidR="00922050" w:rsidRDefault="00922050" w:rsidP="003C76EA">
      <w:pPr>
        <w:spacing w:after="0"/>
      </w:pPr>
      <w:r>
        <w:tab/>
      </w:r>
      <w:r w:rsidRPr="000726C7">
        <w:rPr>
          <w:b/>
        </w:rPr>
        <w:t>Deb</w:t>
      </w:r>
      <w:r>
        <w:t xml:space="preserve">: I think this looks </w:t>
      </w:r>
      <w:proofErr w:type="gramStart"/>
      <w:r>
        <w:t>really good</w:t>
      </w:r>
      <w:proofErr w:type="gramEnd"/>
      <w:r>
        <w:t>.</w:t>
      </w:r>
    </w:p>
    <w:p w:rsidR="00922050" w:rsidRDefault="00922050" w:rsidP="003C76EA">
      <w:pPr>
        <w:spacing w:after="0"/>
      </w:pPr>
      <w:r>
        <w:tab/>
      </w:r>
      <w:r w:rsidRPr="000726C7">
        <w:rPr>
          <w:b/>
        </w:rPr>
        <w:t>Jamie</w:t>
      </w:r>
      <w:r>
        <w:t xml:space="preserve">: Should </w:t>
      </w:r>
      <w:proofErr w:type="gramStart"/>
      <w:r>
        <w:t>I</w:t>
      </w:r>
      <w:proofErr w:type="gramEnd"/>
      <w:r>
        <w:t xml:space="preserve"> resubmit it after adding it?</w:t>
      </w:r>
    </w:p>
    <w:p w:rsidR="00922050" w:rsidRDefault="00922050" w:rsidP="003C76EA">
      <w:pPr>
        <w:spacing w:after="0"/>
      </w:pPr>
      <w:r>
        <w:tab/>
      </w:r>
      <w:proofErr w:type="gramStart"/>
      <w:r w:rsidRPr="000726C7">
        <w:rPr>
          <w:b/>
        </w:rPr>
        <w:t>Joseph</w:t>
      </w:r>
      <w:r>
        <w:t xml:space="preserve">: </w:t>
      </w:r>
      <w:r w:rsidR="000726C7">
        <w:t>No</w:t>
      </w:r>
      <w:r>
        <w:t>.</w:t>
      </w:r>
      <w:proofErr w:type="gramEnd"/>
    </w:p>
    <w:p w:rsidR="00922050" w:rsidRPr="002251E3" w:rsidRDefault="00922050" w:rsidP="003C76EA">
      <w:pPr>
        <w:spacing w:after="0"/>
      </w:pPr>
    </w:p>
    <w:p w:rsidR="00F03269" w:rsidRPr="002251E3" w:rsidRDefault="00922050" w:rsidP="003C76EA">
      <w:pPr>
        <w:spacing w:after="0"/>
        <w:rPr>
          <w:b/>
          <w:u w:val="single"/>
        </w:rPr>
      </w:pPr>
      <w:r>
        <w:rPr>
          <w:b/>
          <w:u w:val="single"/>
        </w:rPr>
        <w:t>Paul Smith discusses the Dept. of Labor Companion Rule</w:t>
      </w:r>
    </w:p>
    <w:p w:rsidR="00922050" w:rsidRDefault="00AC7719" w:rsidP="005C61A0">
      <w:pPr>
        <w:spacing w:after="0"/>
        <w:ind w:firstLine="720"/>
      </w:pPr>
      <w:r w:rsidRPr="00AC7719">
        <w:rPr>
          <w:b/>
        </w:rPr>
        <w:t>Paul</w:t>
      </w:r>
      <w:r>
        <w:t xml:space="preserve">: </w:t>
      </w:r>
      <w:r w:rsidR="00922050">
        <w:t xml:space="preserve">The Department of Labor is trying to give more people access to protections under the Fair Labor Act. Most workers are covered. However, there are exceptions. This new ruling really tightens those exemptions. Families need to show that no more than 20% of the time </w:t>
      </w:r>
      <w:proofErr w:type="gramStart"/>
      <w:r w:rsidR="00922050">
        <w:t>is being spent</w:t>
      </w:r>
      <w:proofErr w:type="gramEnd"/>
      <w:r w:rsidR="00922050">
        <w:t xml:space="preserve"> on activities that are considered anything more than…The people you are hiring are doing more than 20% of typical activities, these workers are not exempt. For our providers, there are not exemptions. </w:t>
      </w:r>
    </w:p>
    <w:p w:rsidR="00922050" w:rsidRDefault="00922050" w:rsidP="005C61A0">
      <w:pPr>
        <w:spacing w:after="0"/>
        <w:ind w:firstLine="720"/>
      </w:pPr>
      <w:r w:rsidRPr="000726C7">
        <w:rPr>
          <w:b/>
        </w:rPr>
        <w:t>Deb</w:t>
      </w:r>
      <w:r>
        <w:t xml:space="preserve">: If they are host home, they can </w:t>
      </w:r>
      <w:proofErr w:type="gramStart"/>
      <w:r>
        <w:t>choose?</w:t>
      </w:r>
      <w:proofErr w:type="gramEnd"/>
    </w:p>
    <w:p w:rsidR="00922050" w:rsidRDefault="00922050" w:rsidP="005C61A0">
      <w:pPr>
        <w:spacing w:after="0"/>
        <w:ind w:firstLine="720"/>
      </w:pPr>
      <w:r w:rsidRPr="000726C7">
        <w:rPr>
          <w:b/>
        </w:rPr>
        <w:t>Paul</w:t>
      </w:r>
      <w:r>
        <w:t>: But if the DOL questions that, they may come back and say no, you are not exempt.</w:t>
      </w:r>
    </w:p>
    <w:p w:rsidR="00922050" w:rsidRDefault="00922050" w:rsidP="005C61A0">
      <w:pPr>
        <w:spacing w:after="0"/>
        <w:ind w:firstLine="720"/>
      </w:pPr>
      <w:r w:rsidRPr="000726C7">
        <w:rPr>
          <w:b/>
        </w:rPr>
        <w:t>Deb</w:t>
      </w:r>
      <w:r>
        <w:t>: If a family hires them on salary…would that work?</w:t>
      </w:r>
    </w:p>
    <w:p w:rsidR="00922050" w:rsidRDefault="000726C7" w:rsidP="005C61A0">
      <w:pPr>
        <w:spacing w:after="0"/>
        <w:ind w:firstLine="720"/>
      </w:pPr>
      <w:proofErr w:type="gramStart"/>
      <w:r w:rsidRPr="000726C7">
        <w:rPr>
          <w:b/>
        </w:rPr>
        <w:t>Phil</w:t>
      </w:r>
      <w:r w:rsidR="00922050">
        <w:t>: No.</w:t>
      </w:r>
      <w:proofErr w:type="gramEnd"/>
      <w:r w:rsidR="00922050">
        <w:t xml:space="preserve"> </w:t>
      </w:r>
    </w:p>
    <w:p w:rsidR="00922050" w:rsidRDefault="000726C7" w:rsidP="005C61A0">
      <w:pPr>
        <w:spacing w:after="0"/>
        <w:ind w:firstLine="720"/>
      </w:pPr>
      <w:r w:rsidRPr="000726C7">
        <w:rPr>
          <w:b/>
        </w:rPr>
        <w:t>Joseph</w:t>
      </w:r>
      <w:r w:rsidR="00922050">
        <w:t xml:space="preserve">: The DOL has a list of attributes of how these contracts </w:t>
      </w:r>
      <w:proofErr w:type="gramStart"/>
      <w:r w:rsidR="00922050">
        <w:t>are defined</w:t>
      </w:r>
      <w:proofErr w:type="gramEnd"/>
      <w:r w:rsidR="00922050">
        <w:t>.</w:t>
      </w:r>
    </w:p>
    <w:p w:rsidR="00922050" w:rsidRDefault="00AC7719" w:rsidP="00AC7719">
      <w:pPr>
        <w:spacing w:after="0"/>
      </w:pPr>
      <w:r w:rsidRPr="00AC7719">
        <w:rPr>
          <w:b/>
        </w:rPr>
        <w:t>Paul</w:t>
      </w:r>
      <w:r>
        <w:t xml:space="preserve">: The whole direction is a narrowing of the definition. As a Division, we are looking to see if the State is defined as a </w:t>
      </w:r>
      <w:proofErr w:type="gramStart"/>
      <w:r>
        <w:t>3</w:t>
      </w:r>
      <w:r w:rsidRPr="00AC7719">
        <w:rPr>
          <w:vertAlign w:val="superscript"/>
        </w:rPr>
        <w:t>rd</w:t>
      </w:r>
      <w:proofErr w:type="gramEnd"/>
      <w:r>
        <w:t xml:space="preserve"> party. We </w:t>
      </w:r>
      <w:proofErr w:type="gramStart"/>
      <w:r>
        <w:t>don’t</w:t>
      </w:r>
      <w:proofErr w:type="gramEnd"/>
      <w:r>
        <w:t xml:space="preserve"> think we are since we don’t tell people what to do on a daily basis. However, Oregon had a question and they </w:t>
      </w:r>
      <w:proofErr w:type="gramStart"/>
      <w:r>
        <w:t>were advised</w:t>
      </w:r>
      <w:proofErr w:type="gramEnd"/>
      <w:r>
        <w:t xml:space="preserve"> they are, but they have a much more direct contact. </w:t>
      </w:r>
    </w:p>
    <w:p w:rsidR="00922050" w:rsidRDefault="00AC7719" w:rsidP="005C61A0">
      <w:pPr>
        <w:spacing w:after="0"/>
        <w:ind w:firstLine="720"/>
      </w:pPr>
      <w:r>
        <w:t xml:space="preserve">The other thing we are doing is going through our service </w:t>
      </w:r>
      <w:r w:rsidR="000726C7">
        <w:t>description</w:t>
      </w:r>
      <w:r>
        <w:t xml:space="preserve"> to make sure we are not forcing someone into a subminimum wage with our rates. </w:t>
      </w:r>
    </w:p>
    <w:p w:rsidR="00AC7719" w:rsidRDefault="00AC7719" w:rsidP="005C61A0">
      <w:pPr>
        <w:spacing w:after="0"/>
        <w:ind w:firstLine="720"/>
      </w:pPr>
      <w:r w:rsidRPr="000726C7">
        <w:rPr>
          <w:b/>
        </w:rPr>
        <w:t>Deb</w:t>
      </w:r>
      <w:r>
        <w:t>: How does the Respite Rate work?</w:t>
      </w:r>
    </w:p>
    <w:p w:rsidR="00AC7719" w:rsidRDefault="00AC7719" w:rsidP="005C61A0">
      <w:pPr>
        <w:spacing w:after="0"/>
        <w:ind w:firstLine="720"/>
      </w:pPr>
      <w:r>
        <w:tab/>
      </w:r>
      <w:r w:rsidRPr="000726C7">
        <w:rPr>
          <w:b/>
        </w:rPr>
        <w:t>Paul</w:t>
      </w:r>
      <w:r w:rsidR="000726C7">
        <w:t>: W</w:t>
      </w:r>
      <w:r>
        <w:t>e are looking at that.</w:t>
      </w:r>
    </w:p>
    <w:p w:rsidR="00AC7719" w:rsidRDefault="00AC7719" w:rsidP="005C61A0">
      <w:pPr>
        <w:spacing w:after="0"/>
        <w:ind w:firstLine="720"/>
      </w:pPr>
    </w:p>
    <w:p w:rsidR="00AC7719" w:rsidRPr="00AC7719" w:rsidRDefault="00AC7719" w:rsidP="00AC7719">
      <w:pPr>
        <w:spacing w:after="0"/>
        <w:rPr>
          <w:b/>
          <w:u w:val="single"/>
        </w:rPr>
      </w:pPr>
      <w:r w:rsidRPr="00AC7719">
        <w:rPr>
          <w:b/>
          <w:u w:val="single"/>
        </w:rPr>
        <w:t>SUCCESS measures and Systems of Care:</w:t>
      </w:r>
    </w:p>
    <w:p w:rsidR="00AC7719" w:rsidRDefault="00AC7719" w:rsidP="00AC7719">
      <w:pPr>
        <w:spacing w:after="0"/>
      </w:pPr>
      <w:r>
        <w:tab/>
      </w:r>
      <w:proofErr w:type="gramStart"/>
      <w:r>
        <w:t>I</w:t>
      </w:r>
      <w:proofErr w:type="gramEnd"/>
      <w:r>
        <w:t xml:space="preserve"> </w:t>
      </w:r>
      <w:r w:rsidR="000726C7">
        <w:t>do not</w:t>
      </w:r>
      <w:r>
        <w:t xml:space="preserve"> have too much to update on SUCCESS measures. Anne, our executive director, has been working on this with the Governor’s Office of Management and Budget. GOMB is favorably considering goals for the </w:t>
      </w:r>
      <w:r w:rsidR="000726C7">
        <w:t>Department</w:t>
      </w:r>
      <w:r>
        <w:t>.</w:t>
      </w:r>
    </w:p>
    <w:p w:rsidR="00AC7719" w:rsidRDefault="00AC7719" w:rsidP="00AC7719">
      <w:pPr>
        <w:spacing w:after="0"/>
      </w:pPr>
      <w:r>
        <w:tab/>
        <w:t xml:space="preserve">For Systems of Care, it is now in Department statute. It is a real </w:t>
      </w:r>
      <w:r w:rsidR="000726C7">
        <w:t>stepping-stone</w:t>
      </w:r>
      <w:r>
        <w:t xml:space="preserve"> in institutionalizing System of Care. Youth and family </w:t>
      </w:r>
      <w:proofErr w:type="gramStart"/>
      <w:r>
        <w:t>are provided</w:t>
      </w:r>
      <w:proofErr w:type="gramEnd"/>
      <w:r>
        <w:t xml:space="preserve"> services in a holistic approach. They will </w:t>
      </w:r>
      <w:r>
        <w:lastRenderedPageBreak/>
        <w:t xml:space="preserve">not necessary know separate divisions are providing the services and everything should be coordinated around them. </w:t>
      </w:r>
    </w:p>
    <w:p w:rsidR="00AC7719" w:rsidRDefault="00AC7719" w:rsidP="00AC7719">
      <w:pPr>
        <w:spacing w:after="0"/>
      </w:pPr>
      <w:r>
        <w:tab/>
      </w:r>
      <w:r w:rsidRPr="000726C7">
        <w:rPr>
          <w:b/>
        </w:rPr>
        <w:t>Deb</w:t>
      </w:r>
      <w:r>
        <w:t>: Is this on the radar for more than just kids?</w:t>
      </w:r>
    </w:p>
    <w:p w:rsidR="00AC7719" w:rsidRDefault="00AC7719" w:rsidP="00AC7719">
      <w:pPr>
        <w:spacing w:after="0"/>
      </w:pPr>
      <w:r>
        <w:tab/>
      </w:r>
      <w:r w:rsidRPr="000726C7">
        <w:rPr>
          <w:b/>
        </w:rPr>
        <w:t>Paul</w:t>
      </w:r>
      <w:r>
        <w:t xml:space="preserve">: It is certainly a question since DSPD serves across the entire lifespan. </w:t>
      </w:r>
    </w:p>
    <w:p w:rsidR="00AC7719" w:rsidRDefault="00AC7719" w:rsidP="00AC7719">
      <w:pPr>
        <w:spacing w:after="0"/>
      </w:pPr>
      <w:r>
        <w:tab/>
      </w:r>
      <w:r w:rsidRPr="000726C7">
        <w:rPr>
          <w:b/>
        </w:rPr>
        <w:t>Peggy</w:t>
      </w:r>
      <w:r>
        <w:t xml:space="preserve">: Perhaps overtime it </w:t>
      </w:r>
      <w:proofErr w:type="gramStart"/>
      <w:r>
        <w:t>will be viewed</w:t>
      </w:r>
      <w:proofErr w:type="gramEnd"/>
      <w:r>
        <w:t xml:space="preserve"> as a benefit for all people.</w:t>
      </w:r>
    </w:p>
    <w:p w:rsidR="00AC7719" w:rsidRDefault="00AC7719" w:rsidP="00AC7719">
      <w:pPr>
        <w:spacing w:after="0"/>
      </w:pPr>
      <w:r w:rsidRPr="000726C7">
        <w:rPr>
          <w:b/>
        </w:rPr>
        <w:t>Paul</w:t>
      </w:r>
      <w:r w:rsidR="000726C7">
        <w:t>: I</w:t>
      </w:r>
      <w:r>
        <w:t xml:space="preserve">t is going to be interesting because Mental Health </w:t>
      </w:r>
      <w:proofErr w:type="gramStart"/>
      <w:r>
        <w:t>is serviced</w:t>
      </w:r>
      <w:proofErr w:type="gramEnd"/>
      <w:r>
        <w:t xml:space="preserve"> through Counties. However, it would be very nice for a Utah resident receives these groups together. </w:t>
      </w:r>
    </w:p>
    <w:p w:rsidR="007570CF" w:rsidRDefault="007570CF" w:rsidP="00AC7719">
      <w:pPr>
        <w:spacing w:after="0"/>
      </w:pPr>
      <w:r>
        <w:tab/>
      </w:r>
      <w:r w:rsidRPr="000726C7">
        <w:rPr>
          <w:b/>
        </w:rPr>
        <w:t>Deb</w:t>
      </w:r>
      <w:r>
        <w:t xml:space="preserve">: Will waivers have to </w:t>
      </w:r>
      <w:proofErr w:type="gramStart"/>
      <w:r>
        <w:t>be rewritten</w:t>
      </w:r>
      <w:proofErr w:type="gramEnd"/>
      <w:r>
        <w:t xml:space="preserve"> for </w:t>
      </w:r>
      <w:r w:rsidR="000726C7">
        <w:t>Systems</w:t>
      </w:r>
      <w:r>
        <w:t xml:space="preserve"> of Care?</w:t>
      </w:r>
    </w:p>
    <w:p w:rsidR="007570CF" w:rsidRDefault="007570CF" w:rsidP="00AC7719">
      <w:pPr>
        <w:spacing w:after="0"/>
      </w:pPr>
      <w:r>
        <w:tab/>
      </w:r>
      <w:r>
        <w:tab/>
      </w:r>
      <w:r w:rsidRPr="000726C7">
        <w:rPr>
          <w:b/>
        </w:rPr>
        <w:t>Paul</w:t>
      </w:r>
      <w:r w:rsidR="000726C7">
        <w:t xml:space="preserve">: </w:t>
      </w:r>
      <w:proofErr w:type="gramStart"/>
      <w:r w:rsidR="000726C7">
        <w:t>I</w:t>
      </w:r>
      <w:proofErr w:type="gramEnd"/>
      <w:r w:rsidR="000726C7">
        <w:t xml:space="preserve"> am not sure at this point</w:t>
      </w:r>
      <w:r>
        <w:t xml:space="preserve">. </w:t>
      </w:r>
      <w:r w:rsidR="000726C7">
        <w:t>The Department of Health</w:t>
      </w:r>
      <w:r>
        <w:t xml:space="preserve"> and Education is involved. </w:t>
      </w:r>
      <w:proofErr w:type="gramStart"/>
      <w:r>
        <w:t>My</w:t>
      </w:r>
      <w:proofErr w:type="gramEnd"/>
      <w:r>
        <w:t xml:space="preserve"> vision included agreements between the Divisions. </w:t>
      </w:r>
      <w:proofErr w:type="gramStart"/>
      <w:r>
        <w:t>But</w:t>
      </w:r>
      <w:proofErr w:type="gramEnd"/>
      <w:r>
        <w:t xml:space="preserve"> other states created a whole new department for kids and families. </w:t>
      </w:r>
    </w:p>
    <w:p w:rsidR="007570CF" w:rsidRDefault="007570CF" w:rsidP="00AC7719">
      <w:pPr>
        <w:spacing w:after="0"/>
      </w:pPr>
      <w:r>
        <w:tab/>
      </w:r>
      <w:r>
        <w:tab/>
      </w:r>
      <w:r w:rsidRPr="000726C7">
        <w:rPr>
          <w:b/>
        </w:rPr>
        <w:t>Peggy</w:t>
      </w:r>
      <w:r>
        <w:t xml:space="preserve">: There is always an issue of education and funding. When funding </w:t>
      </w:r>
      <w:proofErr w:type="gramStart"/>
      <w:r>
        <w:t>is shared</w:t>
      </w:r>
      <w:proofErr w:type="gramEnd"/>
      <w:r>
        <w:t>, there can be infighting. We need to get past that and see what is best for the individuals as a whole.</w:t>
      </w:r>
    </w:p>
    <w:p w:rsidR="007570CF" w:rsidRDefault="007570CF" w:rsidP="00AC7719">
      <w:pPr>
        <w:spacing w:after="0"/>
      </w:pPr>
      <w:r>
        <w:tab/>
      </w:r>
      <w:r w:rsidRPr="000726C7">
        <w:rPr>
          <w:b/>
        </w:rPr>
        <w:t>Paul</w:t>
      </w:r>
      <w:r>
        <w:t xml:space="preserve">: Lana Stole is heavily involved in this process. It might be something the Council will want to hear more about. </w:t>
      </w:r>
    </w:p>
    <w:p w:rsidR="007570CF" w:rsidRDefault="007570CF" w:rsidP="00AC7719">
      <w:pPr>
        <w:spacing w:after="0"/>
      </w:pPr>
      <w:r>
        <w:tab/>
      </w:r>
      <w:r w:rsidRPr="000726C7">
        <w:rPr>
          <w:b/>
        </w:rPr>
        <w:t>Kristen</w:t>
      </w:r>
      <w:r>
        <w:t xml:space="preserve">: </w:t>
      </w:r>
      <w:proofErr w:type="gramStart"/>
      <w:r>
        <w:t>I</w:t>
      </w:r>
      <w:proofErr w:type="gramEnd"/>
      <w:r>
        <w:t xml:space="preserve"> would love to see this on a future agenda item. </w:t>
      </w:r>
      <w:proofErr w:type="gramStart"/>
      <w:r>
        <w:t>I</w:t>
      </w:r>
      <w:proofErr w:type="gramEnd"/>
      <w:r>
        <w:t xml:space="preserve"> have seen how important this process is in other situations.</w:t>
      </w:r>
    </w:p>
    <w:p w:rsidR="007570CF" w:rsidRDefault="007570CF" w:rsidP="00AC7719">
      <w:pPr>
        <w:spacing w:after="0"/>
      </w:pPr>
      <w:r>
        <w:tab/>
      </w:r>
      <w:r w:rsidRPr="000726C7">
        <w:rPr>
          <w:b/>
        </w:rPr>
        <w:t>Paul</w:t>
      </w:r>
      <w:r>
        <w:t xml:space="preserve">: </w:t>
      </w:r>
      <w:proofErr w:type="gramStart"/>
      <w:r>
        <w:t>I</w:t>
      </w:r>
      <w:proofErr w:type="gramEnd"/>
      <w:r>
        <w:t xml:space="preserve"> will work with Joseph and Lana on bringing this item.</w:t>
      </w:r>
    </w:p>
    <w:p w:rsidR="000726C7" w:rsidRDefault="000726C7" w:rsidP="007570CF">
      <w:pPr>
        <w:spacing w:after="0"/>
        <w:ind w:firstLine="720"/>
      </w:pPr>
    </w:p>
    <w:p w:rsidR="000726C7" w:rsidRPr="000726C7" w:rsidRDefault="000726C7" w:rsidP="000726C7">
      <w:pPr>
        <w:spacing w:after="0"/>
        <w:rPr>
          <w:b/>
          <w:u w:val="single"/>
        </w:rPr>
      </w:pPr>
      <w:r w:rsidRPr="000726C7">
        <w:rPr>
          <w:b/>
          <w:u w:val="single"/>
        </w:rPr>
        <w:t>Public Comment</w:t>
      </w:r>
    </w:p>
    <w:p w:rsidR="007570CF" w:rsidRDefault="007570CF" w:rsidP="007570CF">
      <w:pPr>
        <w:spacing w:after="0"/>
        <w:ind w:firstLine="720"/>
      </w:pPr>
      <w:r w:rsidRPr="000726C7">
        <w:rPr>
          <w:b/>
        </w:rPr>
        <w:t>Phil</w:t>
      </w:r>
      <w:r>
        <w:t xml:space="preserve">: </w:t>
      </w:r>
      <w:proofErr w:type="gramStart"/>
      <w:r>
        <w:t>I</w:t>
      </w:r>
      <w:proofErr w:type="gramEnd"/>
      <w:r>
        <w:t xml:space="preserve"> am quite concerned about the health of our community support providers. We have entered into a new phase. We </w:t>
      </w:r>
      <w:proofErr w:type="gramStart"/>
      <w:r>
        <w:t>are faced</w:t>
      </w:r>
      <w:proofErr w:type="gramEnd"/>
      <w:r>
        <w:t xml:space="preserve"> with the unemployment rate going down. We have seen large vacancies. Most of us are paying a starting </w:t>
      </w:r>
      <w:proofErr w:type="gramStart"/>
      <w:r>
        <w:t>wage basically</w:t>
      </w:r>
      <w:proofErr w:type="gramEnd"/>
      <w:r>
        <w:t xml:space="preserve"> at minimum wage. We have additional concern about what CMS is defining community programs in other states. </w:t>
      </w:r>
    </w:p>
    <w:p w:rsidR="00AC7719" w:rsidRDefault="007570CF" w:rsidP="005C61A0">
      <w:pPr>
        <w:spacing w:after="0"/>
        <w:ind w:firstLine="720"/>
      </w:pPr>
      <w:r w:rsidRPr="000726C7">
        <w:rPr>
          <w:b/>
        </w:rPr>
        <w:t>Paul</w:t>
      </w:r>
      <w:r>
        <w:t xml:space="preserve">: </w:t>
      </w:r>
      <w:proofErr w:type="gramStart"/>
      <w:r>
        <w:t>I</w:t>
      </w:r>
      <w:proofErr w:type="gramEnd"/>
      <w:r>
        <w:t xml:space="preserve"> heard that average turnover rate is around 85%.</w:t>
      </w:r>
    </w:p>
    <w:p w:rsidR="007570CF" w:rsidRDefault="007570CF" w:rsidP="005C61A0">
      <w:pPr>
        <w:spacing w:after="0"/>
        <w:ind w:firstLine="720"/>
      </w:pPr>
      <w:r w:rsidRPr="000726C7">
        <w:rPr>
          <w:b/>
        </w:rPr>
        <w:t>Phil</w:t>
      </w:r>
      <w:r>
        <w:t xml:space="preserve">: It is true and </w:t>
      </w:r>
      <w:proofErr w:type="gramStart"/>
      <w:r>
        <w:t>I</w:t>
      </w:r>
      <w:proofErr w:type="gramEnd"/>
      <w:r>
        <w:t xml:space="preserve"> can see it increasing significantly in Utah.</w:t>
      </w:r>
    </w:p>
    <w:p w:rsidR="00AC7719" w:rsidRDefault="00223C3C" w:rsidP="005C61A0">
      <w:pPr>
        <w:spacing w:after="0"/>
        <w:ind w:firstLine="720"/>
      </w:pPr>
      <w:r w:rsidRPr="000726C7">
        <w:rPr>
          <w:b/>
        </w:rPr>
        <w:t>Paul</w:t>
      </w:r>
      <w:r>
        <w:t xml:space="preserve">: It will have a major impact. Imagine if every month, </w:t>
      </w:r>
      <w:proofErr w:type="gramStart"/>
      <w:r>
        <w:t>8</w:t>
      </w:r>
      <w:proofErr w:type="gramEnd"/>
      <w:r>
        <w:t xml:space="preserve"> people changed in this Council. We would never get anything done. </w:t>
      </w:r>
    </w:p>
    <w:p w:rsidR="00223C3C" w:rsidRDefault="00223C3C" w:rsidP="00223C3C">
      <w:pPr>
        <w:spacing w:after="0"/>
      </w:pPr>
      <w:r>
        <w:tab/>
      </w:r>
      <w:r w:rsidRPr="000726C7">
        <w:rPr>
          <w:b/>
        </w:rPr>
        <w:t>Deb</w:t>
      </w:r>
      <w:r>
        <w:t xml:space="preserve">: </w:t>
      </w:r>
      <w:proofErr w:type="gramStart"/>
      <w:r>
        <w:t>I</w:t>
      </w:r>
      <w:proofErr w:type="gramEnd"/>
      <w:r>
        <w:t xml:space="preserve"> would like to have a provider perspective on the provider system. Can you have guidelines for groups v. congregate settings?</w:t>
      </w:r>
    </w:p>
    <w:p w:rsidR="00055717" w:rsidRDefault="00223C3C" w:rsidP="00223C3C">
      <w:pPr>
        <w:spacing w:after="0"/>
      </w:pPr>
      <w:r>
        <w:tab/>
      </w:r>
      <w:r w:rsidRPr="000726C7">
        <w:rPr>
          <w:b/>
        </w:rPr>
        <w:t>Paul</w:t>
      </w:r>
      <w:r>
        <w:t xml:space="preserve">: It </w:t>
      </w:r>
      <w:proofErr w:type="gramStart"/>
      <w:r>
        <w:t>is largely driven</w:t>
      </w:r>
      <w:proofErr w:type="gramEnd"/>
      <w:r>
        <w:t xml:space="preserve"> in how it is written in the PCSP. No matter how the PCSP </w:t>
      </w:r>
      <w:proofErr w:type="gramStart"/>
      <w:r>
        <w:t>is written</w:t>
      </w:r>
      <w:proofErr w:type="gramEnd"/>
      <w:r>
        <w:t>, it will not fly when looking at the actual situation.</w:t>
      </w:r>
    </w:p>
    <w:p w:rsidR="00055717" w:rsidRDefault="00055717" w:rsidP="00223C3C">
      <w:pPr>
        <w:spacing w:after="0"/>
      </w:pPr>
    </w:p>
    <w:p w:rsidR="00055717" w:rsidRDefault="00055717" w:rsidP="00223C3C">
      <w:pPr>
        <w:spacing w:after="0"/>
      </w:pPr>
      <w:r>
        <w:t xml:space="preserve">Joseph: </w:t>
      </w:r>
    </w:p>
    <w:p w:rsidR="00055717" w:rsidRDefault="00055717" w:rsidP="00223C3C">
      <w:pPr>
        <w:spacing w:after="0"/>
      </w:pPr>
      <w:r>
        <w:t>Peggy makes a motion to close.</w:t>
      </w:r>
    </w:p>
    <w:p w:rsidR="002251E3" w:rsidRDefault="00055717" w:rsidP="00B15A5C">
      <w:pPr>
        <w:spacing w:after="0"/>
      </w:pPr>
      <w:r>
        <w:t>Deb seconded the motion.</w:t>
      </w:r>
      <w:r w:rsidR="00223C3C">
        <w:t xml:space="preserve"> </w:t>
      </w:r>
    </w:p>
    <w:p w:rsidR="000726C7" w:rsidRDefault="000726C7" w:rsidP="00B15A5C">
      <w:pPr>
        <w:spacing w:after="0"/>
      </w:pPr>
    </w:p>
    <w:p w:rsidR="002251E3" w:rsidRPr="00807F20" w:rsidRDefault="002251E3" w:rsidP="002251E3">
      <w:pPr>
        <w:jc w:val="center"/>
        <w:rPr>
          <w:b/>
          <w:u w:val="single"/>
        </w:rPr>
      </w:pPr>
      <w:r w:rsidRPr="002251E3">
        <w:rPr>
          <w:b/>
          <w:highlight w:val="yellow"/>
          <w:u w:val="single"/>
        </w:rPr>
        <w:t xml:space="preserve">The next meeting will </w:t>
      </w:r>
      <w:proofErr w:type="gramStart"/>
      <w:r w:rsidRPr="002251E3">
        <w:rPr>
          <w:b/>
          <w:highlight w:val="yellow"/>
          <w:u w:val="single"/>
        </w:rPr>
        <w:t>be:</w:t>
      </w:r>
      <w:proofErr w:type="gramEnd"/>
      <w:r w:rsidRPr="002251E3">
        <w:rPr>
          <w:b/>
          <w:highlight w:val="yellow"/>
          <w:u w:val="single"/>
        </w:rPr>
        <w:t xml:space="preserve"> </w:t>
      </w:r>
      <w:r w:rsidR="000C0944">
        <w:rPr>
          <w:b/>
          <w:highlight w:val="yellow"/>
          <w:u w:val="single"/>
        </w:rPr>
        <w:t>May</w:t>
      </w:r>
      <w:r w:rsidRPr="002251E3">
        <w:rPr>
          <w:b/>
          <w:highlight w:val="yellow"/>
          <w:u w:val="single"/>
        </w:rPr>
        <w:t xml:space="preserve"> </w:t>
      </w:r>
      <w:r w:rsidR="000C0944">
        <w:rPr>
          <w:b/>
          <w:highlight w:val="yellow"/>
          <w:u w:val="single"/>
        </w:rPr>
        <w:t>27</w:t>
      </w:r>
      <w:r w:rsidRPr="002251E3">
        <w:rPr>
          <w:b/>
          <w:highlight w:val="yellow"/>
          <w:u w:val="single"/>
        </w:rPr>
        <w:t>, 2014 from 2 to 4 pm at the Multi-Agency State Office Building, Conference Room 1020C</w:t>
      </w:r>
    </w:p>
    <w:p w:rsidR="002251E3" w:rsidRDefault="002251E3" w:rsidP="00B15A5C">
      <w:pPr>
        <w:spacing w:after="0"/>
      </w:pPr>
    </w:p>
    <w:p w:rsidR="002251E3" w:rsidRDefault="002251E3" w:rsidP="00B15A5C">
      <w:pPr>
        <w:spacing w:after="0"/>
      </w:pPr>
    </w:p>
    <w:p w:rsidR="002251E3" w:rsidRDefault="002251E3" w:rsidP="00B15A5C">
      <w:pPr>
        <w:spacing w:after="0"/>
      </w:pPr>
    </w:p>
    <w:p w:rsidR="002251E3" w:rsidRDefault="002251E3" w:rsidP="002251E3">
      <w:pPr>
        <w:ind w:left="2160" w:firstLine="720"/>
      </w:pPr>
      <w:r>
        <w:t xml:space="preserve">Minutes Approved __________________________________________. </w:t>
      </w:r>
    </w:p>
    <w:p w:rsidR="002251E3" w:rsidRDefault="002251E3" w:rsidP="002251E3">
      <w:pPr>
        <w:ind w:left="3600" w:firstLine="720"/>
        <w:rPr>
          <w:i/>
          <w:sz w:val="16"/>
          <w:szCs w:val="16"/>
        </w:rPr>
      </w:pPr>
      <w:r>
        <w:tab/>
      </w:r>
      <w:r>
        <w:tab/>
        <w:t xml:space="preserve">        </w:t>
      </w:r>
      <w:r>
        <w:rPr>
          <w:i/>
          <w:sz w:val="16"/>
          <w:szCs w:val="16"/>
        </w:rPr>
        <w:t>Chairperson Signature</w:t>
      </w:r>
    </w:p>
    <w:p w:rsidR="002251E3" w:rsidRPr="00FC537A" w:rsidRDefault="002251E3" w:rsidP="00FC537A">
      <w:pPr>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With Amendment  </w:t>
      </w:r>
      <w:r>
        <w:rPr>
          <w:sz w:val="24"/>
          <w:szCs w:val="24"/>
        </w:rPr>
        <w:fldChar w:fldCharType="begin">
          <w:ffData>
            <w:name w:val=""/>
            <w:enabled w:val="0"/>
            <w:calcOnExit w:val="0"/>
            <w:checkBox>
              <w:sizeAuto/>
              <w:default w:val="0"/>
            </w:checkBox>
          </w:ffData>
        </w:fldChar>
      </w:r>
      <w:r>
        <w:rPr>
          <w:sz w:val="24"/>
          <w:szCs w:val="24"/>
        </w:rPr>
        <w:instrText xml:space="preserve"> FORMCHECKBOX </w:instrText>
      </w:r>
      <w:r w:rsidR="00DD41DF">
        <w:rPr>
          <w:sz w:val="24"/>
          <w:szCs w:val="24"/>
        </w:rPr>
      </w:r>
      <w:r w:rsidR="00DD41DF">
        <w:rPr>
          <w:sz w:val="24"/>
          <w:szCs w:val="24"/>
        </w:rPr>
        <w:fldChar w:fldCharType="separate"/>
      </w:r>
      <w:r>
        <w:rPr>
          <w:sz w:val="24"/>
          <w:szCs w:val="24"/>
        </w:rPr>
        <w:fldChar w:fldCharType="end"/>
      </w:r>
      <w:r>
        <w:rPr>
          <w:sz w:val="24"/>
          <w:szCs w:val="24"/>
        </w:rPr>
        <w:tab/>
        <w:t xml:space="preserve"> or, Without Amendment  </w:t>
      </w:r>
      <w:r>
        <w:rPr>
          <w:sz w:val="24"/>
          <w:szCs w:val="24"/>
        </w:rPr>
        <w:fldChar w:fldCharType="begin">
          <w:ffData>
            <w:name w:val="Check2"/>
            <w:enabled/>
            <w:calcOnExit w:val="0"/>
            <w:checkBox>
              <w:sizeAuto/>
              <w:default w:val="0"/>
              <w:checked w:val="0"/>
            </w:checkBox>
          </w:ffData>
        </w:fldChar>
      </w:r>
      <w:r>
        <w:rPr>
          <w:sz w:val="24"/>
          <w:szCs w:val="24"/>
        </w:rPr>
        <w:instrText xml:space="preserve"> FORMCHECKBOX </w:instrText>
      </w:r>
      <w:r w:rsidR="00DD41DF">
        <w:rPr>
          <w:sz w:val="24"/>
          <w:szCs w:val="24"/>
        </w:rPr>
      </w:r>
      <w:r w:rsidR="00DD41DF">
        <w:rPr>
          <w:sz w:val="24"/>
          <w:szCs w:val="24"/>
        </w:rPr>
        <w:fldChar w:fldCharType="separate"/>
      </w:r>
      <w:r>
        <w:rPr>
          <w:sz w:val="24"/>
          <w:szCs w:val="24"/>
        </w:rPr>
        <w:fldChar w:fldCharType="end"/>
      </w:r>
    </w:p>
    <w:sectPr w:rsidR="002251E3" w:rsidRPr="00FC537A" w:rsidSect="006526A3">
      <w:headerReference w:type="default" r:id="rId11"/>
      <w:pgSz w:w="12240" w:h="15840"/>
      <w:pgMar w:top="1440" w:right="1440" w:bottom="1440" w:left="1440" w:header="720" w:footer="720" w:gutter="0"/>
      <w:pgBorders w:offsetFrom="page">
        <w:bottom w:val="single" w:sz="4" w:space="24" w:color="943634" w:themeColor="accent2" w:themeShade="BF"/>
        <w:right w:val="single" w:sz="4" w:space="24" w:color="943634" w:themeColor="accent2"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1DF" w:rsidRDefault="00DD41DF" w:rsidP="00BC7578">
      <w:pPr>
        <w:spacing w:after="0" w:line="240" w:lineRule="auto"/>
      </w:pPr>
      <w:r>
        <w:separator/>
      </w:r>
    </w:p>
  </w:endnote>
  <w:endnote w:type="continuationSeparator" w:id="0">
    <w:p w:rsidR="00DD41DF" w:rsidRDefault="00DD41DF" w:rsidP="00BC7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1DF" w:rsidRDefault="00DD41DF" w:rsidP="00BC7578">
      <w:pPr>
        <w:spacing w:after="0" w:line="240" w:lineRule="auto"/>
      </w:pPr>
      <w:r>
        <w:separator/>
      </w:r>
    </w:p>
  </w:footnote>
  <w:footnote w:type="continuationSeparator" w:id="0">
    <w:p w:rsidR="00DD41DF" w:rsidRDefault="00DD41DF" w:rsidP="00BC7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133421"/>
      <w:docPartObj>
        <w:docPartGallery w:val="Page Numbers (Top of Page)"/>
        <w:docPartUnique/>
      </w:docPartObj>
    </w:sdtPr>
    <w:sdtEndPr>
      <w:rPr>
        <w:noProof/>
      </w:rPr>
    </w:sdtEndPr>
    <w:sdtContent>
      <w:p w:rsidR="00055717" w:rsidRDefault="00055717">
        <w:pPr>
          <w:pStyle w:val="Header"/>
          <w:jc w:val="right"/>
        </w:pPr>
        <w:r>
          <w:fldChar w:fldCharType="begin"/>
        </w:r>
        <w:r>
          <w:instrText xml:space="preserve"> PAGE   \* MERGEFORMAT </w:instrText>
        </w:r>
        <w:r>
          <w:fldChar w:fldCharType="separate"/>
        </w:r>
        <w:r w:rsidR="006279AA">
          <w:rPr>
            <w:noProof/>
          </w:rPr>
          <w:t>4</w:t>
        </w:r>
        <w:r>
          <w:rPr>
            <w:noProof/>
          </w:rPr>
          <w:fldChar w:fldCharType="end"/>
        </w:r>
      </w:p>
    </w:sdtContent>
  </w:sdt>
  <w:p w:rsidR="00055717" w:rsidRDefault="000557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05AE"/>
    <w:multiLevelType w:val="hybridMultilevel"/>
    <w:tmpl w:val="BC0C8D4A"/>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05E30395"/>
    <w:multiLevelType w:val="hybridMultilevel"/>
    <w:tmpl w:val="5A62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66644"/>
    <w:multiLevelType w:val="hybridMultilevel"/>
    <w:tmpl w:val="FA9CC53C"/>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3">
    <w:nsid w:val="10832235"/>
    <w:multiLevelType w:val="hybridMultilevel"/>
    <w:tmpl w:val="A19EB8A8"/>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1C0767BB"/>
    <w:multiLevelType w:val="hybridMultilevel"/>
    <w:tmpl w:val="99CEF1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1B5B5C"/>
    <w:multiLevelType w:val="hybridMultilevel"/>
    <w:tmpl w:val="730E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722E48"/>
    <w:multiLevelType w:val="hybridMultilevel"/>
    <w:tmpl w:val="5F967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E4A6D"/>
    <w:multiLevelType w:val="hybridMultilevel"/>
    <w:tmpl w:val="1A56A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D47E2C"/>
    <w:multiLevelType w:val="hybridMultilevel"/>
    <w:tmpl w:val="6B82BD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0069D5"/>
    <w:multiLevelType w:val="hybridMultilevel"/>
    <w:tmpl w:val="E2E89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D46740"/>
    <w:multiLevelType w:val="hybridMultilevel"/>
    <w:tmpl w:val="B9080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1331B9"/>
    <w:multiLevelType w:val="hybridMultilevel"/>
    <w:tmpl w:val="79985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F521ED"/>
    <w:multiLevelType w:val="hybridMultilevel"/>
    <w:tmpl w:val="862E3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EF1610"/>
    <w:multiLevelType w:val="hybridMultilevel"/>
    <w:tmpl w:val="4802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981BCF"/>
    <w:multiLevelType w:val="hybridMultilevel"/>
    <w:tmpl w:val="0A6AC4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50C0EAE"/>
    <w:multiLevelType w:val="hybridMultilevel"/>
    <w:tmpl w:val="CC520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CD3CE0"/>
    <w:multiLevelType w:val="hybridMultilevel"/>
    <w:tmpl w:val="19006F9E"/>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7">
    <w:nsid w:val="4ECD57AD"/>
    <w:multiLevelType w:val="hybridMultilevel"/>
    <w:tmpl w:val="AD08C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056A7B"/>
    <w:multiLevelType w:val="hybridMultilevel"/>
    <w:tmpl w:val="493C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D0513F"/>
    <w:multiLevelType w:val="hybridMultilevel"/>
    <w:tmpl w:val="28CA1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61FD8"/>
    <w:multiLevelType w:val="hybridMultilevel"/>
    <w:tmpl w:val="BEDE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71D01"/>
    <w:multiLevelType w:val="hybridMultilevel"/>
    <w:tmpl w:val="B0B20C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C94AF8"/>
    <w:multiLevelType w:val="hybridMultilevel"/>
    <w:tmpl w:val="9A9E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762A2A"/>
    <w:multiLevelType w:val="hybridMultilevel"/>
    <w:tmpl w:val="80F4B6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23C6127"/>
    <w:multiLevelType w:val="hybridMultilevel"/>
    <w:tmpl w:val="A91AE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2F06962"/>
    <w:multiLevelType w:val="hybridMultilevel"/>
    <w:tmpl w:val="96F6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B34DAC"/>
    <w:multiLevelType w:val="hybridMultilevel"/>
    <w:tmpl w:val="338CF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F51635"/>
    <w:multiLevelType w:val="hybridMultilevel"/>
    <w:tmpl w:val="567E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EE12FA"/>
    <w:multiLevelType w:val="hybridMultilevel"/>
    <w:tmpl w:val="09C6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9268BC"/>
    <w:multiLevelType w:val="hybridMultilevel"/>
    <w:tmpl w:val="BF5CB5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4CC12C7"/>
    <w:multiLevelType w:val="hybridMultilevel"/>
    <w:tmpl w:val="30C0AD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63071C8"/>
    <w:multiLevelType w:val="hybridMultilevel"/>
    <w:tmpl w:val="11568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1"/>
  </w:num>
  <w:num w:numId="3">
    <w:abstractNumId w:val="31"/>
  </w:num>
  <w:num w:numId="4">
    <w:abstractNumId w:val="13"/>
  </w:num>
  <w:num w:numId="5">
    <w:abstractNumId w:val="9"/>
  </w:num>
  <w:num w:numId="6">
    <w:abstractNumId w:val="24"/>
  </w:num>
  <w:num w:numId="7">
    <w:abstractNumId w:val="7"/>
  </w:num>
  <w:num w:numId="8">
    <w:abstractNumId w:val="23"/>
  </w:num>
  <w:num w:numId="9">
    <w:abstractNumId w:val="15"/>
  </w:num>
  <w:num w:numId="10">
    <w:abstractNumId w:val="10"/>
  </w:num>
  <w:num w:numId="11">
    <w:abstractNumId w:val="20"/>
  </w:num>
  <w:num w:numId="12">
    <w:abstractNumId w:val="17"/>
  </w:num>
  <w:num w:numId="13">
    <w:abstractNumId w:val="12"/>
  </w:num>
  <w:num w:numId="14">
    <w:abstractNumId w:val="25"/>
  </w:num>
  <w:num w:numId="15">
    <w:abstractNumId w:val="22"/>
  </w:num>
  <w:num w:numId="16">
    <w:abstractNumId w:val="29"/>
  </w:num>
  <w:num w:numId="17">
    <w:abstractNumId w:val="28"/>
  </w:num>
  <w:num w:numId="18">
    <w:abstractNumId w:val="0"/>
  </w:num>
  <w:num w:numId="19">
    <w:abstractNumId w:val="3"/>
  </w:num>
  <w:num w:numId="20">
    <w:abstractNumId w:val="5"/>
  </w:num>
  <w:num w:numId="21">
    <w:abstractNumId w:val="8"/>
  </w:num>
  <w:num w:numId="22">
    <w:abstractNumId w:val="18"/>
  </w:num>
  <w:num w:numId="23">
    <w:abstractNumId w:val="16"/>
  </w:num>
  <w:num w:numId="24">
    <w:abstractNumId w:val="14"/>
  </w:num>
  <w:num w:numId="25">
    <w:abstractNumId w:val="4"/>
  </w:num>
  <w:num w:numId="26">
    <w:abstractNumId w:val="30"/>
  </w:num>
  <w:num w:numId="27">
    <w:abstractNumId w:val="26"/>
  </w:num>
  <w:num w:numId="28">
    <w:abstractNumId w:val="1"/>
  </w:num>
  <w:num w:numId="29">
    <w:abstractNumId w:val="19"/>
  </w:num>
  <w:num w:numId="30">
    <w:abstractNumId w:val="27"/>
  </w:num>
  <w:num w:numId="31">
    <w:abstractNumId w:val="2"/>
  </w:num>
  <w:num w:numId="3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b B">
    <w15:presenceInfo w15:providerId="Windows Live" w15:userId="77d3f5f0214d3c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C2"/>
    <w:rsid w:val="000136BD"/>
    <w:rsid w:val="00013C6A"/>
    <w:rsid w:val="00055717"/>
    <w:rsid w:val="0006410D"/>
    <w:rsid w:val="000726C7"/>
    <w:rsid w:val="00080A6D"/>
    <w:rsid w:val="000817C7"/>
    <w:rsid w:val="00090847"/>
    <w:rsid w:val="000A3AE4"/>
    <w:rsid w:val="000B4241"/>
    <w:rsid w:val="000C0944"/>
    <w:rsid w:val="000C46A0"/>
    <w:rsid w:val="000D29A4"/>
    <w:rsid w:val="000D7C6D"/>
    <w:rsid w:val="001077B8"/>
    <w:rsid w:val="00165AAC"/>
    <w:rsid w:val="00182FC8"/>
    <w:rsid w:val="001A2410"/>
    <w:rsid w:val="001A7940"/>
    <w:rsid w:val="00223C3C"/>
    <w:rsid w:val="002251E3"/>
    <w:rsid w:val="00263A44"/>
    <w:rsid w:val="002920EC"/>
    <w:rsid w:val="0029547C"/>
    <w:rsid w:val="002C68D8"/>
    <w:rsid w:val="002F2AE4"/>
    <w:rsid w:val="002F400C"/>
    <w:rsid w:val="00305597"/>
    <w:rsid w:val="0031526C"/>
    <w:rsid w:val="00323E0E"/>
    <w:rsid w:val="003301C3"/>
    <w:rsid w:val="0036404F"/>
    <w:rsid w:val="003974FC"/>
    <w:rsid w:val="003A7D14"/>
    <w:rsid w:val="003B4B1B"/>
    <w:rsid w:val="003C5EF7"/>
    <w:rsid w:val="003C76EA"/>
    <w:rsid w:val="003E7CD2"/>
    <w:rsid w:val="00471962"/>
    <w:rsid w:val="00472045"/>
    <w:rsid w:val="004976A2"/>
    <w:rsid w:val="004A4180"/>
    <w:rsid w:val="004D5872"/>
    <w:rsid w:val="004F7B19"/>
    <w:rsid w:val="00503275"/>
    <w:rsid w:val="005050BD"/>
    <w:rsid w:val="00506D8C"/>
    <w:rsid w:val="00543DBA"/>
    <w:rsid w:val="00552638"/>
    <w:rsid w:val="0056484E"/>
    <w:rsid w:val="00583B61"/>
    <w:rsid w:val="0058643C"/>
    <w:rsid w:val="005A6C6E"/>
    <w:rsid w:val="005B7760"/>
    <w:rsid w:val="005C61A0"/>
    <w:rsid w:val="005D4D4B"/>
    <w:rsid w:val="005F6093"/>
    <w:rsid w:val="00603495"/>
    <w:rsid w:val="00606040"/>
    <w:rsid w:val="00620A12"/>
    <w:rsid w:val="006279AA"/>
    <w:rsid w:val="00641C11"/>
    <w:rsid w:val="00645A6D"/>
    <w:rsid w:val="006469C8"/>
    <w:rsid w:val="006526A3"/>
    <w:rsid w:val="00660821"/>
    <w:rsid w:val="00663560"/>
    <w:rsid w:val="00691B1C"/>
    <w:rsid w:val="006A70DB"/>
    <w:rsid w:val="006B57DE"/>
    <w:rsid w:val="006C316C"/>
    <w:rsid w:val="006D339A"/>
    <w:rsid w:val="006E7B27"/>
    <w:rsid w:val="00723F8D"/>
    <w:rsid w:val="00726CCD"/>
    <w:rsid w:val="007570CF"/>
    <w:rsid w:val="00763CED"/>
    <w:rsid w:val="0078285A"/>
    <w:rsid w:val="007B0229"/>
    <w:rsid w:val="007E0CA9"/>
    <w:rsid w:val="00805012"/>
    <w:rsid w:val="00807F20"/>
    <w:rsid w:val="00816F3B"/>
    <w:rsid w:val="008238C4"/>
    <w:rsid w:val="0085389A"/>
    <w:rsid w:val="008640C1"/>
    <w:rsid w:val="008665C7"/>
    <w:rsid w:val="00887285"/>
    <w:rsid w:val="00891E4F"/>
    <w:rsid w:val="008A6BEB"/>
    <w:rsid w:val="008E7B27"/>
    <w:rsid w:val="00916EE7"/>
    <w:rsid w:val="00922050"/>
    <w:rsid w:val="009221E2"/>
    <w:rsid w:val="00947A52"/>
    <w:rsid w:val="009813CB"/>
    <w:rsid w:val="0098534C"/>
    <w:rsid w:val="00993327"/>
    <w:rsid w:val="009C7528"/>
    <w:rsid w:val="009E71BD"/>
    <w:rsid w:val="009F6E6A"/>
    <w:rsid w:val="00A07531"/>
    <w:rsid w:val="00A10C47"/>
    <w:rsid w:val="00A369D6"/>
    <w:rsid w:val="00A56B19"/>
    <w:rsid w:val="00A60CC2"/>
    <w:rsid w:val="00A81726"/>
    <w:rsid w:val="00A919C8"/>
    <w:rsid w:val="00AB399C"/>
    <w:rsid w:val="00AC47BA"/>
    <w:rsid w:val="00AC7719"/>
    <w:rsid w:val="00AD79FC"/>
    <w:rsid w:val="00B15A5C"/>
    <w:rsid w:val="00B254AD"/>
    <w:rsid w:val="00B34DE5"/>
    <w:rsid w:val="00B37D40"/>
    <w:rsid w:val="00B87369"/>
    <w:rsid w:val="00BC7578"/>
    <w:rsid w:val="00BD2B34"/>
    <w:rsid w:val="00BD5BEF"/>
    <w:rsid w:val="00BE77A4"/>
    <w:rsid w:val="00C27BD7"/>
    <w:rsid w:val="00C30C19"/>
    <w:rsid w:val="00C313F0"/>
    <w:rsid w:val="00C36159"/>
    <w:rsid w:val="00C64C42"/>
    <w:rsid w:val="00C66816"/>
    <w:rsid w:val="00CD701E"/>
    <w:rsid w:val="00CF5A1C"/>
    <w:rsid w:val="00CF6E24"/>
    <w:rsid w:val="00D21826"/>
    <w:rsid w:val="00D27582"/>
    <w:rsid w:val="00D65916"/>
    <w:rsid w:val="00D85F25"/>
    <w:rsid w:val="00DB2441"/>
    <w:rsid w:val="00DD41DF"/>
    <w:rsid w:val="00E1277D"/>
    <w:rsid w:val="00E948B4"/>
    <w:rsid w:val="00F03269"/>
    <w:rsid w:val="00F53CE7"/>
    <w:rsid w:val="00F5654D"/>
    <w:rsid w:val="00F7128E"/>
    <w:rsid w:val="00F74790"/>
    <w:rsid w:val="00FA6AFD"/>
    <w:rsid w:val="00FC537A"/>
    <w:rsid w:val="00FD4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CC2"/>
    <w:pPr>
      <w:ind w:left="720"/>
      <w:contextualSpacing/>
    </w:pPr>
  </w:style>
  <w:style w:type="paragraph" w:styleId="BalloonText">
    <w:name w:val="Balloon Text"/>
    <w:basedOn w:val="Normal"/>
    <w:link w:val="BalloonTextChar"/>
    <w:uiPriority w:val="99"/>
    <w:semiHidden/>
    <w:unhideWhenUsed/>
    <w:rsid w:val="00D2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82"/>
    <w:rPr>
      <w:rFonts w:ascii="Tahoma" w:hAnsi="Tahoma" w:cs="Tahoma"/>
      <w:sz w:val="16"/>
      <w:szCs w:val="16"/>
    </w:rPr>
  </w:style>
  <w:style w:type="character" w:customStyle="1" w:styleId="aqj">
    <w:name w:val="aqj"/>
    <w:basedOn w:val="DefaultParagraphFont"/>
    <w:rsid w:val="00F03269"/>
  </w:style>
  <w:style w:type="character" w:styleId="LineNumber">
    <w:name w:val="line number"/>
    <w:basedOn w:val="DefaultParagraphFont"/>
    <w:uiPriority w:val="99"/>
    <w:semiHidden/>
    <w:unhideWhenUsed/>
    <w:rsid w:val="005C61A0"/>
  </w:style>
  <w:style w:type="paragraph" w:styleId="Header">
    <w:name w:val="header"/>
    <w:basedOn w:val="Normal"/>
    <w:link w:val="HeaderChar"/>
    <w:uiPriority w:val="99"/>
    <w:unhideWhenUsed/>
    <w:rsid w:val="00BC7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578"/>
  </w:style>
  <w:style w:type="paragraph" w:styleId="Footer">
    <w:name w:val="footer"/>
    <w:basedOn w:val="Normal"/>
    <w:link w:val="FooterChar"/>
    <w:uiPriority w:val="99"/>
    <w:unhideWhenUsed/>
    <w:rsid w:val="00BC7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CC2"/>
    <w:pPr>
      <w:ind w:left="720"/>
      <w:contextualSpacing/>
    </w:pPr>
  </w:style>
  <w:style w:type="paragraph" w:styleId="BalloonText">
    <w:name w:val="Balloon Text"/>
    <w:basedOn w:val="Normal"/>
    <w:link w:val="BalloonTextChar"/>
    <w:uiPriority w:val="99"/>
    <w:semiHidden/>
    <w:unhideWhenUsed/>
    <w:rsid w:val="00D27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582"/>
    <w:rPr>
      <w:rFonts w:ascii="Tahoma" w:hAnsi="Tahoma" w:cs="Tahoma"/>
      <w:sz w:val="16"/>
      <w:szCs w:val="16"/>
    </w:rPr>
  </w:style>
  <w:style w:type="character" w:customStyle="1" w:styleId="aqj">
    <w:name w:val="aqj"/>
    <w:basedOn w:val="DefaultParagraphFont"/>
    <w:rsid w:val="00F03269"/>
  </w:style>
  <w:style w:type="character" w:styleId="LineNumber">
    <w:name w:val="line number"/>
    <w:basedOn w:val="DefaultParagraphFont"/>
    <w:uiPriority w:val="99"/>
    <w:semiHidden/>
    <w:unhideWhenUsed/>
    <w:rsid w:val="005C61A0"/>
  </w:style>
  <w:style w:type="paragraph" w:styleId="Header">
    <w:name w:val="header"/>
    <w:basedOn w:val="Normal"/>
    <w:link w:val="HeaderChar"/>
    <w:uiPriority w:val="99"/>
    <w:unhideWhenUsed/>
    <w:rsid w:val="00BC7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7578"/>
  </w:style>
  <w:style w:type="paragraph" w:styleId="Footer">
    <w:name w:val="footer"/>
    <w:basedOn w:val="Normal"/>
    <w:link w:val="FooterChar"/>
    <w:uiPriority w:val="99"/>
    <w:unhideWhenUsed/>
    <w:rsid w:val="00BC7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7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05867">
      <w:bodyDiv w:val="1"/>
      <w:marLeft w:val="0"/>
      <w:marRight w:val="0"/>
      <w:marTop w:val="0"/>
      <w:marBottom w:val="0"/>
      <w:divBdr>
        <w:top w:val="none" w:sz="0" w:space="0" w:color="auto"/>
        <w:left w:val="none" w:sz="0" w:space="0" w:color="auto"/>
        <w:bottom w:val="none" w:sz="0" w:space="0" w:color="auto"/>
        <w:right w:val="none" w:sz="0" w:space="0" w:color="auto"/>
      </w:divBdr>
      <w:divsChild>
        <w:div w:id="1664354139">
          <w:marLeft w:val="0"/>
          <w:marRight w:val="0"/>
          <w:marTop w:val="0"/>
          <w:marBottom w:val="0"/>
          <w:divBdr>
            <w:top w:val="none" w:sz="0" w:space="0" w:color="auto"/>
            <w:left w:val="none" w:sz="0" w:space="0" w:color="auto"/>
            <w:bottom w:val="none" w:sz="0" w:space="0" w:color="auto"/>
            <w:right w:val="none" w:sz="0" w:space="0" w:color="auto"/>
          </w:divBdr>
          <w:divsChild>
            <w:div w:id="158236500">
              <w:marLeft w:val="0"/>
              <w:marRight w:val="0"/>
              <w:marTop w:val="0"/>
              <w:marBottom w:val="0"/>
              <w:divBdr>
                <w:top w:val="none" w:sz="0" w:space="0" w:color="auto"/>
                <w:left w:val="none" w:sz="0" w:space="0" w:color="auto"/>
                <w:bottom w:val="none" w:sz="0" w:space="0" w:color="auto"/>
                <w:right w:val="none" w:sz="0" w:space="0" w:color="auto"/>
              </w:divBdr>
            </w:div>
          </w:divsChild>
        </w:div>
        <w:div w:id="840706233">
          <w:marLeft w:val="0"/>
          <w:marRight w:val="0"/>
          <w:marTop w:val="0"/>
          <w:marBottom w:val="0"/>
          <w:divBdr>
            <w:top w:val="none" w:sz="0" w:space="0" w:color="auto"/>
            <w:left w:val="none" w:sz="0" w:space="0" w:color="auto"/>
            <w:bottom w:val="none" w:sz="0" w:space="0" w:color="auto"/>
            <w:right w:val="none" w:sz="0" w:space="0" w:color="auto"/>
          </w:divBdr>
        </w:div>
        <w:div w:id="838467625">
          <w:marLeft w:val="0"/>
          <w:marRight w:val="0"/>
          <w:marTop w:val="0"/>
          <w:marBottom w:val="0"/>
          <w:divBdr>
            <w:top w:val="none" w:sz="0" w:space="0" w:color="auto"/>
            <w:left w:val="none" w:sz="0" w:space="0" w:color="auto"/>
            <w:bottom w:val="none" w:sz="0" w:space="0" w:color="auto"/>
            <w:right w:val="none" w:sz="0" w:space="0" w:color="auto"/>
          </w:divBdr>
          <w:divsChild>
            <w:div w:id="1657958567">
              <w:marLeft w:val="0"/>
              <w:marRight w:val="0"/>
              <w:marTop w:val="0"/>
              <w:marBottom w:val="0"/>
              <w:divBdr>
                <w:top w:val="none" w:sz="0" w:space="0" w:color="auto"/>
                <w:left w:val="none" w:sz="0" w:space="0" w:color="auto"/>
                <w:bottom w:val="none" w:sz="0" w:space="0" w:color="auto"/>
                <w:right w:val="none" w:sz="0" w:space="0" w:color="auto"/>
              </w:divBdr>
            </w:div>
            <w:div w:id="1877615027">
              <w:marLeft w:val="0"/>
              <w:marRight w:val="0"/>
              <w:marTop w:val="0"/>
              <w:marBottom w:val="0"/>
              <w:divBdr>
                <w:top w:val="none" w:sz="0" w:space="0" w:color="auto"/>
                <w:left w:val="none" w:sz="0" w:space="0" w:color="auto"/>
                <w:bottom w:val="none" w:sz="0" w:space="0" w:color="auto"/>
                <w:right w:val="none" w:sz="0" w:space="0" w:color="auto"/>
              </w:divBdr>
            </w:div>
            <w:div w:id="1626236534">
              <w:marLeft w:val="0"/>
              <w:marRight w:val="0"/>
              <w:marTop w:val="0"/>
              <w:marBottom w:val="0"/>
              <w:divBdr>
                <w:top w:val="none" w:sz="0" w:space="0" w:color="auto"/>
                <w:left w:val="none" w:sz="0" w:space="0" w:color="auto"/>
                <w:bottom w:val="none" w:sz="0" w:space="0" w:color="auto"/>
                <w:right w:val="none" w:sz="0" w:space="0" w:color="auto"/>
              </w:divBdr>
            </w:div>
            <w:div w:id="1524246398">
              <w:marLeft w:val="0"/>
              <w:marRight w:val="0"/>
              <w:marTop w:val="0"/>
              <w:marBottom w:val="0"/>
              <w:divBdr>
                <w:top w:val="none" w:sz="0" w:space="0" w:color="auto"/>
                <w:left w:val="none" w:sz="0" w:space="0" w:color="auto"/>
                <w:bottom w:val="none" w:sz="0" w:space="0" w:color="auto"/>
                <w:right w:val="none" w:sz="0" w:space="0" w:color="auto"/>
              </w:divBdr>
            </w:div>
          </w:divsChild>
        </w:div>
        <w:div w:id="431438410">
          <w:marLeft w:val="0"/>
          <w:marRight w:val="0"/>
          <w:marTop w:val="0"/>
          <w:marBottom w:val="0"/>
          <w:divBdr>
            <w:top w:val="none" w:sz="0" w:space="0" w:color="auto"/>
            <w:left w:val="none" w:sz="0" w:space="0" w:color="auto"/>
            <w:bottom w:val="none" w:sz="0" w:space="0" w:color="auto"/>
            <w:right w:val="none" w:sz="0" w:space="0" w:color="auto"/>
          </w:divBdr>
        </w:div>
        <w:div w:id="1197738233">
          <w:marLeft w:val="0"/>
          <w:marRight w:val="0"/>
          <w:marTop w:val="0"/>
          <w:marBottom w:val="0"/>
          <w:divBdr>
            <w:top w:val="none" w:sz="0" w:space="0" w:color="auto"/>
            <w:left w:val="none" w:sz="0" w:space="0" w:color="auto"/>
            <w:bottom w:val="none" w:sz="0" w:space="0" w:color="auto"/>
            <w:right w:val="none" w:sz="0" w:space="0" w:color="auto"/>
          </w:divBdr>
        </w:div>
        <w:div w:id="680470436">
          <w:marLeft w:val="0"/>
          <w:marRight w:val="0"/>
          <w:marTop w:val="0"/>
          <w:marBottom w:val="0"/>
          <w:divBdr>
            <w:top w:val="none" w:sz="0" w:space="0" w:color="auto"/>
            <w:left w:val="none" w:sz="0" w:space="0" w:color="auto"/>
            <w:bottom w:val="none" w:sz="0" w:space="0" w:color="auto"/>
            <w:right w:val="none" w:sz="0" w:space="0" w:color="auto"/>
          </w:divBdr>
          <w:divsChild>
            <w:div w:id="1337919546">
              <w:marLeft w:val="0"/>
              <w:marRight w:val="0"/>
              <w:marTop w:val="0"/>
              <w:marBottom w:val="0"/>
              <w:divBdr>
                <w:top w:val="none" w:sz="0" w:space="0" w:color="auto"/>
                <w:left w:val="none" w:sz="0" w:space="0" w:color="auto"/>
                <w:bottom w:val="none" w:sz="0" w:space="0" w:color="auto"/>
                <w:right w:val="none" w:sz="0" w:space="0" w:color="auto"/>
              </w:divBdr>
            </w:div>
            <w:div w:id="820393885">
              <w:marLeft w:val="0"/>
              <w:marRight w:val="0"/>
              <w:marTop w:val="0"/>
              <w:marBottom w:val="0"/>
              <w:divBdr>
                <w:top w:val="none" w:sz="0" w:space="0" w:color="auto"/>
                <w:left w:val="none" w:sz="0" w:space="0" w:color="auto"/>
                <w:bottom w:val="none" w:sz="0" w:space="0" w:color="auto"/>
                <w:right w:val="none" w:sz="0" w:space="0" w:color="auto"/>
              </w:divBdr>
            </w:div>
          </w:divsChild>
        </w:div>
        <w:div w:id="1645891269">
          <w:marLeft w:val="0"/>
          <w:marRight w:val="0"/>
          <w:marTop w:val="0"/>
          <w:marBottom w:val="0"/>
          <w:divBdr>
            <w:top w:val="none" w:sz="0" w:space="0" w:color="auto"/>
            <w:left w:val="none" w:sz="0" w:space="0" w:color="auto"/>
            <w:bottom w:val="none" w:sz="0" w:space="0" w:color="auto"/>
            <w:right w:val="none" w:sz="0" w:space="0" w:color="auto"/>
          </w:divBdr>
        </w:div>
        <w:div w:id="2120104481">
          <w:marLeft w:val="0"/>
          <w:marRight w:val="0"/>
          <w:marTop w:val="0"/>
          <w:marBottom w:val="0"/>
          <w:divBdr>
            <w:top w:val="none" w:sz="0" w:space="0" w:color="auto"/>
            <w:left w:val="none" w:sz="0" w:space="0" w:color="auto"/>
            <w:bottom w:val="none" w:sz="0" w:space="0" w:color="auto"/>
            <w:right w:val="none" w:sz="0" w:space="0" w:color="auto"/>
          </w:divBdr>
        </w:div>
        <w:div w:id="264579711">
          <w:marLeft w:val="0"/>
          <w:marRight w:val="0"/>
          <w:marTop w:val="0"/>
          <w:marBottom w:val="0"/>
          <w:divBdr>
            <w:top w:val="none" w:sz="0" w:space="0" w:color="auto"/>
            <w:left w:val="none" w:sz="0" w:space="0" w:color="auto"/>
            <w:bottom w:val="none" w:sz="0" w:space="0" w:color="auto"/>
            <w:right w:val="none" w:sz="0" w:space="0" w:color="auto"/>
          </w:divBdr>
        </w:div>
        <w:div w:id="1375347512">
          <w:marLeft w:val="0"/>
          <w:marRight w:val="0"/>
          <w:marTop w:val="0"/>
          <w:marBottom w:val="0"/>
          <w:divBdr>
            <w:top w:val="none" w:sz="0" w:space="0" w:color="auto"/>
            <w:left w:val="none" w:sz="0" w:space="0" w:color="auto"/>
            <w:bottom w:val="none" w:sz="0" w:space="0" w:color="auto"/>
            <w:right w:val="none" w:sz="0" w:space="0" w:color="auto"/>
          </w:divBdr>
        </w:div>
        <w:div w:id="1023558347">
          <w:marLeft w:val="0"/>
          <w:marRight w:val="0"/>
          <w:marTop w:val="0"/>
          <w:marBottom w:val="0"/>
          <w:divBdr>
            <w:top w:val="none" w:sz="0" w:space="0" w:color="auto"/>
            <w:left w:val="none" w:sz="0" w:space="0" w:color="auto"/>
            <w:bottom w:val="none" w:sz="0" w:space="0" w:color="auto"/>
            <w:right w:val="none" w:sz="0" w:space="0" w:color="auto"/>
          </w:divBdr>
        </w:div>
        <w:div w:id="2001541726">
          <w:marLeft w:val="0"/>
          <w:marRight w:val="0"/>
          <w:marTop w:val="0"/>
          <w:marBottom w:val="0"/>
          <w:divBdr>
            <w:top w:val="none" w:sz="0" w:space="0" w:color="auto"/>
            <w:left w:val="none" w:sz="0" w:space="0" w:color="auto"/>
            <w:bottom w:val="none" w:sz="0" w:space="0" w:color="auto"/>
            <w:right w:val="none" w:sz="0" w:space="0" w:color="auto"/>
          </w:divBdr>
        </w:div>
        <w:div w:id="675810210">
          <w:marLeft w:val="0"/>
          <w:marRight w:val="0"/>
          <w:marTop w:val="0"/>
          <w:marBottom w:val="0"/>
          <w:divBdr>
            <w:top w:val="none" w:sz="0" w:space="0" w:color="auto"/>
            <w:left w:val="none" w:sz="0" w:space="0" w:color="auto"/>
            <w:bottom w:val="none" w:sz="0" w:space="0" w:color="auto"/>
            <w:right w:val="none" w:sz="0" w:space="0" w:color="auto"/>
          </w:divBdr>
        </w:div>
        <w:div w:id="1448157287">
          <w:marLeft w:val="0"/>
          <w:marRight w:val="0"/>
          <w:marTop w:val="0"/>
          <w:marBottom w:val="0"/>
          <w:divBdr>
            <w:top w:val="none" w:sz="0" w:space="0" w:color="auto"/>
            <w:left w:val="none" w:sz="0" w:space="0" w:color="auto"/>
            <w:bottom w:val="none" w:sz="0" w:space="0" w:color="auto"/>
            <w:right w:val="none" w:sz="0" w:space="0" w:color="auto"/>
          </w:divBdr>
        </w:div>
        <w:div w:id="837230552">
          <w:marLeft w:val="0"/>
          <w:marRight w:val="0"/>
          <w:marTop w:val="0"/>
          <w:marBottom w:val="0"/>
          <w:divBdr>
            <w:top w:val="none" w:sz="0" w:space="0" w:color="auto"/>
            <w:left w:val="none" w:sz="0" w:space="0" w:color="auto"/>
            <w:bottom w:val="none" w:sz="0" w:space="0" w:color="auto"/>
            <w:right w:val="none" w:sz="0" w:space="0" w:color="auto"/>
          </w:divBdr>
        </w:div>
      </w:divsChild>
    </w:div>
    <w:div w:id="170204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76091-D0B8-4476-8727-81BA60FC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9757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rcarrier@utah.gov</dc:creator>
  <cp:lastModifiedBy>Ryan Carrier</cp:lastModifiedBy>
  <cp:revision>6</cp:revision>
  <cp:lastPrinted>2013-12-13T15:19:00Z</cp:lastPrinted>
  <dcterms:created xsi:type="dcterms:W3CDTF">2014-04-22T19:51:00Z</dcterms:created>
  <dcterms:modified xsi:type="dcterms:W3CDTF">2014-05-06T21:58:00Z</dcterms:modified>
</cp:coreProperties>
</file>