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E0" w:rsidRDefault="003074E0" w:rsidP="003074E0">
      <w:pPr>
        <w:spacing w:after="0" w:line="240" w:lineRule="auto"/>
        <w:jc w:val="both"/>
        <w:rPr>
          <w:u w:val="single"/>
        </w:rPr>
      </w:pPr>
      <w:bookmarkStart w:id="0" w:name="_GoBack"/>
      <w:bookmarkEnd w:id="0"/>
    </w:p>
    <w:p w:rsidR="003074E0" w:rsidRDefault="003074E0" w:rsidP="003074E0">
      <w:pPr>
        <w:pStyle w:val="Heading2"/>
        <w:rPr>
          <w:rFonts w:ascii="Arial" w:hAnsi="Arial" w:cs="Arial"/>
        </w:rPr>
      </w:pPr>
      <w:r>
        <w:rPr>
          <w:rFonts w:ascii="Arial" w:hAnsi="Arial" w:cs="Arial"/>
        </w:rPr>
        <w:t>Salt Lake County Council</w:t>
      </w:r>
    </w:p>
    <w:p w:rsidR="003074E0" w:rsidRDefault="003074E0" w:rsidP="003074E0">
      <w:pPr>
        <w:spacing w:after="0" w:line="240" w:lineRule="auto"/>
        <w:jc w:val="center"/>
        <w:rPr>
          <w:rFonts w:ascii="Garamond" w:hAnsi="Garamond"/>
          <w:sz w:val="32"/>
          <w:szCs w:val="32"/>
        </w:rPr>
      </w:pPr>
      <w:r>
        <w:rPr>
          <w:rFonts w:ascii="Garamond" w:hAnsi="Garamond"/>
          <w:sz w:val="32"/>
          <w:szCs w:val="32"/>
        </w:rPr>
        <w:t>Committee of the Whole</w:t>
      </w:r>
    </w:p>
    <w:p w:rsidR="003074E0" w:rsidRDefault="003074E0" w:rsidP="003074E0">
      <w:pPr>
        <w:spacing w:after="0" w:line="240" w:lineRule="auto"/>
        <w:jc w:val="center"/>
        <w:rPr>
          <w:rFonts w:ascii="Copperplate Gothic Bold" w:hAnsi="Copperplate Gothic Bold"/>
          <w:sz w:val="32"/>
          <w:szCs w:val="32"/>
        </w:rPr>
      </w:pPr>
      <w:r>
        <w:rPr>
          <w:rFonts w:ascii="Copperplate Gothic Bold" w:hAnsi="Copperplate Gothic Bold"/>
          <w:sz w:val="32"/>
          <w:szCs w:val="32"/>
        </w:rPr>
        <w:t>~Minutes~</w:t>
      </w:r>
    </w:p>
    <w:p w:rsidR="003074E0" w:rsidRPr="00D6346D" w:rsidRDefault="003074E0" w:rsidP="003074E0">
      <w:pPr>
        <w:spacing w:after="0" w:line="240" w:lineRule="auto"/>
        <w:jc w:val="center"/>
      </w:pPr>
      <w:r w:rsidRPr="00D6346D">
        <w:t xml:space="preserve">Tuesday, </w:t>
      </w:r>
      <w:r>
        <w:t>April 8,</w:t>
      </w:r>
      <w:r w:rsidRPr="00D6346D">
        <w:t xml:space="preserve"> 201</w:t>
      </w:r>
      <w:r>
        <w:t>4</w:t>
      </w:r>
    </w:p>
    <w:p w:rsidR="003074E0" w:rsidRPr="002B43F9" w:rsidRDefault="00E70E95" w:rsidP="003074E0">
      <w:pPr>
        <w:spacing w:after="0" w:line="240" w:lineRule="auto"/>
        <w:jc w:val="center"/>
        <w:rPr>
          <w:b/>
        </w:rPr>
      </w:pPr>
      <w:hyperlink r:id="rId9" w:tooltip="4/8/2014 COW 2:37:41 PM" w:history="1">
        <w:r>
          <w:rPr>
            <w:rStyle w:val="Hyperlink"/>
          </w:rPr>
          <w:t>2:37:41 PM</w:t>
        </w:r>
      </w:hyperlink>
    </w:p>
    <w:p w:rsidR="003074E0" w:rsidRPr="00485252" w:rsidRDefault="003074E0" w:rsidP="003074E0">
      <w:pPr>
        <w:tabs>
          <w:tab w:val="left" w:pos="1440"/>
        </w:tabs>
        <w:spacing w:after="0" w:line="240" w:lineRule="auto"/>
        <w:jc w:val="center"/>
      </w:pPr>
    </w:p>
    <w:p w:rsidR="003074E0" w:rsidRDefault="003074E0" w:rsidP="003074E0">
      <w:pPr>
        <w:spacing w:after="0" w:line="240" w:lineRule="auto"/>
        <w:jc w:val="center"/>
      </w:pPr>
    </w:p>
    <w:p w:rsidR="003074E0" w:rsidRPr="00D6346D" w:rsidRDefault="003074E0" w:rsidP="003074E0">
      <w:pPr>
        <w:spacing w:after="0" w:line="240" w:lineRule="auto"/>
        <w:jc w:val="center"/>
      </w:pPr>
    </w:p>
    <w:p w:rsidR="00A71FDB" w:rsidRDefault="00A71FDB" w:rsidP="003074E0">
      <w:pPr>
        <w:spacing w:after="0" w:line="240" w:lineRule="auto"/>
        <w:jc w:val="both"/>
      </w:pPr>
    </w:p>
    <w:p w:rsidR="003074E0" w:rsidRPr="00D6346D" w:rsidRDefault="003074E0" w:rsidP="003074E0">
      <w:pPr>
        <w:spacing w:after="0" w:line="240" w:lineRule="auto"/>
        <w:jc w:val="both"/>
      </w:pPr>
      <w:r w:rsidRPr="00D6346D">
        <w:t xml:space="preserve">Committee Members </w:t>
      </w:r>
    </w:p>
    <w:p w:rsidR="003074E0" w:rsidRDefault="003074E0" w:rsidP="003074E0">
      <w:pPr>
        <w:tabs>
          <w:tab w:val="left" w:pos="3600"/>
        </w:tabs>
        <w:spacing w:after="0" w:line="240" w:lineRule="auto"/>
        <w:jc w:val="both"/>
      </w:pPr>
      <w:r w:rsidRPr="00D6346D">
        <w:t>Present:</w:t>
      </w:r>
      <w:r w:rsidRPr="00D6346D">
        <w:tab/>
      </w:r>
      <w:r>
        <w:t>Randy Horiuchi</w:t>
      </w:r>
    </w:p>
    <w:p w:rsidR="003074E0" w:rsidRDefault="003074E0" w:rsidP="003074E0">
      <w:pPr>
        <w:tabs>
          <w:tab w:val="left" w:pos="3600"/>
        </w:tabs>
        <w:spacing w:after="0" w:line="240" w:lineRule="auto"/>
        <w:jc w:val="both"/>
      </w:pPr>
      <w:r>
        <w:tab/>
        <w:t>Richard Snelgrove</w:t>
      </w:r>
    </w:p>
    <w:p w:rsidR="003074E0" w:rsidRPr="0050254E" w:rsidRDefault="003074E0" w:rsidP="003074E0">
      <w:pPr>
        <w:tabs>
          <w:tab w:val="left" w:pos="3600"/>
        </w:tabs>
        <w:spacing w:after="0" w:line="240" w:lineRule="auto"/>
        <w:jc w:val="both"/>
      </w:pPr>
      <w:r>
        <w:tab/>
        <w:t>Jim Bradley</w:t>
      </w:r>
    </w:p>
    <w:p w:rsidR="003074E0" w:rsidRPr="0050254E" w:rsidRDefault="003074E0" w:rsidP="003074E0">
      <w:pPr>
        <w:tabs>
          <w:tab w:val="left" w:pos="3600"/>
        </w:tabs>
        <w:spacing w:after="0" w:line="240" w:lineRule="auto"/>
        <w:jc w:val="both"/>
      </w:pPr>
      <w:r w:rsidRPr="0050254E">
        <w:tab/>
        <w:t>Arlyn Bradshaw</w:t>
      </w:r>
    </w:p>
    <w:p w:rsidR="003074E0" w:rsidRDefault="003074E0" w:rsidP="003074E0">
      <w:pPr>
        <w:tabs>
          <w:tab w:val="left" w:pos="3600"/>
        </w:tabs>
        <w:spacing w:after="0" w:line="240" w:lineRule="auto"/>
        <w:jc w:val="both"/>
      </w:pPr>
      <w:r w:rsidRPr="0050254E">
        <w:tab/>
      </w:r>
      <w:r>
        <w:t>Aimee Newton</w:t>
      </w:r>
    </w:p>
    <w:p w:rsidR="003074E0" w:rsidRPr="0050254E" w:rsidRDefault="003074E0" w:rsidP="003074E0">
      <w:pPr>
        <w:tabs>
          <w:tab w:val="left" w:pos="3600"/>
        </w:tabs>
        <w:spacing w:after="0" w:line="240" w:lineRule="auto"/>
        <w:jc w:val="both"/>
      </w:pPr>
      <w:r>
        <w:tab/>
        <w:t>Sam Granato</w:t>
      </w:r>
    </w:p>
    <w:p w:rsidR="003074E0" w:rsidRPr="0050254E" w:rsidRDefault="003074E0" w:rsidP="003074E0">
      <w:pPr>
        <w:tabs>
          <w:tab w:val="left" w:pos="3600"/>
        </w:tabs>
        <w:spacing w:after="0" w:line="240" w:lineRule="auto"/>
        <w:jc w:val="both"/>
      </w:pPr>
      <w:r w:rsidRPr="0050254E">
        <w:tab/>
        <w:t>Steven DeBry</w:t>
      </w:r>
    </w:p>
    <w:p w:rsidR="003074E0" w:rsidRDefault="003074E0" w:rsidP="003074E0">
      <w:pPr>
        <w:tabs>
          <w:tab w:val="left" w:pos="3600"/>
        </w:tabs>
        <w:spacing w:after="0" w:line="240" w:lineRule="auto"/>
        <w:jc w:val="both"/>
      </w:pPr>
      <w:r w:rsidRPr="0050254E">
        <w:tab/>
        <w:t>Max Burdick</w:t>
      </w:r>
    </w:p>
    <w:p w:rsidR="003074E0" w:rsidRPr="0050254E" w:rsidRDefault="003074E0" w:rsidP="003074E0">
      <w:pPr>
        <w:tabs>
          <w:tab w:val="left" w:pos="3600"/>
        </w:tabs>
        <w:spacing w:after="0" w:line="240" w:lineRule="auto"/>
        <w:jc w:val="both"/>
      </w:pPr>
      <w:r>
        <w:tab/>
      </w:r>
      <w:r w:rsidRPr="0050254E">
        <w:t xml:space="preserve">Michael Jensen, </w:t>
      </w:r>
      <w:r w:rsidRPr="0050254E">
        <w:rPr>
          <w:sz w:val="18"/>
          <w:szCs w:val="18"/>
        </w:rPr>
        <w:t>Chair</w:t>
      </w:r>
    </w:p>
    <w:p w:rsidR="003074E0" w:rsidRDefault="003074E0" w:rsidP="003074E0">
      <w:pPr>
        <w:tabs>
          <w:tab w:val="left" w:pos="3600"/>
        </w:tabs>
        <w:spacing w:after="0" w:line="240" w:lineRule="auto"/>
        <w:jc w:val="both"/>
      </w:pPr>
      <w:r w:rsidRPr="0050254E">
        <w:tab/>
      </w:r>
    </w:p>
    <w:p w:rsidR="003074E0" w:rsidRDefault="003074E0" w:rsidP="003074E0">
      <w:pPr>
        <w:spacing w:after="0" w:line="240" w:lineRule="auto"/>
        <w:jc w:val="both"/>
        <w:rPr>
          <w:u w:val="single"/>
        </w:rPr>
      </w:pPr>
    </w:p>
    <w:p w:rsidR="00A71FDB" w:rsidRDefault="00A71FDB" w:rsidP="003074E0">
      <w:pPr>
        <w:spacing w:after="0" w:line="240" w:lineRule="auto"/>
        <w:jc w:val="both"/>
        <w:rPr>
          <w:u w:val="single"/>
        </w:rPr>
      </w:pPr>
    </w:p>
    <w:p w:rsidR="003074E0" w:rsidRDefault="003074E0" w:rsidP="001B5603">
      <w:pPr>
        <w:spacing w:after="0" w:line="240" w:lineRule="auto"/>
        <w:jc w:val="both"/>
        <w:rPr>
          <w:rStyle w:val="Hyperlink"/>
        </w:rPr>
      </w:pPr>
      <w:r w:rsidRPr="00CC3519">
        <w:rPr>
          <w:u w:val="single"/>
        </w:rPr>
        <w:t>Citizen Public Input</w:t>
      </w:r>
      <w:r w:rsidRPr="00CC3519">
        <w:t xml:space="preserve">   (</w:t>
      </w:r>
      <w:hyperlink r:id="rId10" w:tooltip="4/8/2014 COW 2:37:41 PM" w:history="1">
        <w:r w:rsidR="00E70E95">
          <w:rPr>
            <w:rStyle w:val="Hyperlink"/>
          </w:rPr>
          <w:t>2:37:41 PM</w:t>
        </w:r>
      </w:hyperlink>
      <w:r w:rsidRPr="00CC3519">
        <w:rPr>
          <w:rStyle w:val="Hyperlink"/>
        </w:rPr>
        <w:t>)</w:t>
      </w:r>
    </w:p>
    <w:p w:rsidR="001B5603" w:rsidRPr="00CC3519" w:rsidRDefault="001B5603" w:rsidP="001B5603">
      <w:pPr>
        <w:spacing w:after="0" w:line="240" w:lineRule="auto"/>
        <w:jc w:val="both"/>
      </w:pPr>
    </w:p>
    <w:p w:rsidR="003074E0" w:rsidRDefault="003074E0" w:rsidP="003074E0">
      <w:pPr>
        <w:tabs>
          <w:tab w:val="left" w:pos="1440"/>
          <w:tab w:val="left" w:pos="3600"/>
        </w:tabs>
        <w:spacing w:after="0" w:line="240" w:lineRule="auto"/>
        <w:jc w:val="both"/>
      </w:pPr>
      <w:r>
        <w:tab/>
        <w:t>No one appeared for Citizen Public Input.</w:t>
      </w:r>
    </w:p>
    <w:p w:rsidR="003074E0" w:rsidRDefault="003074E0" w:rsidP="003074E0">
      <w:pPr>
        <w:tabs>
          <w:tab w:val="left" w:pos="1440"/>
          <w:tab w:val="left" w:pos="3600"/>
        </w:tabs>
        <w:spacing w:after="0" w:line="240" w:lineRule="auto"/>
        <w:jc w:val="both"/>
      </w:pPr>
    </w:p>
    <w:p w:rsidR="003074E0" w:rsidRDefault="003074E0" w:rsidP="003074E0">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3074E0" w:rsidRDefault="003074E0" w:rsidP="003074E0">
      <w:pPr>
        <w:tabs>
          <w:tab w:val="left" w:pos="3600"/>
        </w:tabs>
        <w:spacing w:after="0" w:line="240" w:lineRule="auto"/>
        <w:jc w:val="both"/>
        <w:rPr>
          <w:u w:val="single"/>
        </w:rPr>
      </w:pPr>
      <w:r>
        <w:rPr>
          <w:u w:val="single"/>
        </w:rPr>
        <w:t>Request-For-Proposal for Compensation Study</w:t>
      </w:r>
      <w:r w:rsidR="001B5603">
        <w:rPr>
          <w:u w:val="single"/>
        </w:rPr>
        <w:t xml:space="preserve"> (</w:t>
      </w:r>
      <w:hyperlink r:id="rId11" w:tooltip="4/8/2014 COW 2:38:00 PM" w:history="1">
        <w:r w:rsidR="001B5603">
          <w:rPr>
            <w:rStyle w:val="Hyperlink"/>
          </w:rPr>
          <w:t>2:38:00 PM</w:t>
        </w:r>
      </w:hyperlink>
      <w:r w:rsidR="001B5603">
        <w:t>)</w:t>
      </w:r>
    </w:p>
    <w:p w:rsidR="003074E0" w:rsidRDefault="003074E0" w:rsidP="003074E0">
      <w:pPr>
        <w:tabs>
          <w:tab w:val="left" w:pos="3600"/>
        </w:tabs>
        <w:spacing w:after="0" w:line="240" w:lineRule="auto"/>
        <w:jc w:val="both"/>
        <w:rPr>
          <w:u w:val="single"/>
        </w:rPr>
      </w:pPr>
    </w:p>
    <w:p w:rsidR="003074E0" w:rsidRPr="003074E0" w:rsidRDefault="00EE61EB" w:rsidP="00EE61EB">
      <w:pPr>
        <w:tabs>
          <w:tab w:val="left" w:pos="1440"/>
          <w:tab w:val="left" w:pos="3600"/>
        </w:tabs>
        <w:spacing w:after="0" w:line="240" w:lineRule="auto"/>
        <w:ind w:left="720" w:right="720" w:hanging="720"/>
        <w:jc w:val="both"/>
        <w:rPr>
          <w:i/>
        </w:rPr>
      </w:pPr>
      <w:r>
        <w:rPr>
          <w:i/>
        </w:rPr>
        <w:tab/>
      </w:r>
      <w:r w:rsidR="003074E0">
        <w:rPr>
          <w:i/>
        </w:rPr>
        <w:t xml:space="preserve">The Council reviewed the </w:t>
      </w:r>
      <w:r>
        <w:rPr>
          <w:i/>
        </w:rPr>
        <w:t>p</w:t>
      </w:r>
      <w:r w:rsidR="003074E0">
        <w:rPr>
          <w:i/>
        </w:rPr>
        <w:t>roposed R</w:t>
      </w:r>
      <w:r>
        <w:rPr>
          <w:i/>
        </w:rPr>
        <w:t>equest-For-Proposal (RFP) d</w:t>
      </w:r>
      <w:r w:rsidR="003074E0">
        <w:rPr>
          <w:i/>
        </w:rPr>
        <w:t>uring its March 25, 2014, Committee of the Whole meeting</w:t>
      </w:r>
      <w:r>
        <w:rPr>
          <w:i/>
        </w:rPr>
        <w:t>,</w:t>
      </w:r>
      <w:r w:rsidR="003074E0">
        <w:rPr>
          <w:i/>
        </w:rPr>
        <w:t xml:space="preserve"> and requested the final draft</w:t>
      </w:r>
      <w:r>
        <w:rPr>
          <w:i/>
        </w:rPr>
        <w:t xml:space="preserve"> with attachments</w:t>
      </w:r>
      <w:r w:rsidR="003074E0">
        <w:rPr>
          <w:i/>
        </w:rPr>
        <w:t xml:space="preserve"> be </w:t>
      </w:r>
      <w:r>
        <w:rPr>
          <w:i/>
        </w:rPr>
        <w:t xml:space="preserve">presented to the Council for approval </w:t>
      </w:r>
      <w:r w:rsidR="003074E0">
        <w:rPr>
          <w:i/>
        </w:rPr>
        <w:t xml:space="preserve">before it is placed on </w:t>
      </w:r>
      <w:proofErr w:type="spellStart"/>
      <w:r w:rsidR="003074E0">
        <w:rPr>
          <w:i/>
        </w:rPr>
        <w:t>BidSync</w:t>
      </w:r>
      <w:proofErr w:type="spellEnd"/>
      <w:r w:rsidR="003074E0">
        <w:rPr>
          <w:i/>
        </w:rPr>
        <w:t>.</w:t>
      </w:r>
    </w:p>
    <w:p w:rsidR="003074E0" w:rsidRDefault="003074E0" w:rsidP="003074E0">
      <w:pPr>
        <w:tabs>
          <w:tab w:val="left" w:pos="1440"/>
          <w:tab w:val="left" w:pos="3600"/>
        </w:tabs>
        <w:spacing w:after="0" w:line="240" w:lineRule="auto"/>
        <w:jc w:val="both"/>
      </w:pPr>
    </w:p>
    <w:p w:rsidR="00E245BF" w:rsidRDefault="003074E0" w:rsidP="003074E0">
      <w:pPr>
        <w:tabs>
          <w:tab w:val="left" w:pos="1440"/>
          <w:tab w:val="left" w:pos="3600"/>
        </w:tabs>
        <w:spacing w:after="0" w:line="240" w:lineRule="auto"/>
        <w:jc w:val="both"/>
      </w:pPr>
      <w:r>
        <w:tab/>
      </w:r>
      <w:r w:rsidR="001B5603">
        <w:rPr>
          <w:b/>
        </w:rPr>
        <w:t xml:space="preserve">Mr. Lance Brown, </w:t>
      </w:r>
      <w:r w:rsidR="001B5603">
        <w:t xml:space="preserve">Director, Planning &amp; Budget Division, Mayor’s Office, </w:t>
      </w:r>
      <w:r>
        <w:t>presented the final RFP to be sen</w:t>
      </w:r>
      <w:r w:rsidR="00EE61EB">
        <w:t>t</w:t>
      </w:r>
      <w:r>
        <w:t xml:space="preserve"> out.  He </w:t>
      </w:r>
      <w:r w:rsidR="00EE61EB">
        <w:t xml:space="preserve">stated a few changes </w:t>
      </w:r>
      <w:r w:rsidR="00A715A5">
        <w:t xml:space="preserve">were </w:t>
      </w:r>
      <w:r w:rsidR="00EE61EB">
        <w:t>made to the RFP to clarify w</w:t>
      </w:r>
      <w:r w:rsidR="00A715A5">
        <w:t>hat</w:t>
      </w:r>
      <w:r w:rsidR="00EE61EB">
        <w:t xml:space="preserve"> the County is looking for</w:t>
      </w:r>
      <w:r w:rsidR="00A715A5">
        <w:t>,</w:t>
      </w:r>
      <w:r w:rsidR="00EE61EB">
        <w:t xml:space="preserve"> and </w:t>
      </w:r>
      <w:r w:rsidR="00A715A5">
        <w:t xml:space="preserve">there were </w:t>
      </w:r>
      <w:r w:rsidR="00EE61EB">
        <w:t xml:space="preserve">some minor edits.  Also, </w:t>
      </w:r>
      <w:r w:rsidR="00A715A5">
        <w:t xml:space="preserve">the attachments are </w:t>
      </w:r>
      <w:r w:rsidR="00EE61EB">
        <w:t xml:space="preserve">included </w:t>
      </w:r>
      <w:r w:rsidR="00E245BF">
        <w:t>with the RFP</w:t>
      </w:r>
      <w:r w:rsidR="00EE61EB">
        <w:t xml:space="preserve">. </w:t>
      </w:r>
    </w:p>
    <w:p w:rsidR="00E245BF" w:rsidRDefault="00E245BF" w:rsidP="003074E0">
      <w:pPr>
        <w:tabs>
          <w:tab w:val="left" w:pos="1440"/>
          <w:tab w:val="left" w:pos="3600"/>
        </w:tabs>
        <w:spacing w:after="0" w:line="240" w:lineRule="auto"/>
        <w:jc w:val="both"/>
      </w:pPr>
    </w:p>
    <w:p w:rsidR="00E245BF" w:rsidRDefault="00E245BF" w:rsidP="003074E0">
      <w:pPr>
        <w:tabs>
          <w:tab w:val="left" w:pos="1440"/>
          <w:tab w:val="left" w:pos="3600"/>
        </w:tabs>
        <w:spacing w:after="0" w:line="240" w:lineRule="auto"/>
        <w:jc w:val="both"/>
      </w:pPr>
      <w:r>
        <w:tab/>
      </w:r>
      <w:r>
        <w:rPr>
          <w:b/>
        </w:rPr>
        <w:t>Council Member Horiuchi</w:t>
      </w:r>
      <w:r>
        <w:t xml:space="preserve"> asked how long this RFP would be posted.</w:t>
      </w:r>
    </w:p>
    <w:p w:rsidR="00E245BF" w:rsidRDefault="00E245BF" w:rsidP="003074E0">
      <w:pPr>
        <w:tabs>
          <w:tab w:val="left" w:pos="1440"/>
          <w:tab w:val="left" w:pos="3600"/>
        </w:tabs>
        <w:spacing w:after="0" w:line="240" w:lineRule="auto"/>
        <w:jc w:val="both"/>
      </w:pPr>
    </w:p>
    <w:p w:rsidR="00E245BF" w:rsidRDefault="00E245BF" w:rsidP="003074E0">
      <w:pPr>
        <w:tabs>
          <w:tab w:val="left" w:pos="1440"/>
          <w:tab w:val="left" w:pos="3600"/>
        </w:tabs>
        <w:spacing w:after="0" w:line="240" w:lineRule="auto"/>
        <w:jc w:val="both"/>
      </w:pPr>
      <w:r>
        <w:tab/>
      </w:r>
      <w:r>
        <w:rPr>
          <w:b/>
        </w:rPr>
        <w:t>Mr. Jason Yocom</w:t>
      </w:r>
      <w:r>
        <w:t xml:space="preserve">, Director, Contracts &amp; Procurement Division, stated the RFP would be posted on </w:t>
      </w:r>
      <w:proofErr w:type="spellStart"/>
      <w:r>
        <w:t>BidSync</w:t>
      </w:r>
      <w:proofErr w:type="spellEnd"/>
      <w:r>
        <w:t xml:space="preserve"> for 30 days.</w:t>
      </w:r>
    </w:p>
    <w:p w:rsidR="00E245BF" w:rsidRDefault="00E245BF" w:rsidP="003074E0">
      <w:pPr>
        <w:tabs>
          <w:tab w:val="left" w:pos="1440"/>
          <w:tab w:val="left" w:pos="3600"/>
        </w:tabs>
        <w:spacing w:after="0" w:line="240" w:lineRule="auto"/>
        <w:jc w:val="both"/>
      </w:pPr>
    </w:p>
    <w:p w:rsidR="003074E0" w:rsidRPr="003074E0" w:rsidRDefault="00E245BF" w:rsidP="003074E0">
      <w:pPr>
        <w:tabs>
          <w:tab w:val="left" w:pos="1440"/>
          <w:tab w:val="left" w:pos="3600"/>
        </w:tabs>
        <w:spacing w:after="0" w:line="240" w:lineRule="auto"/>
        <w:jc w:val="both"/>
      </w:pPr>
      <w:r>
        <w:tab/>
      </w:r>
      <w:r>
        <w:rPr>
          <w:b/>
        </w:rPr>
        <w:t>Council Member Bradley, seconded by Council Member Horiuchi, moved to approv</w:t>
      </w:r>
      <w:r w:rsidR="00B95930">
        <w:rPr>
          <w:b/>
        </w:rPr>
        <w:t>e</w:t>
      </w:r>
      <w:r>
        <w:rPr>
          <w:b/>
        </w:rPr>
        <w:t xml:space="preserve"> the RFP, direct the Contracts &amp; Procurement Division to place in on </w:t>
      </w:r>
      <w:proofErr w:type="spellStart"/>
      <w:r>
        <w:rPr>
          <w:b/>
        </w:rPr>
        <w:t>BidSync</w:t>
      </w:r>
      <w:proofErr w:type="spellEnd"/>
      <w:r>
        <w:rPr>
          <w:b/>
        </w:rPr>
        <w:t xml:space="preserve"> </w:t>
      </w:r>
      <w:r>
        <w:rPr>
          <w:b/>
        </w:rPr>
        <w:lastRenderedPageBreak/>
        <w:t xml:space="preserve">and forward the RFP to the 4:00 p.m. Council meeting for formal approval.  The motion passed unanimously.  Council Member Burdick </w:t>
      </w:r>
      <w:r w:rsidR="002E67E4">
        <w:rPr>
          <w:b/>
        </w:rPr>
        <w:t xml:space="preserve">was </w:t>
      </w:r>
      <w:r>
        <w:rPr>
          <w:b/>
        </w:rPr>
        <w:t>absent for the vote.</w:t>
      </w:r>
      <w:r w:rsidR="00EE61EB">
        <w:t xml:space="preserve"> </w:t>
      </w:r>
    </w:p>
    <w:p w:rsidR="00A71FDB" w:rsidRPr="00A71FDB" w:rsidRDefault="00A71FDB" w:rsidP="00A71FDB">
      <w:pPr>
        <w:tabs>
          <w:tab w:val="left" w:pos="720"/>
          <w:tab w:val="left" w:pos="2880"/>
        </w:tabs>
        <w:spacing w:after="0" w:line="240" w:lineRule="auto"/>
        <w:jc w:val="center"/>
      </w:pPr>
    </w:p>
    <w:p w:rsidR="00E245BF" w:rsidRDefault="00E245BF" w:rsidP="00E245BF">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E245BF" w:rsidRDefault="00E245BF" w:rsidP="00E245BF">
      <w:pPr>
        <w:spacing w:after="0" w:line="240" w:lineRule="auto"/>
      </w:pPr>
      <w:r>
        <w:rPr>
          <w:u w:val="single"/>
        </w:rPr>
        <w:t xml:space="preserve">Zoo, Arts &amp; Parks Tier I Advisory </w:t>
      </w:r>
      <w:proofErr w:type="spellStart"/>
      <w:r>
        <w:rPr>
          <w:u w:val="single"/>
        </w:rPr>
        <w:t>Theshold</w:t>
      </w:r>
      <w:proofErr w:type="spellEnd"/>
      <w:r>
        <w:rPr>
          <w:u w:val="single"/>
        </w:rPr>
        <w:t xml:space="preserve"> Adjustment</w:t>
      </w:r>
      <w:r w:rsidR="001B5603">
        <w:rPr>
          <w:u w:val="single"/>
        </w:rPr>
        <w:t xml:space="preserve"> (</w:t>
      </w:r>
      <w:hyperlink r:id="rId12" w:tooltip="4/8/2014 COW 2:40:48 PM" w:history="1">
        <w:r w:rsidR="001B5603">
          <w:rPr>
            <w:rStyle w:val="Hyperlink"/>
          </w:rPr>
          <w:t>2:40:48 PM</w:t>
        </w:r>
      </w:hyperlink>
      <w:r w:rsidR="001B5603" w:rsidRPr="001B5603">
        <w:t>)</w:t>
      </w:r>
    </w:p>
    <w:p w:rsidR="001B5603" w:rsidRDefault="001B5603" w:rsidP="00E245BF">
      <w:pPr>
        <w:spacing w:after="0" w:line="240" w:lineRule="auto"/>
      </w:pPr>
    </w:p>
    <w:p w:rsidR="00B95930" w:rsidRDefault="00756603" w:rsidP="005913D5">
      <w:pPr>
        <w:tabs>
          <w:tab w:val="left" w:pos="1440"/>
        </w:tabs>
        <w:spacing w:after="0" w:line="240" w:lineRule="auto"/>
        <w:jc w:val="both"/>
      </w:pPr>
      <w:r>
        <w:tab/>
      </w:r>
      <w:r>
        <w:rPr>
          <w:b/>
        </w:rPr>
        <w:t>Ms. Vicki Bourns</w:t>
      </w:r>
      <w:r>
        <w:t xml:space="preserve">, </w:t>
      </w:r>
      <w:r w:rsidR="00B95930">
        <w:t xml:space="preserve">Program Director, </w:t>
      </w:r>
      <w:r>
        <w:t>Zoo, Arts, &amp; Parks</w:t>
      </w:r>
      <w:r w:rsidR="00B95930">
        <w:t xml:space="preserve"> (ZAP)</w:t>
      </w:r>
      <w:r>
        <w:t>,</w:t>
      </w:r>
      <w:r w:rsidR="00CA3908">
        <w:t xml:space="preserve"> </w:t>
      </w:r>
      <w:r>
        <w:t>s</w:t>
      </w:r>
      <w:r w:rsidR="00B95930">
        <w:t xml:space="preserve">tated the ZAP Tier I Advisory Board is recommending raising the Tier I minimum three-year average of qualifying expenditures to $325,600.  </w:t>
      </w:r>
    </w:p>
    <w:p w:rsidR="00B95930" w:rsidRDefault="00B95930" w:rsidP="005913D5">
      <w:pPr>
        <w:tabs>
          <w:tab w:val="left" w:pos="1440"/>
        </w:tabs>
        <w:spacing w:after="0" w:line="240" w:lineRule="auto"/>
        <w:jc w:val="both"/>
      </w:pPr>
    </w:p>
    <w:p w:rsidR="005913D5" w:rsidRDefault="005913D5" w:rsidP="005913D5">
      <w:pPr>
        <w:tabs>
          <w:tab w:val="left" w:pos="1440"/>
        </w:tabs>
        <w:spacing w:after="0" w:line="240" w:lineRule="auto"/>
        <w:jc w:val="both"/>
      </w:pPr>
      <w:r>
        <w:tab/>
      </w:r>
      <w:r>
        <w:rPr>
          <w:b/>
        </w:rPr>
        <w:t>Council Member Snelgrove</w:t>
      </w:r>
      <w:r>
        <w:t xml:space="preserve"> asked what the current threshold was, and when the last increase occurred. </w:t>
      </w:r>
    </w:p>
    <w:p w:rsidR="005913D5" w:rsidRDefault="005913D5" w:rsidP="005913D5">
      <w:pPr>
        <w:tabs>
          <w:tab w:val="left" w:pos="1440"/>
        </w:tabs>
        <w:spacing w:after="0" w:line="240" w:lineRule="auto"/>
        <w:jc w:val="both"/>
      </w:pPr>
    </w:p>
    <w:p w:rsidR="005913D5" w:rsidRDefault="005913D5" w:rsidP="005913D5">
      <w:pPr>
        <w:tabs>
          <w:tab w:val="left" w:pos="1440"/>
        </w:tabs>
        <w:spacing w:after="0" w:line="240" w:lineRule="auto"/>
        <w:jc w:val="both"/>
      </w:pPr>
      <w:r>
        <w:tab/>
      </w:r>
      <w:r>
        <w:rPr>
          <w:b/>
        </w:rPr>
        <w:t>Ms. Bourns</w:t>
      </w:r>
      <w:r>
        <w:t xml:space="preserve"> stated the current threshold is $319,900.  The last increase occurred in 2008.</w:t>
      </w:r>
    </w:p>
    <w:p w:rsidR="005913D5" w:rsidRDefault="005913D5" w:rsidP="005913D5">
      <w:pPr>
        <w:tabs>
          <w:tab w:val="left" w:pos="1440"/>
        </w:tabs>
        <w:spacing w:after="0" w:line="240" w:lineRule="auto"/>
        <w:jc w:val="both"/>
      </w:pPr>
    </w:p>
    <w:p w:rsidR="005913D5" w:rsidRDefault="005913D5" w:rsidP="005913D5">
      <w:pPr>
        <w:tabs>
          <w:tab w:val="left" w:pos="1440"/>
        </w:tabs>
        <w:spacing w:after="0" w:line="240" w:lineRule="auto"/>
        <w:jc w:val="both"/>
      </w:pPr>
      <w:r>
        <w:tab/>
      </w:r>
      <w:r>
        <w:rPr>
          <w:b/>
        </w:rPr>
        <w:t>Council Member Horiuchi</w:t>
      </w:r>
      <w:r>
        <w:t xml:space="preserve"> asked if </w:t>
      </w:r>
      <w:r w:rsidR="00701D5D">
        <w:t xml:space="preserve">any organization would be in danger of losing its funding if </w:t>
      </w:r>
      <w:r>
        <w:t>the threshold increased</w:t>
      </w:r>
      <w:r w:rsidR="00701D5D">
        <w:t xml:space="preserve">. </w:t>
      </w:r>
    </w:p>
    <w:p w:rsidR="00701D5D" w:rsidRDefault="00701D5D" w:rsidP="005913D5">
      <w:pPr>
        <w:tabs>
          <w:tab w:val="left" w:pos="1440"/>
        </w:tabs>
        <w:spacing w:after="0" w:line="240" w:lineRule="auto"/>
        <w:jc w:val="both"/>
      </w:pPr>
    </w:p>
    <w:p w:rsidR="005913D5" w:rsidRDefault="005913D5" w:rsidP="005913D5">
      <w:pPr>
        <w:tabs>
          <w:tab w:val="left" w:pos="1440"/>
        </w:tabs>
        <w:spacing w:after="0" w:line="240" w:lineRule="auto"/>
        <w:jc w:val="both"/>
      </w:pPr>
      <w:r>
        <w:tab/>
      </w:r>
      <w:r>
        <w:rPr>
          <w:b/>
        </w:rPr>
        <w:t>Ms. Bourns</w:t>
      </w:r>
      <w:r>
        <w:t xml:space="preserve"> stated no.  All groups that currently receive funding would still qualify under the proposed threshold.</w:t>
      </w:r>
    </w:p>
    <w:p w:rsidR="005913D5" w:rsidRDefault="005913D5" w:rsidP="005913D5">
      <w:pPr>
        <w:tabs>
          <w:tab w:val="left" w:pos="1440"/>
        </w:tabs>
        <w:spacing w:after="0" w:line="240" w:lineRule="auto"/>
        <w:jc w:val="both"/>
      </w:pPr>
    </w:p>
    <w:p w:rsidR="005913D5" w:rsidRPr="005913D5" w:rsidRDefault="005913D5" w:rsidP="00A71FDB">
      <w:pPr>
        <w:tabs>
          <w:tab w:val="left" w:pos="1440"/>
        </w:tabs>
        <w:spacing w:after="0" w:line="240" w:lineRule="auto"/>
        <w:jc w:val="both"/>
        <w:rPr>
          <w:b/>
        </w:rPr>
      </w:pPr>
      <w:r>
        <w:tab/>
      </w:r>
      <w:r>
        <w:rPr>
          <w:b/>
        </w:rPr>
        <w:t xml:space="preserve">Council </w:t>
      </w:r>
      <w:r w:rsidR="00701D5D">
        <w:rPr>
          <w:b/>
        </w:rPr>
        <w:t>M</w:t>
      </w:r>
      <w:r>
        <w:rPr>
          <w:b/>
        </w:rPr>
        <w:t>ember Snelgrove, seconded by Council Member Newton, moved to approve the request and forward it to the 4:00 p.m. Council meeting for formal consideration.  The motion passed unanimously.  Council Member Burdick was absent for the vote.</w:t>
      </w:r>
    </w:p>
    <w:p w:rsidR="005913D5" w:rsidRDefault="005913D5" w:rsidP="00A71FDB">
      <w:pPr>
        <w:tabs>
          <w:tab w:val="left" w:pos="1440"/>
        </w:tabs>
        <w:spacing w:after="0" w:line="240" w:lineRule="auto"/>
        <w:jc w:val="both"/>
      </w:pPr>
    </w:p>
    <w:p w:rsidR="005913D5" w:rsidRDefault="005913D5" w:rsidP="005913D5">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5913D5" w:rsidRPr="00701D5D" w:rsidRDefault="00701D5D" w:rsidP="00701D5D">
      <w:pPr>
        <w:tabs>
          <w:tab w:val="left" w:pos="1440"/>
        </w:tabs>
        <w:spacing w:after="0" w:line="240" w:lineRule="auto"/>
        <w:jc w:val="both"/>
        <w:rPr>
          <w:u w:val="single"/>
        </w:rPr>
      </w:pPr>
      <w:r>
        <w:rPr>
          <w:u w:val="single"/>
        </w:rPr>
        <w:t xml:space="preserve">Zoo, Arts &amp; Parks Tier II – Local </w:t>
      </w:r>
      <w:r w:rsidR="007C40E7">
        <w:rPr>
          <w:u w:val="single"/>
        </w:rPr>
        <w:t>A</w:t>
      </w:r>
      <w:r>
        <w:rPr>
          <w:u w:val="single"/>
        </w:rPr>
        <w:t>rts Agency Advancement Recommendations (</w:t>
      </w:r>
      <w:hyperlink r:id="rId13" w:tooltip="4/8/2014 COW 2:48:03 PM" w:history="1">
        <w:r>
          <w:rPr>
            <w:rStyle w:val="Hyperlink"/>
          </w:rPr>
          <w:t>2:48:03 PM</w:t>
        </w:r>
      </w:hyperlink>
      <w:r>
        <w:t>)</w:t>
      </w:r>
    </w:p>
    <w:p w:rsidR="00E245BF" w:rsidRDefault="00E245BF" w:rsidP="00E245BF">
      <w:pPr>
        <w:spacing w:after="0" w:line="240" w:lineRule="auto"/>
        <w:rPr>
          <w:u w:val="single"/>
        </w:rPr>
      </w:pPr>
    </w:p>
    <w:p w:rsidR="002A09FA" w:rsidRDefault="002A09FA" w:rsidP="00AB5BBE">
      <w:pPr>
        <w:tabs>
          <w:tab w:val="left" w:pos="1440"/>
        </w:tabs>
        <w:spacing w:after="0" w:line="240" w:lineRule="auto"/>
        <w:jc w:val="both"/>
      </w:pPr>
      <w:r>
        <w:rPr>
          <w:b/>
        </w:rPr>
        <w:tab/>
        <w:t>Ms. Vicki Bourns</w:t>
      </w:r>
      <w:r>
        <w:t xml:space="preserve">, </w:t>
      </w:r>
      <w:r w:rsidR="00B95930">
        <w:t xml:space="preserve">Program Director, </w:t>
      </w:r>
      <w:r>
        <w:t>Zoo, Arts, &amp; Parks</w:t>
      </w:r>
      <w:r w:rsidR="00B95930">
        <w:t xml:space="preserve"> (ZAP)</w:t>
      </w:r>
      <w:r>
        <w:t xml:space="preserve">, stated the </w:t>
      </w:r>
      <w:r w:rsidR="00530ABD">
        <w:t xml:space="preserve">ZAP </w:t>
      </w:r>
      <w:r>
        <w:t xml:space="preserve">Tier II Advisory Board is recommending approval to fund the following organizations $10,000 </w:t>
      </w:r>
      <w:r w:rsidR="00845483">
        <w:t xml:space="preserve">each </w:t>
      </w:r>
      <w:r>
        <w:t>for three years, plus training expenses not to exceed $4,000</w:t>
      </w:r>
      <w:r w:rsidR="00AB5BBE">
        <w:t xml:space="preserve"> per year</w:t>
      </w:r>
      <w:r w:rsidR="00530ABD">
        <w:t>:</w:t>
      </w:r>
      <w:r>
        <w:t xml:space="preserve">  </w:t>
      </w:r>
    </w:p>
    <w:p w:rsidR="002A09FA" w:rsidRDefault="002A09FA" w:rsidP="007C40E7">
      <w:pPr>
        <w:tabs>
          <w:tab w:val="left" w:pos="1440"/>
        </w:tabs>
        <w:spacing w:after="0" w:line="240" w:lineRule="auto"/>
      </w:pPr>
    </w:p>
    <w:p w:rsidR="002A09FA" w:rsidRPr="00AB5BBE" w:rsidRDefault="002A09FA" w:rsidP="002A09FA">
      <w:pPr>
        <w:pStyle w:val="ListParagraph"/>
        <w:numPr>
          <w:ilvl w:val="0"/>
          <w:numId w:val="1"/>
        </w:numPr>
        <w:tabs>
          <w:tab w:val="left" w:pos="1440"/>
        </w:tabs>
        <w:spacing w:after="0" w:line="240" w:lineRule="auto"/>
      </w:pPr>
      <w:r w:rsidRPr="00AB5BBE">
        <w:t>Cottonwood Heights Arts Council</w:t>
      </w:r>
    </w:p>
    <w:p w:rsidR="002A09FA" w:rsidRPr="00AB5BBE" w:rsidRDefault="002A09FA" w:rsidP="002A09FA">
      <w:pPr>
        <w:pStyle w:val="ListParagraph"/>
        <w:numPr>
          <w:ilvl w:val="0"/>
          <w:numId w:val="1"/>
        </w:numPr>
        <w:tabs>
          <w:tab w:val="left" w:pos="1440"/>
        </w:tabs>
        <w:spacing w:after="0" w:line="240" w:lineRule="auto"/>
      </w:pPr>
      <w:r w:rsidRPr="00AB5BBE">
        <w:t>Holladay Arts Council</w:t>
      </w:r>
    </w:p>
    <w:p w:rsidR="002A09FA" w:rsidRPr="00AB5BBE" w:rsidRDefault="002A09FA" w:rsidP="002A09FA">
      <w:pPr>
        <w:pStyle w:val="ListParagraph"/>
        <w:numPr>
          <w:ilvl w:val="0"/>
          <w:numId w:val="1"/>
        </w:numPr>
        <w:tabs>
          <w:tab w:val="left" w:pos="1440"/>
        </w:tabs>
        <w:spacing w:after="0" w:line="240" w:lineRule="auto"/>
      </w:pPr>
      <w:r w:rsidRPr="00AB5BBE">
        <w:t>Midvale Arts Council</w:t>
      </w:r>
    </w:p>
    <w:p w:rsidR="007C40E7" w:rsidRPr="00AB5BBE" w:rsidRDefault="002A09FA" w:rsidP="002A09FA">
      <w:pPr>
        <w:pStyle w:val="ListParagraph"/>
        <w:numPr>
          <w:ilvl w:val="0"/>
          <w:numId w:val="1"/>
        </w:numPr>
        <w:tabs>
          <w:tab w:val="left" w:pos="1440"/>
        </w:tabs>
        <w:spacing w:after="0" w:line="240" w:lineRule="auto"/>
      </w:pPr>
      <w:r w:rsidRPr="00AB5BBE">
        <w:t>South Salt Lake Arts Council</w:t>
      </w:r>
      <w:r w:rsidR="007C40E7" w:rsidRPr="00AB5BBE">
        <w:t xml:space="preserve"> </w:t>
      </w:r>
    </w:p>
    <w:p w:rsidR="00AB5BBE" w:rsidRDefault="00AB5BBE" w:rsidP="00701D5D">
      <w:pPr>
        <w:tabs>
          <w:tab w:val="left" w:pos="1440"/>
        </w:tabs>
        <w:spacing w:after="0" w:line="240" w:lineRule="auto"/>
      </w:pPr>
    </w:p>
    <w:p w:rsidR="00530ABD" w:rsidRDefault="00530ABD" w:rsidP="00530ABD">
      <w:pPr>
        <w:tabs>
          <w:tab w:val="left" w:pos="1440"/>
        </w:tabs>
        <w:spacing w:after="0" w:line="240" w:lineRule="auto"/>
        <w:jc w:val="both"/>
      </w:pPr>
      <w:r>
        <w:t xml:space="preserve">This funding will come out of the Local Arts Advancement Initiative.  </w:t>
      </w:r>
      <w:r w:rsidR="00AB5BBE">
        <w:t xml:space="preserve">The Advisory Board is also recommending approval to allocate Tier II carryover funds of $12,651.32 plus $45,000 of 2014 Tier II funds to be used for the local arts agency advancement initiative. </w:t>
      </w:r>
    </w:p>
    <w:p w:rsidR="00AB5BBE" w:rsidRDefault="00AB5BBE" w:rsidP="00AB5BBE">
      <w:pPr>
        <w:tabs>
          <w:tab w:val="left" w:pos="1440"/>
        </w:tabs>
        <w:spacing w:after="0" w:line="240" w:lineRule="auto"/>
        <w:jc w:val="both"/>
      </w:pPr>
    </w:p>
    <w:p w:rsidR="00F70F29" w:rsidRDefault="00F70F29" w:rsidP="00F70F29">
      <w:pPr>
        <w:tabs>
          <w:tab w:val="left" w:pos="1440"/>
        </w:tabs>
        <w:spacing w:after="0" w:line="240" w:lineRule="auto"/>
        <w:jc w:val="both"/>
      </w:pPr>
      <w:r>
        <w:rPr>
          <w:b/>
        </w:rPr>
        <w:tab/>
        <w:t>Council Member Newton</w:t>
      </w:r>
      <w:r>
        <w:t xml:space="preserve"> asked if all the </w:t>
      </w:r>
      <w:r w:rsidR="00530ABD">
        <w:t>a</w:t>
      </w:r>
      <w:r>
        <w:t xml:space="preserve">rt </w:t>
      </w:r>
      <w:r w:rsidR="00530ABD">
        <w:t>c</w:t>
      </w:r>
      <w:r>
        <w:t>ouncils</w:t>
      </w:r>
      <w:r w:rsidR="00530ABD">
        <w:t xml:space="preserve"> in Salt Lake County</w:t>
      </w:r>
      <w:r>
        <w:t xml:space="preserve"> were contacted to let them know about this opportunity.</w:t>
      </w:r>
    </w:p>
    <w:p w:rsidR="00F70F29" w:rsidRDefault="00F70F29" w:rsidP="00F70F29">
      <w:pPr>
        <w:tabs>
          <w:tab w:val="left" w:pos="1440"/>
        </w:tabs>
        <w:spacing w:after="0" w:line="240" w:lineRule="auto"/>
        <w:jc w:val="both"/>
      </w:pPr>
    </w:p>
    <w:p w:rsidR="00F70F29" w:rsidRDefault="00F70F29" w:rsidP="00F70F29">
      <w:pPr>
        <w:tabs>
          <w:tab w:val="left" w:pos="1440"/>
        </w:tabs>
        <w:spacing w:after="0" w:line="240" w:lineRule="auto"/>
        <w:jc w:val="both"/>
      </w:pPr>
      <w:r>
        <w:tab/>
      </w:r>
      <w:r>
        <w:rPr>
          <w:b/>
        </w:rPr>
        <w:t>Ms. Bourns</w:t>
      </w:r>
      <w:r>
        <w:t xml:space="preserve"> stated a meeting was held last November w</w:t>
      </w:r>
      <w:r w:rsidR="00530ABD">
        <w:t>h</w:t>
      </w:r>
      <w:r>
        <w:t xml:space="preserve">ere every arts council was invited.  Almost all the different councils were represented at the meeting.  </w:t>
      </w:r>
    </w:p>
    <w:p w:rsidR="00F70F29" w:rsidRDefault="00F70F29" w:rsidP="00F70F29">
      <w:pPr>
        <w:tabs>
          <w:tab w:val="left" w:pos="1440"/>
        </w:tabs>
        <w:spacing w:after="0" w:line="240" w:lineRule="auto"/>
        <w:jc w:val="both"/>
      </w:pPr>
    </w:p>
    <w:p w:rsidR="00F70F29" w:rsidRDefault="00F70F29" w:rsidP="00F70F29">
      <w:pPr>
        <w:tabs>
          <w:tab w:val="left" w:pos="1440"/>
        </w:tabs>
        <w:spacing w:after="0" w:line="240" w:lineRule="auto"/>
        <w:jc w:val="both"/>
      </w:pPr>
      <w:r>
        <w:tab/>
      </w:r>
      <w:r>
        <w:rPr>
          <w:b/>
        </w:rPr>
        <w:t>Council Member DeBry</w:t>
      </w:r>
      <w:r>
        <w:t xml:space="preserve"> stated the four cities that will receive this funding are all located east of I-15.  He asked who determined these cities would receive the funding.</w:t>
      </w:r>
    </w:p>
    <w:p w:rsidR="00F70F29" w:rsidRDefault="00F70F29" w:rsidP="00F70F29">
      <w:pPr>
        <w:tabs>
          <w:tab w:val="left" w:pos="1440"/>
        </w:tabs>
        <w:spacing w:after="0" w:line="240" w:lineRule="auto"/>
        <w:jc w:val="both"/>
      </w:pPr>
    </w:p>
    <w:p w:rsidR="00982C1C" w:rsidRDefault="00F70F29" w:rsidP="00982C1C">
      <w:pPr>
        <w:tabs>
          <w:tab w:val="left" w:pos="1440"/>
        </w:tabs>
        <w:spacing w:after="0" w:line="240" w:lineRule="auto"/>
        <w:jc w:val="both"/>
      </w:pPr>
      <w:r>
        <w:tab/>
      </w:r>
      <w:r w:rsidR="00845483">
        <w:t xml:space="preserve"> </w:t>
      </w:r>
      <w:r>
        <w:rPr>
          <w:b/>
        </w:rPr>
        <w:t>M</w:t>
      </w:r>
      <w:r w:rsidR="00C76F04">
        <w:rPr>
          <w:b/>
        </w:rPr>
        <w:t xml:space="preserve">r. </w:t>
      </w:r>
      <w:r w:rsidR="00530ABD">
        <w:rPr>
          <w:b/>
        </w:rPr>
        <w:t>Bill</w:t>
      </w:r>
      <w:r>
        <w:rPr>
          <w:b/>
        </w:rPr>
        <w:t xml:space="preserve"> </w:t>
      </w:r>
      <w:proofErr w:type="spellStart"/>
      <w:r>
        <w:rPr>
          <w:b/>
        </w:rPr>
        <w:t>Applegarth</w:t>
      </w:r>
      <w:proofErr w:type="spellEnd"/>
      <w:r w:rsidR="00530ABD">
        <w:t xml:space="preserve">, Chair, Zoo, Arts, &amp; Parks (ZAP) Tier II Advisory Board, </w:t>
      </w:r>
      <w:r>
        <w:t xml:space="preserve">stated the Board only received these four applications.  </w:t>
      </w:r>
      <w:r w:rsidR="00982C1C">
        <w:t xml:space="preserve">Some of the larger cities already have paid staff working on art programs, so they were not eligible to participate.  This initiative is targeting those cities and townships that do not have staff.  The grant will provide $10,000 a year in matching funds towards the hiring of an individual and up to $4,000 a year in training. </w:t>
      </w:r>
    </w:p>
    <w:p w:rsidR="00F70F29" w:rsidRDefault="00F70F29" w:rsidP="00F70F29">
      <w:pPr>
        <w:tabs>
          <w:tab w:val="left" w:pos="1440"/>
        </w:tabs>
        <w:spacing w:after="0" w:line="240" w:lineRule="auto"/>
        <w:jc w:val="both"/>
      </w:pPr>
    </w:p>
    <w:p w:rsidR="00F70F29" w:rsidRDefault="00F70F29" w:rsidP="00F70F29">
      <w:pPr>
        <w:tabs>
          <w:tab w:val="left" w:pos="1440"/>
        </w:tabs>
        <w:spacing w:after="0" w:line="240" w:lineRule="auto"/>
        <w:jc w:val="both"/>
      </w:pPr>
      <w:r>
        <w:tab/>
      </w:r>
      <w:r>
        <w:rPr>
          <w:b/>
        </w:rPr>
        <w:t>Council Member Granato</w:t>
      </w:r>
      <w:r>
        <w:t xml:space="preserve"> asked if the Millcreek Township applied for these funds.</w:t>
      </w:r>
    </w:p>
    <w:p w:rsidR="00F70F29" w:rsidRDefault="00F70F29" w:rsidP="00F70F29">
      <w:pPr>
        <w:tabs>
          <w:tab w:val="left" w:pos="1440"/>
        </w:tabs>
        <w:spacing w:after="0" w:line="240" w:lineRule="auto"/>
        <w:jc w:val="both"/>
      </w:pPr>
    </w:p>
    <w:p w:rsidR="00B06D02" w:rsidRDefault="00F70F29" w:rsidP="00F70F29">
      <w:pPr>
        <w:tabs>
          <w:tab w:val="left" w:pos="1440"/>
        </w:tabs>
        <w:spacing w:after="0" w:line="240" w:lineRule="auto"/>
        <w:jc w:val="both"/>
      </w:pPr>
      <w:r>
        <w:tab/>
      </w:r>
      <w:r>
        <w:rPr>
          <w:b/>
        </w:rPr>
        <w:t>Ms. Bourns</w:t>
      </w:r>
      <w:r>
        <w:t xml:space="preserve"> stated </w:t>
      </w:r>
      <w:r w:rsidR="00727C70">
        <w:t xml:space="preserve">it </w:t>
      </w:r>
      <w:r>
        <w:t xml:space="preserve">did not apply.  </w:t>
      </w:r>
      <w:r w:rsidR="00982C1C">
        <w:t xml:space="preserve">She met with representatives from the Millcreek Township and it was </w:t>
      </w:r>
      <w:r w:rsidR="00845483">
        <w:t xml:space="preserve">decided </w:t>
      </w:r>
      <w:r w:rsidR="00982C1C">
        <w:t xml:space="preserve">not to pursue this opportunity at this time.  </w:t>
      </w:r>
    </w:p>
    <w:p w:rsidR="00982C1C" w:rsidRDefault="00982C1C" w:rsidP="00F70F29">
      <w:pPr>
        <w:tabs>
          <w:tab w:val="left" w:pos="1440"/>
        </w:tabs>
        <w:spacing w:after="0" w:line="240" w:lineRule="auto"/>
        <w:jc w:val="both"/>
      </w:pPr>
    </w:p>
    <w:p w:rsidR="00B06D02" w:rsidRDefault="00B06D02" w:rsidP="00F70F29">
      <w:pPr>
        <w:tabs>
          <w:tab w:val="left" w:pos="1440"/>
        </w:tabs>
        <w:spacing w:after="0" w:line="240" w:lineRule="auto"/>
        <w:jc w:val="both"/>
      </w:pPr>
      <w:r>
        <w:tab/>
      </w:r>
      <w:r w:rsidR="00982C1C">
        <w:rPr>
          <w:b/>
        </w:rPr>
        <w:t>M</w:t>
      </w:r>
      <w:r w:rsidR="00C76F04">
        <w:rPr>
          <w:b/>
        </w:rPr>
        <w:t xml:space="preserve">r. </w:t>
      </w:r>
      <w:proofErr w:type="spellStart"/>
      <w:r w:rsidR="00982C1C">
        <w:rPr>
          <w:b/>
        </w:rPr>
        <w:t>Applegarth</w:t>
      </w:r>
      <w:proofErr w:type="spellEnd"/>
      <w:r w:rsidR="00982C1C">
        <w:rPr>
          <w:b/>
        </w:rPr>
        <w:t xml:space="preserve"> </w:t>
      </w:r>
      <w:r>
        <w:t xml:space="preserve">stated </w:t>
      </w:r>
      <w:r w:rsidR="00982C1C">
        <w:t>the County will provide $10,000 a year for thre</w:t>
      </w:r>
      <w:r w:rsidR="00727C70">
        <w:t>e</w:t>
      </w:r>
      <w:r w:rsidR="00982C1C">
        <w:t xml:space="preserve"> years </w:t>
      </w:r>
      <w:r w:rsidR="00727C70">
        <w:t>to</w:t>
      </w:r>
      <w:r w:rsidR="00982C1C">
        <w:t xml:space="preserve"> any one entity.  The entity receiving this grant will need to apply for it every year, which will allow the County to make sure things are moving along in the right direction.  This is all conditioned upon having funds available.  These are surplus fu</w:t>
      </w:r>
      <w:r w:rsidR="00E31275">
        <w:t xml:space="preserve">nds, which are not taking away available </w:t>
      </w:r>
      <w:r w:rsidR="00982C1C">
        <w:t>fund</w:t>
      </w:r>
      <w:r w:rsidR="00E31275">
        <w:t xml:space="preserve">s </w:t>
      </w:r>
      <w:proofErr w:type="gramStart"/>
      <w:r w:rsidR="00E31275">
        <w:t xml:space="preserve">for </w:t>
      </w:r>
      <w:r w:rsidR="002A12B4">
        <w:t xml:space="preserve"> </w:t>
      </w:r>
      <w:r w:rsidR="00982C1C">
        <w:t>other</w:t>
      </w:r>
      <w:proofErr w:type="gramEnd"/>
      <w:r w:rsidR="00982C1C">
        <w:t xml:space="preserve"> organizations that receive ZAP Tier II funding.  </w:t>
      </w:r>
      <w:r w:rsidR="00475ACF">
        <w:t xml:space="preserve">The program will sunset once every city or township has had an opportunity to participate. </w:t>
      </w:r>
      <w:r w:rsidR="00982C1C">
        <w:t xml:space="preserve">The goal is to have a paid person to help each entity with an arts program.  </w:t>
      </w:r>
    </w:p>
    <w:p w:rsidR="00B06D02" w:rsidRDefault="00B06D02" w:rsidP="00F70F29">
      <w:pPr>
        <w:tabs>
          <w:tab w:val="left" w:pos="1440"/>
        </w:tabs>
        <w:spacing w:after="0" w:line="240" w:lineRule="auto"/>
        <w:jc w:val="both"/>
      </w:pPr>
    </w:p>
    <w:p w:rsidR="00C4562F" w:rsidRDefault="00B06D02" w:rsidP="00F70F29">
      <w:pPr>
        <w:tabs>
          <w:tab w:val="left" w:pos="1440"/>
        </w:tabs>
        <w:spacing w:after="0" w:line="240" w:lineRule="auto"/>
        <w:jc w:val="both"/>
      </w:pPr>
      <w:r>
        <w:tab/>
      </w:r>
      <w:r w:rsidR="00C4562F" w:rsidRPr="00475ACF">
        <w:rPr>
          <w:b/>
        </w:rPr>
        <w:t>Council Member DeBry</w:t>
      </w:r>
      <w:r w:rsidR="00C4562F">
        <w:t xml:space="preserve"> asked if the cities </w:t>
      </w:r>
      <w:r w:rsidR="00475ACF">
        <w:t xml:space="preserve">would have </w:t>
      </w:r>
      <w:r w:rsidR="00C4562F">
        <w:t xml:space="preserve">a chance </w:t>
      </w:r>
      <w:r w:rsidR="00475ACF">
        <w:t xml:space="preserve">at a second </w:t>
      </w:r>
      <w:r w:rsidR="00A715A5">
        <w:t xml:space="preserve">go-round </w:t>
      </w:r>
      <w:r w:rsidR="00475ACF">
        <w:t xml:space="preserve">of these funds before all </w:t>
      </w:r>
      <w:r w:rsidR="00C4562F">
        <w:t xml:space="preserve">entities </w:t>
      </w:r>
      <w:r w:rsidR="00475ACF">
        <w:t xml:space="preserve">had participated.  </w:t>
      </w:r>
      <w:r w:rsidR="00C4562F">
        <w:t xml:space="preserve"> </w:t>
      </w:r>
    </w:p>
    <w:p w:rsidR="00C4562F" w:rsidRDefault="00C4562F" w:rsidP="00F70F29">
      <w:pPr>
        <w:tabs>
          <w:tab w:val="left" w:pos="1440"/>
        </w:tabs>
        <w:spacing w:after="0" w:line="240" w:lineRule="auto"/>
        <w:jc w:val="both"/>
      </w:pPr>
    </w:p>
    <w:p w:rsidR="00C4562F" w:rsidRDefault="00475ACF" w:rsidP="00F70F29">
      <w:pPr>
        <w:tabs>
          <w:tab w:val="left" w:pos="1440"/>
        </w:tabs>
        <w:spacing w:after="0" w:line="240" w:lineRule="auto"/>
        <w:jc w:val="both"/>
      </w:pPr>
      <w:r>
        <w:tab/>
      </w:r>
      <w:r>
        <w:rPr>
          <w:b/>
        </w:rPr>
        <w:t>M</w:t>
      </w:r>
      <w:r w:rsidR="00C76F04">
        <w:rPr>
          <w:b/>
        </w:rPr>
        <w:t xml:space="preserve">r. </w:t>
      </w:r>
      <w:proofErr w:type="spellStart"/>
      <w:r>
        <w:rPr>
          <w:b/>
        </w:rPr>
        <w:t>Applegarth</w:t>
      </w:r>
      <w:proofErr w:type="spellEnd"/>
      <w:r>
        <w:rPr>
          <w:b/>
        </w:rPr>
        <w:t xml:space="preserve"> </w:t>
      </w:r>
      <w:r>
        <w:t>stated this is a one-time opportunity.  Once a city has used these funds</w:t>
      </w:r>
      <w:r w:rsidR="00A715A5">
        <w:t>,</w:t>
      </w:r>
      <w:r>
        <w:t xml:space="preserve"> it does not get to apply again.  The funds set aside for training would be used to purchase books or attend training programs.  </w:t>
      </w:r>
    </w:p>
    <w:p w:rsidR="00C4562F" w:rsidRDefault="00C4562F" w:rsidP="00F70F29">
      <w:pPr>
        <w:tabs>
          <w:tab w:val="left" w:pos="1440"/>
        </w:tabs>
        <w:spacing w:after="0" w:line="240" w:lineRule="auto"/>
        <w:jc w:val="both"/>
      </w:pPr>
    </w:p>
    <w:p w:rsidR="00C4562F" w:rsidRDefault="00475ACF" w:rsidP="00F70F29">
      <w:pPr>
        <w:tabs>
          <w:tab w:val="left" w:pos="1440"/>
        </w:tabs>
        <w:spacing w:after="0" w:line="240" w:lineRule="auto"/>
        <w:jc w:val="both"/>
      </w:pPr>
      <w:r>
        <w:tab/>
      </w:r>
      <w:r>
        <w:rPr>
          <w:b/>
        </w:rPr>
        <w:t xml:space="preserve">Council Member DeBry </w:t>
      </w:r>
      <w:r w:rsidR="00C4562F">
        <w:t>asked if every</w:t>
      </w:r>
      <w:r>
        <w:t xml:space="preserve"> entity would get </w:t>
      </w:r>
      <w:r w:rsidR="00C4562F">
        <w:t>$10,000 or w</w:t>
      </w:r>
      <w:r w:rsidR="00A715A5">
        <w:t xml:space="preserve">hether </w:t>
      </w:r>
      <w:r w:rsidR="00C4562F">
        <w:t>bigger cities</w:t>
      </w:r>
      <w:r w:rsidR="00A715A5">
        <w:t xml:space="preserve"> would</w:t>
      </w:r>
      <w:r w:rsidR="00C4562F">
        <w:t xml:space="preserve"> get more.</w:t>
      </w:r>
    </w:p>
    <w:p w:rsidR="00C4562F" w:rsidRDefault="00C4562F" w:rsidP="00F70F29">
      <w:pPr>
        <w:tabs>
          <w:tab w:val="left" w:pos="1440"/>
        </w:tabs>
        <w:spacing w:after="0" w:line="240" w:lineRule="auto"/>
        <w:jc w:val="both"/>
      </w:pPr>
    </w:p>
    <w:p w:rsidR="00C4562F" w:rsidRDefault="00475ACF" w:rsidP="00F70F29">
      <w:pPr>
        <w:tabs>
          <w:tab w:val="left" w:pos="1440"/>
        </w:tabs>
        <w:spacing w:after="0" w:line="240" w:lineRule="auto"/>
        <w:jc w:val="both"/>
      </w:pPr>
      <w:r>
        <w:tab/>
      </w:r>
      <w:r>
        <w:rPr>
          <w:b/>
        </w:rPr>
        <w:t>M</w:t>
      </w:r>
      <w:r w:rsidR="00C76F04">
        <w:rPr>
          <w:b/>
        </w:rPr>
        <w:t xml:space="preserve">r. </w:t>
      </w:r>
      <w:proofErr w:type="spellStart"/>
      <w:r>
        <w:rPr>
          <w:b/>
        </w:rPr>
        <w:t>Applegarth</w:t>
      </w:r>
      <w:proofErr w:type="spellEnd"/>
      <w:r>
        <w:rPr>
          <w:b/>
        </w:rPr>
        <w:t xml:space="preserve"> </w:t>
      </w:r>
      <w:r w:rsidR="00C4562F">
        <w:t>stat</w:t>
      </w:r>
      <w:r>
        <w:t>e</w:t>
      </w:r>
      <w:r w:rsidR="00C4562F">
        <w:t>d the cap that w</w:t>
      </w:r>
      <w:r>
        <w:t xml:space="preserve">as approved by the Council is $10,000.  It will not matter how big or small the entity is that is applying for the funds. </w:t>
      </w:r>
    </w:p>
    <w:p w:rsidR="00C4562F" w:rsidRDefault="00C4562F" w:rsidP="00F70F29">
      <w:pPr>
        <w:tabs>
          <w:tab w:val="left" w:pos="1440"/>
        </w:tabs>
        <w:spacing w:after="0" w:line="240" w:lineRule="auto"/>
        <w:jc w:val="both"/>
      </w:pPr>
    </w:p>
    <w:p w:rsidR="00C4562F" w:rsidRPr="00475ACF" w:rsidRDefault="00C4562F" w:rsidP="00F70F29">
      <w:pPr>
        <w:tabs>
          <w:tab w:val="left" w:pos="1440"/>
        </w:tabs>
        <w:spacing w:after="0" w:line="240" w:lineRule="auto"/>
        <w:jc w:val="both"/>
        <w:rPr>
          <w:b/>
        </w:rPr>
      </w:pPr>
      <w:r w:rsidRPr="00475ACF">
        <w:rPr>
          <w:b/>
        </w:rPr>
        <w:tab/>
        <w:t>Council Member Bradley, seconded by Council Member Brad</w:t>
      </w:r>
      <w:r w:rsidR="005D4E4B">
        <w:rPr>
          <w:b/>
        </w:rPr>
        <w:t>sh</w:t>
      </w:r>
      <w:r w:rsidRPr="00475ACF">
        <w:rPr>
          <w:b/>
        </w:rPr>
        <w:t>aw, moved to approve this request and forward it to the 4:00 p.m. Council meeting for formal consideration.  The motion passed unanimously.</w:t>
      </w:r>
    </w:p>
    <w:p w:rsidR="00C4562F" w:rsidRDefault="00C4562F" w:rsidP="00F70F29">
      <w:pPr>
        <w:tabs>
          <w:tab w:val="left" w:pos="1440"/>
        </w:tabs>
        <w:spacing w:after="0" w:line="240" w:lineRule="auto"/>
        <w:jc w:val="both"/>
      </w:pPr>
    </w:p>
    <w:p w:rsidR="00C4562F" w:rsidRDefault="00C4562F" w:rsidP="00C4562F">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B63AB4" w:rsidRPr="00FA37B7" w:rsidRDefault="00187A5F" w:rsidP="00B63AB4">
      <w:pPr>
        <w:tabs>
          <w:tab w:val="left" w:pos="1440"/>
        </w:tabs>
        <w:spacing w:after="0" w:line="240" w:lineRule="auto"/>
        <w:jc w:val="both"/>
        <w:rPr>
          <w:rFonts w:eastAsia="Times New Roman"/>
          <w:u w:val="single"/>
        </w:rPr>
      </w:pPr>
      <w:r>
        <w:t xml:space="preserve"> </w:t>
      </w:r>
      <w:r w:rsidR="00B63AB4" w:rsidRPr="00FA37B7">
        <w:rPr>
          <w:rFonts w:eastAsia="Times New Roman"/>
          <w:u w:val="single"/>
        </w:rPr>
        <w:t xml:space="preserve">Sales Tax Revenue </w:t>
      </w:r>
      <w:proofErr w:type="gramStart"/>
      <w:r w:rsidR="00B63AB4" w:rsidRPr="00FA37B7">
        <w:rPr>
          <w:rFonts w:eastAsia="Times New Roman"/>
          <w:u w:val="single"/>
        </w:rPr>
        <w:t>Update</w:t>
      </w:r>
      <w:r w:rsidR="00B63AB4" w:rsidRPr="00FA37B7">
        <w:rPr>
          <w:rFonts w:eastAsia="Times New Roman"/>
        </w:rPr>
        <w:t xml:space="preserve">  (</w:t>
      </w:r>
      <w:proofErr w:type="gramEnd"/>
      <w:r w:rsidR="00B63AB4" w:rsidRPr="00FA37B7">
        <w:rPr>
          <w:b/>
        </w:rPr>
        <w:fldChar w:fldCharType="begin"/>
      </w:r>
      <w:r w:rsidR="00B63AB4" w:rsidRPr="00FA37B7">
        <w:rPr>
          <w:b/>
        </w:rPr>
        <w:instrText xml:space="preserve"> HYPERLINK "ftr://?location=&amp;quot;COW&amp;quot;?date=&amp;quot;08-Apr-2014&amp;quot;?path=&amp;quot;&amp;quot;?position=&amp;quot;15:05:48&amp;quot;?Data=&amp;quot;645fe177&amp;quot;" \o "4/8/2014 COW 3:05:48 PM" </w:instrText>
      </w:r>
      <w:r w:rsidR="00B63AB4" w:rsidRPr="00FA37B7">
        <w:rPr>
          <w:b/>
        </w:rPr>
        <w:fldChar w:fldCharType="separate"/>
      </w:r>
      <w:r w:rsidR="00B63AB4" w:rsidRPr="00FA37B7">
        <w:rPr>
          <w:rStyle w:val="Hyperlink"/>
        </w:rPr>
        <w:t>3:05:48 PM</w:t>
      </w:r>
      <w:r w:rsidR="00B63AB4" w:rsidRPr="00FA37B7">
        <w:rPr>
          <w:b/>
        </w:rPr>
        <w:fldChar w:fldCharType="end"/>
      </w:r>
      <w:r w:rsidR="00B63AB4" w:rsidRPr="00FA37B7">
        <w:rPr>
          <w:rFonts w:eastAsia="Times New Roman"/>
        </w:rPr>
        <w:t>)</w:t>
      </w:r>
    </w:p>
    <w:p w:rsidR="00B63AB4" w:rsidRPr="00FA37B7" w:rsidRDefault="00B63AB4" w:rsidP="00B63AB4">
      <w:pPr>
        <w:tabs>
          <w:tab w:val="left" w:pos="1440"/>
          <w:tab w:val="left" w:pos="3600"/>
        </w:tabs>
        <w:spacing w:after="0" w:line="240" w:lineRule="auto"/>
        <w:jc w:val="both"/>
        <w:rPr>
          <w:rFonts w:eastAsia="Times New Roman"/>
        </w:rPr>
      </w:pPr>
    </w:p>
    <w:p w:rsidR="00A715A5" w:rsidRDefault="00B63AB4" w:rsidP="00B63AB4">
      <w:pPr>
        <w:tabs>
          <w:tab w:val="left" w:pos="1440"/>
        </w:tabs>
        <w:spacing w:after="0" w:line="240" w:lineRule="auto"/>
        <w:jc w:val="both"/>
      </w:pPr>
      <w:r w:rsidRPr="00FA37B7">
        <w:rPr>
          <w:b/>
        </w:rPr>
        <w:tab/>
        <w:t>Mr. Lance Brown</w:t>
      </w:r>
      <w:r w:rsidRPr="00FA37B7">
        <w:t xml:space="preserve">, Director, Planning &amp; Budget Division, Mayor’s Office, presented the </w:t>
      </w:r>
      <w:r w:rsidR="00A715A5">
        <w:t xml:space="preserve">following </w:t>
      </w:r>
      <w:r w:rsidRPr="00FA37B7">
        <w:t>updated numbers for sales tax revenues for December 2013 and January 2014</w:t>
      </w:r>
      <w:r w:rsidR="00A715A5">
        <w:t>:</w:t>
      </w:r>
    </w:p>
    <w:p w:rsidR="00B63AB4" w:rsidRPr="00FA37B7" w:rsidRDefault="00A715A5" w:rsidP="00B63AB4">
      <w:pPr>
        <w:tabs>
          <w:tab w:val="left" w:pos="1440"/>
        </w:tabs>
        <w:spacing w:after="0" w:line="240" w:lineRule="auto"/>
        <w:jc w:val="both"/>
        <w:rPr>
          <w:highlight w:val="yellow"/>
        </w:rPr>
      </w:pPr>
      <w:r w:rsidRPr="00FA37B7">
        <w:rPr>
          <w:highlight w:val="yellow"/>
        </w:rPr>
        <w:t xml:space="preserve"> </w:t>
      </w:r>
    </w:p>
    <w:p w:rsidR="00B63AB4" w:rsidRPr="00FA37B7" w:rsidRDefault="00B63AB4" w:rsidP="00B63AB4">
      <w:pPr>
        <w:tabs>
          <w:tab w:val="left" w:pos="1440"/>
        </w:tabs>
        <w:spacing w:after="0" w:line="240" w:lineRule="auto"/>
        <w:jc w:val="both"/>
        <w:rPr>
          <w:i/>
        </w:rPr>
      </w:pPr>
      <w:r w:rsidRPr="00FA37B7">
        <w:rPr>
          <w:i/>
        </w:rPr>
        <w:t>December 2013 Actual Sales Tax versus December 2012 Actual Sales Tax</w:t>
      </w:r>
    </w:p>
    <w:p w:rsidR="00B63AB4" w:rsidRPr="00FA37B7" w:rsidRDefault="00B63AB4" w:rsidP="00B63AB4">
      <w:pPr>
        <w:tabs>
          <w:tab w:val="left" w:pos="1440"/>
        </w:tabs>
        <w:spacing w:after="0" w:line="240" w:lineRule="auto"/>
        <w:jc w:val="both"/>
        <w:rPr>
          <w:i/>
        </w:rPr>
      </w:pPr>
    </w:p>
    <w:p w:rsidR="00B63AB4" w:rsidRPr="00FA37B7" w:rsidRDefault="00B63AB4" w:rsidP="00B63AB4">
      <w:pPr>
        <w:tabs>
          <w:tab w:val="left" w:pos="1440"/>
          <w:tab w:val="left" w:pos="2340"/>
          <w:tab w:val="left" w:pos="4860"/>
          <w:tab w:val="right" w:pos="6120"/>
          <w:tab w:val="left" w:pos="7110"/>
          <w:tab w:val="right" w:pos="7920"/>
          <w:tab w:val="right" w:pos="8280"/>
        </w:tabs>
        <w:spacing w:after="0" w:line="240" w:lineRule="auto"/>
        <w:jc w:val="both"/>
        <w:rPr>
          <w:u w:val="single"/>
        </w:rPr>
      </w:pPr>
      <w:r w:rsidRPr="00FA37B7">
        <w:rPr>
          <w:u w:val="single"/>
        </w:rPr>
        <w:t>Fund</w:t>
      </w:r>
      <w:r w:rsidRPr="00FA37B7">
        <w:tab/>
      </w:r>
      <w:r w:rsidRPr="00FA37B7">
        <w:tab/>
      </w:r>
      <w:r w:rsidRPr="00FA37B7">
        <w:rPr>
          <w:u w:val="single"/>
        </w:rPr>
        <w:t>Dec. Revenue Amt.</w:t>
      </w:r>
      <w:r w:rsidRPr="00FA37B7">
        <w:tab/>
      </w:r>
      <w:r w:rsidRPr="00FA37B7">
        <w:rPr>
          <w:u w:val="single"/>
        </w:rPr>
        <w:t>2012 Amt.</w:t>
      </w:r>
      <w:r w:rsidRPr="00FA37B7">
        <w:tab/>
      </w:r>
      <w:r w:rsidRPr="00FA37B7">
        <w:tab/>
      </w:r>
      <w:r w:rsidRPr="00FA37B7">
        <w:rPr>
          <w:u w:val="single"/>
        </w:rPr>
        <w:t>Diff. from 2012</w:t>
      </w:r>
    </w:p>
    <w:p w:rsidR="00B63AB4" w:rsidRPr="00FA37B7" w:rsidRDefault="00B63AB4" w:rsidP="00B63AB4">
      <w:pPr>
        <w:tabs>
          <w:tab w:val="left" w:pos="1440"/>
          <w:tab w:val="left" w:pos="2340"/>
          <w:tab w:val="left" w:pos="5040"/>
          <w:tab w:val="right" w:pos="6120"/>
          <w:tab w:val="left" w:pos="7560"/>
          <w:tab w:val="right" w:pos="7920"/>
          <w:tab w:val="right" w:pos="8280"/>
        </w:tabs>
        <w:spacing w:after="0" w:line="240" w:lineRule="auto"/>
        <w:jc w:val="both"/>
        <w:rPr>
          <w:highlight w:val="yellow"/>
          <w:u w:val="single"/>
        </w:rPr>
      </w:pPr>
    </w:p>
    <w:p w:rsidR="00B63AB4" w:rsidRPr="00FA37B7" w:rsidRDefault="00B63AB4" w:rsidP="00B63AB4">
      <w:pPr>
        <w:tabs>
          <w:tab w:val="left" w:pos="1440"/>
          <w:tab w:val="right" w:pos="3600"/>
          <w:tab w:val="right" w:pos="6120"/>
          <w:tab w:val="right" w:pos="8280"/>
        </w:tabs>
        <w:spacing w:after="0" w:line="240" w:lineRule="auto"/>
        <w:jc w:val="both"/>
      </w:pPr>
      <w:r w:rsidRPr="00FA37B7">
        <w:t>Local Option</w:t>
      </w:r>
      <w:r w:rsidRPr="00FA37B7">
        <w:tab/>
      </w:r>
      <w:r>
        <w:tab/>
      </w:r>
      <w:proofErr w:type="gramStart"/>
      <w:r w:rsidRPr="00FA37B7">
        <w:t>$  2,258,115</w:t>
      </w:r>
      <w:proofErr w:type="gramEnd"/>
      <w:r w:rsidRPr="00FA37B7">
        <w:tab/>
        <w:t>$  2,367,678</w:t>
      </w:r>
      <w:r w:rsidRPr="00FA37B7">
        <w:tab/>
        <w:t>-4.6 percent</w:t>
      </w:r>
    </w:p>
    <w:p w:rsidR="00B63AB4" w:rsidRPr="00FA37B7" w:rsidRDefault="00B63AB4" w:rsidP="00B63AB4">
      <w:pPr>
        <w:tabs>
          <w:tab w:val="left" w:pos="1440"/>
          <w:tab w:val="right" w:pos="3600"/>
          <w:tab w:val="right" w:pos="6120"/>
          <w:tab w:val="right" w:pos="8280"/>
        </w:tabs>
        <w:spacing w:after="0" w:line="240" w:lineRule="auto"/>
        <w:jc w:val="both"/>
      </w:pPr>
      <w:r w:rsidRPr="00FA37B7">
        <w:t>County Option</w:t>
      </w:r>
      <w:r w:rsidRPr="00FA37B7">
        <w:tab/>
      </w:r>
      <w:r>
        <w:tab/>
      </w:r>
      <w:proofErr w:type="gramStart"/>
      <w:r w:rsidRPr="00FA37B7">
        <w:t>$  5,012,571</w:t>
      </w:r>
      <w:proofErr w:type="gramEnd"/>
      <w:r w:rsidRPr="00FA37B7">
        <w:tab/>
        <w:t>$  4,945,158</w:t>
      </w:r>
      <w:r w:rsidRPr="00FA37B7">
        <w:tab/>
        <w:t>1.4 percent</w:t>
      </w:r>
    </w:p>
    <w:p w:rsidR="00B63AB4" w:rsidRPr="00FA37B7" w:rsidRDefault="00B63AB4" w:rsidP="00B63AB4">
      <w:pPr>
        <w:tabs>
          <w:tab w:val="left" w:pos="1440"/>
          <w:tab w:val="right" w:pos="3600"/>
          <w:tab w:val="right" w:pos="6120"/>
          <w:tab w:val="right" w:pos="8280"/>
        </w:tabs>
        <w:spacing w:after="0" w:line="240" w:lineRule="auto"/>
        <w:jc w:val="both"/>
      </w:pPr>
      <w:r w:rsidRPr="00FA37B7">
        <w:t>Transient Room</w:t>
      </w:r>
      <w:r w:rsidRPr="00FA37B7">
        <w:tab/>
        <w:t>$     892,427</w:t>
      </w:r>
      <w:r w:rsidRPr="00FA37B7">
        <w:tab/>
        <w:t>$     876,412</w:t>
      </w:r>
      <w:r w:rsidRPr="00FA37B7">
        <w:tab/>
        <w:t>1.8 percent</w:t>
      </w:r>
    </w:p>
    <w:p w:rsidR="00B63AB4" w:rsidRPr="00FA37B7" w:rsidRDefault="00B63AB4" w:rsidP="00B63AB4">
      <w:pPr>
        <w:tabs>
          <w:tab w:val="left" w:pos="1440"/>
          <w:tab w:val="right" w:pos="3600"/>
          <w:tab w:val="right" w:pos="6120"/>
          <w:tab w:val="right" w:pos="8280"/>
        </w:tabs>
        <w:spacing w:after="0" w:line="240" w:lineRule="auto"/>
        <w:jc w:val="both"/>
      </w:pPr>
      <w:r w:rsidRPr="00FA37B7">
        <w:t>Trans. Room Supp.</w:t>
      </w:r>
      <w:r w:rsidRPr="00FA37B7">
        <w:tab/>
        <w:t>$     123,519</w:t>
      </w:r>
      <w:r w:rsidRPr="00FA37B7">
        <w:tab/>
        <w:t>$     121,303</w:t>
      </w:r>
      <w:r w:rsidRPr="00FA37B7">
        <w:tab/>
        <w:t>1.8 percent</w:t>
      </w:r>
    </w:p>
    <w:p w:rsidR="00B63AB4" w:rsidRPr="00FA37B7" w:rsidRDefault="00B63AB4" w:rsidP="00B63AB4">
      <w:pPr>
        <w:tabs>
          <w:tab w:val="left" w:pos="1440"/>
          <w:tab w:val="right" w:pos="3600"/>
          <w:tab w:val="right" w:pos="6120"/>
          <w:tab w:val="right" w:pos="8280"/>
        </w:tabs>
        <w:spacing w:after="0" w:line="240" w:lineRule="auto"/>
        <w:jc w:val="both"/>
      </w:pPr>
      <w:r w:rsidRPr="00FA37B7">
        <w:t>Car Rental</w:t>
      </w:r>
      <w:r w:rsidRPr="00FA37B7">
        <w:tab/>
      </w:r>
      <w:r>
        <w:tab/>
      </w:r>
      <w:r w:rsidRPr="00FA37B7">
        <w:t>$     796,948</w:t>
      </w:r>
      <w:r w:rsidRPr="00FA37B7">
        <w:tab/>
        <w:t>$     675,231</w:t>
      </w:r>
      <w:r w:rsidRPr="00FA37B7">
        <w:tab/>
        <w:t>18.0 percent</w:t>
      </w:r>
    </w:p>
    <w:p w:rsidR="00B63AB4" w:rsidRPr="00FA37B7" w:rsidRDefault="00B63AB4" w:rsidP="00B63AB4">
      <w:pPr>
        <w:tabs>
          <w:tab w:val="left" w:pos="1440"/>
          <w:tab w:val="right" w:pos="3600"/>
          <w:tab w:val="right" w:pos="6120"/>
          <w:tab w:val="right" w:pos="8280"/>
        </w:tabs>
        <w:spacing w:after="0" w:line="240" w:lineRule="auto"/>
        <w:jc w:val="both"/>
      </w:pPr>
      <w:r w:rsidRPr="00FA37B7">
        <w:t>Restaurant</w:t>
      </w:r>
      <w:r w:rsidRPr="00FA37B7">
        <w:tab/>
      </w:r>
      <w:r>
        <w:tab/>
      </w:r>
      <w:proofErr w:type="gramStart"/>
      <w:r w:rsidRPr="00FA37B7">
        <w:t>$  1,839,686</w:t>
      </w:r>
      <w:proofErr w:type="gramEnd"/>
      <w:r w:rsidRPr="00FA37B7">
        <w:tab/>
        <w:t>$  1,871,882</w:t>
      </w:r>
      <w:r w:rsidRPr="00FA37B7">
        <w:tab/>
        <w:t>-1.7 percent</w:t>
      </w:r>
    </w:p>
    <w:p w:rsidR="00B63AB4" w:rsidRPr="00FA37B7" w:rsidRDefault="00B63AB4" w:rsidP="00B63AB4">
      <w:pPr>
        <w:tabs>
          <w:tab w:val="left" w:pos="1440"/>
          <w:tab w:val="right" w:pos="3600"/>
          <w:tab w:val="right" w:pos="6120"/>
          <w:tab w:val="right" w:pos="8280"/>
        </w:tabs>
        <w:spacing w:after="0" w:line="240" w:lineRule="auto"/>
        <w:jc w:val="both"/>
      </w:pPr>
      <w:r w:rsidRPr="00FA37B7">
        <w:t>ZAP</w:t>
      </w:r>
      <w:r w:rsidRPr="00FA37B7">
        <w:tab/>
      </w:r>
      <w:r>
        <w:tab/>
      </w:r>
      <w:proofErr w:type="gramStart"/>
      <w:r w:rsidRPr="00FA37B7">
        <w:t>$  1,958,009</w:t>
      </w:r>
      <w:proofErr w:type="gramEnd"/>
      <w:r w:rsidRPr="00FA37B7">
        <w:tab/>
        <w:t>$  1,956,682</w:t>
      </w:r>
      <w:r w:rsidRPr="00FA37B7">
        <w:tab/>
        <w:t xml:space="preserve">   0.1 percent</w:t>
      </w:r>
    </w:p>
    <w:p w:rsidR="00B63AB4" w:rsidRPr="00FA37B7" w:rsidRDefault="00B63AB4" w:rsidP="00B63AB4">
      <w:pPr>
        <w:tabs>
          <w:tab w:val="left" w:pos="1440"/>
          <w:tab w:val="right" w:pos="3600"/>
          <w:tab w:val="right" w:pos="6120"/>
          <w:tab w:val="right" w:pos="8280"/>
        </w:tabs>
        <w:spacing w:after="0" w:line="240" w:lineRule="auto"/>
        <w:jc w:val="both"/>
      </w:pPr>
    </w:p>
    <w:p w:rsidR="00B63AB4" w:rsidRPr="00FA37B7" w:rsidRDefault="00B63AB4" w:rsidP="00B63AB4">
      <w:pPr>
        <w:tabs>
          <w:tab w:val="left" w:pos="1440"/>
          <w:tab w:val="right" w:pos="3600"/>
          <w:tab w:val="right" w:pos="6120"/>
          <w:tab w:val="right" w:pos="8280"/>
        </w:tabs>
        <w:spacing w:after="0" w:line="240" w:lineRule="auto"/>
        <w:jc w:val="both"/>
        <w:rPr>
          <w:highlight w:val="yellow"/>
        </w:rPr>
      </w:pPr>
      <w:r w:rsidRPr="00FA37B7">
        <w:t>Total</w:t>
      </w:r>
      <w:r w:rsidRPr="00FA37B7">
        <w:tab/>
      </w:r>
      <w:r>
        <w:tab/>
      </w:r>
      <w:r w:rsidRPr="00FA37B7">
        <w:t>$12,881,275</w:t>
      </w:r>
      <w:r w:rsidRPr="00FA37B7">
        <w:tab/>
        <w:t xml:space="preserve">$12,814,346 </w:t>
      </w:r>
      <w:r w:rsidRPr="00FA37B7">
        <w:tab/>
        <w:t>0.5 percent</w:t>
      </w:r>
    </w:p>
    <w:p w:rsidR="00B63AB4" w:rsidRPr="00FA37B7" w:rsidRDefault="00B63AB4" w:rsidP="00B63AB4">
      <w:pPr>
        <w:tabs>
          <w:tab w:val="left" w:pos="1440"/>
          <w:tab w:val="left" w:pos="2520"/>
          <w:tab w:val="left" w:pos="5040"/>
          <w:tab w:val="left" w:pos="7560"/>
          <w:tab w:val="right" w:pos="7920"/>
          <w:tab w:val="right" w:pos="8280"/>
        </w:tabs>
        <w:spacing w:after="0" w:line="240" w:lineRule="auto"/>
        <w:jc w:val="both"/>
        <w:rPr>
          <w:highlight w:val="yellow"/>
        </w:rPr>
      </w:pPr>
    </w:p>
    <w:p w:rsidR="00B63AB4" w:rsidRPr="00FA37B7" w:rsidRDefault="00B63AB4" w:rsidP="00B63AB4">
      <w:pPr>
        <w:tabs>
          <w:tab w:val="left" w:pos="1440"/>
          <w:tab w:val="left" w:pos="2520"/>
          <w:tab w:val="left" w:pos="5040"/>
          <w:tab w:val="left" w:pos="7560"/>
        </w:tabs>
        <w:spacing w:after="0" w:line="240" w:lineRule="auto"/>
        <w:jc w:val="both"/>
        <w:rPr>
          <w:i/>
        </w:rPr>
      </w:pPr>
      <w:r w:rsidRPr="00FA37B7">
        <w:rPr>
          <w:i/>
        </w:rPr>
        <w:t>Year to Date Sales Tax Revenues through December 2013</w:t>
      </w:r>
    </w:p>
    <w:p w:rsidR="00B63AB4" w:rsidRPr="00FA37B7" w:rsidRDefault="00B63AB4" w:rsidP="00B63AB4">
      <w:pPr>
        <w:tabs>
          <w:tab w:val="left" w:pos="1440"/>
          <w:tab w:val="left" w:pos="2520"/>
          <w:tab w:val="left" w:pos="5040"/>
          <w:tab w:val="left" w:pos="7560"/>
        </w:tabs>
        <w:spacing w:after="0" w:line="240" w:lineRule="auto"/>
        <w:jc w:val="both"/>
        <w:rPr>
          <w:i/>
        </w:rPr>
      </w:pPr>
    </w:p>
    <w:p w:rsidR="00B63AB4" w:rsidRPr="00FA37B7" w:rsidRDefault="00B63AB4" w:rsidP="00B63AB4">
      <w:pPr>
        <w:tabs>
          <w:tab w:val="left" w:pos="1440"/>
          <w:tab w:val="left" w:pos="2340"/>
          <w:tab w:val="left" w:pos="2520"/>
          <w:tab w:val="left" w:pos="4860"/>
          <w:tab w:val="left" w:pos="7110"/>
        </w:tabs>
        <w:spacing w:after="0" w:line="240" w:lineRule="auto"/>
        <w:jc w:val="both"/>
        <w:rPr>
          <w:u w:val="single"/>
        </w:rPr>
      </w:pPr>
      <w:r w:rsidRPr="00FA37B7">
        <w:rPr>
          <w:u w:val="single"/>
        </w:rPr>
        <w:t>Fund</w:t>
      </w:r>
      <w:r w:rsidRPr="00FA37B7">
        <w:tab/>
      </w:r>
      <w:r w:rsidRPr="00FA37B7">
        <w:tab/>
      </w:r>
      <w:r w:rsidRPr="00FA37B7">
        <w:rPr>
          <w:u w:val="single"/>
        </w:rPr>
        <w:t>Year-to-date 2013</w:t>
      </w:r>
      <w:r w:rsidRPr="00FA37B7">
        <w:tab/>
      </w:r>
      <w:r w:rsidRPr="00FA37B7">
        <w:rPr>
          <w:u w:val="single"/>
        </w:rPr>
        <w:t>Year-to-Date 2012</w:t>
      </w:r>
      <w:r w:rsidRPr="00FA37B7">
        <w:tab/>
      </w:r>
      <w:r w:rsidRPr="00FA37B7">
        <w:rPr>
          <w:u w:val="single"/>
        </w:rPr>
        <w:t>Difference</w:t>
      </w:r>
    </w:p>
    <w:p w:rsidR="00B63AB4" w:rsidRPr="00FA37B7" w:rsidRDefault="00B63AB4" w:rsidP="00B63AB4">
      <w:pPr>
        <w:tabs>
          <w:tab w:val="left" w:pos="1440"/>
          <w:tab w:val="left" w:pos="2520"/>
          <w:tab w:val="left" w:pos="5040"/>
          <w:tab w:val="left" w:pos="7560"/>
        </w:tabs>
        <w:spacing w:after="0" w:line="240" w:lineRule="auto"/>
        <w:jc w:val="both"/>
        <w:rPr>
          <w:u w:val="single"/>
        </w:rPr>
      </w:pPr>
    </w:p>
    <w:p w:rsidR="00B63AB4" w:rsidRPr="00FA37B7" w:rsidRDefault="00B63AB4" w:rsidP="00B63AB4">
      <w:pPr>
        <w:tabs>
          <w:tab w:val="left" w:pos="1440"/>
          <w:tab w:val="right" w:pos="3600"/>
          <w:tab w:val="right" w:pos="6120"/>
          <w:tab w:val="right" w:pos="8280"/>
        </w:tabs>
        <w:spacing w:after="0" w:line="240" w:lineRule="auto"/>
        <w:jc w:val="both"/>
      </w:pPr>
      <w:r w:rsidRPr="00FA37B7">
        <w:t>Local Option</w:t>
      </w:r>
      <w:r w:rsidRPr="00FA37B7">
        <w:tab/>
      </w:r>
      <w:r>
        <w:tab/>
      </w:r>
      <w:proofErr w:type="gramStart"/>
      <w:r w:rsidRPr="00FA37B7">
        <w:t>$  21,836,859</w:t>
      </w:r>
      <w:proofErr w:type="gramEnd"/>
      <w:r w:rsidRPr="00FA37B7">
        <w:tab/>
        <w:t>$  22,368,130</w:t>
      </w:r>
      <w:r w:rsidRPr="00FA37B7">
        <w:tab/>
        <w:t xml:space="preserve"> -2.4 percent</w:t>
      </w:r>
    </w:p>
    <w:p w:rsidR="00B63AB4" w:rsidRPr="00FA37B7" w:rsidRDefault="00B63AB4" w:rsidP="00B63AB4">
      <w:pPr>
        <w:tabs>
          <w:tab w:val="left" w:pos="1440"/>
          <w:tab w:val="right" w:pos="3600"/>
          <w:tab w:val="right" w:pos="6120"/>
          <w:tab w:val="right" w:pos="8280"/>
        </w:tabs>
        <w:spacing w:after="0" w:line="240" w:lineRule="auto"/>
        <w:jc w:val="both"/>
      </w:pPr>
      <w:r w:rsidRPr="00FA37B7">
        <w:t>County Option</w:t>
      </w:r>
      <w:r w:rsidRPr="00FA37B7">
        <w:tab/>
      </w:r>
      <w:r>
        <w:tab/>
      </w:r>
      <w:proofErr w:type="gramStart"/>
      <w:r w:rsidRPr="00FA37B7">
        <w:t>$  49,311,368</w:t>
      </w:r>
      <w:proofErr w:type="gramEnd"/>
      <w:r w:rsidRPr="00FA37B7">
        <w:tab/>
        <w:t>$  47,665,966</w:t>
      </w:r>
      <w:r w:rsidRPr="00FA37B7">
        <w:tab/>
        <w:t xml:space="preserve">  3.5 percent</w:t>
      </w:r>
    </w:p>
    <w:p w:rsidR="00B63AB4" w:rsidRPr="00FA37B7" w:rsidRDefault="00B63AB4" w:rsidP="00B63AB4">
      <w:pPr>
        <w:tabs>
          <w:tab w:val="left" w:pos="1440"/>
          <w:tab w:val="right" w:pos="3600"/>
          <w:tab w:val="right" w:pos="6120"/>
          <w:tab w:val="right" w:pos="8280"/>
        </w:tabs>
        <w:spacing w:after="0" w:line="240" w:lineRule="auto"/>
        <w:jc w:val="both"/>
      </w:pPr>
      <w:r w:rsidRPr="00FA37B7">
        <w:t>Transient Room</w:t>
      </w:r>
      <w:r w:rsidRPr="00FA37B7">
        <w:tab/>
      </w:r>
      <w:proofErr w:type="gramStart"/>
      <w:r w:rsidRPr="00FA37B7">
        <w:t>$  13,436,374</w:t>
      </w:r>
      <w:proofErr w:type="gramEnd"/>
      <w:r w:rsidRPr="00FA37B7">
        <w:tab/>
        <w:t>$  12,639,480</w:t>
      </w:r>
      <w:r w:rsidRPr="00FA37B7">
        <w:tab/>
        <w:t xml:space="preserve">  6.3 percent</w:t>
      </w:r>
    </w:p>
    <w:p w:rsidR="00B63AB4" w:rsidRPr="00FA37B7" w:rsidRDefault="00B63AB4" w:rsidP="00B63AB4">
      <w:pPr>
        <w:tabs>
          <w:tab w:val="left" w:pos="1440"/>
          <w:tab w:val="right" w:pos="3600"/>
          <w:tab w:val="right" w:pos="6120"/>
          <w:tab w:val="right" w:pos="8280"/>
        </w:tabs>
        <w:spacing w:after="0" w:line="240" w:lineRule="auto"/>
        <w:jc w:val="both"/>
      </w:pPr>
      <w:r w:rsidRPr="00FA37B7">
        <w:t>Trans. Room Supp.</w:t>
      </w:r>
      <w:r w:rsidRPr="00FA37B7">
        <w:tab/>
        <w:t>$    1,859,705</w:t>
      </w:r>
      <w:r w:rsidRPr="00FA37B7">
        <w:tab/>
        <w:t>$    1,749,409</w:t>
      </w:r>
      <w:r w:rsidRPr="00FA37B7">
        <w:tab/>
        <w:t xml:space="preserve">  6.3 percent</w:t>
      </w:r>
    </w:p>
    <w:p w:rsidR="00B63AB4" w:rsidRPr="00FA37B7" w:rsidRDefault="00B63AB4" w:rsidP="00B63AB4">
      <w:pPr>
        <w:tabs>
          <w:tab w:val="left" w:pos="1440"/>
          <w:tab w:val="right" w:pos="3600"/>
          <w:tab w:val="right" w:pos="6120"/>
          <w:tab w:val="right" w:pos="8280"/>
        </w:tabs>
        <w:spacing w:after="0" w:line="240" w:lineRule="auto"/>
        <w:jc w:val="both"/>
      </w:pPr>
      <w:r w:rsidRPr="00FA37B7">
        <w:t>Car Rental</w:t>
      </w:r>
      <w:r w:rsidRPr="00FA37B7">
        <w:tab/>
      </w:r>
      <w:r>
        <w:tab/>
      </w:r>
      <w:proofErr w:type="gramStart"/>
      <w:r w:rsidRPr="00FA37B7">
        <w:t>$  10,610,088</w:t>
      </w:r>
      <w:proofErr w:type="gramEnd"/>
      <w:r w:rsidRPr="00FA37B7">
        <w:tab/>
        <w:t>$  10,520,866</w:t>
      </w:r>
      <w:r w:rsidRPr="00FA37B7">
        <w:tab/>
        <w:t xml:space="preserve"> 0.8 percent</w:t>
      </w:r>
    </w:p>
    <w:p w:rsidR="00B63AB4" w:rsidRPr="00FA37B7" w:rsidRDefault="00B63AB4" w:rsidP="00B63AB4">
      <w:pPr>
        <w:tabs>
          <w:tab w:val="left" w:pos="1440"/>
          <w:tab w:val="right" w:pos="3600"/>
          <w:tab w:val="right" w:pos="6120"/>
          <w:tab w:val="right" w:pos="8280"/>
        </w:tabs>
        <w:spacing w:after="0" w:line="240" w:lineRule="auto"/>
        <w:jc w:val="both"/>
      </w:pPr>
      <w:r w:rsidRPr="00FA37B7">
        <w:t>Restaurant</w:t>
      </w:r>
      <w:r w:rsidRPr="00FA37B7">
        <w:tab/>
      </w:r>
      <w:r>
        <w:tab/>
      </w:r>
      <w:proofErr w:type="gramStart"/>
      <w:r w:rsidRPr="00FA37B7">
        <w:t>$  18,575,417</w:t>
      </w:r>
      <w:proofErr w:type="gramEnd"/>
      <w:r w:rsidRPr="00FA37B7">
        <w:tab/>
        <w:t>$  17,493,772</w:t>
      </w:r>
      <w:r w:rsidRPr="00FA37B7">
        <w:tab/>
        <w:t xml:space="preserve">  6.2 percent</w:t>
      </w:r>
    </w:p>
    <w:p w:rsidR="00B63AB4" w:rsidRPr="00FA37B7" w:rsidRDefault="00B63AB4" w:rsidP="00B63AB4">
      <w:pPr>
        <w:tabs>
          <w:tab w:val="left" w:pos="1440"/>
          <w:tab w:val="right" w:pos="3600"/>
          <w:tab w:val="right" w:pos="6120"/>
          <w:tab w:val="right" w:pos="8280"/>
        </w:tabs>
        <w:spacing w:after="0" w:line="240" w:lineRule="auto"/>
        <w:jc w:val="both"/>
      </w:pPr>
      <w:r w:rsidRPr="00FA37B7">
        <w:t>ZAP</w:t>
      </w:r>
      <w:r w:rsidRPr="00FA37B7">
        <w:tab/>
      </w:r>
      <w:r>
        <w:tab/>
      </w:r>
      <w:proofErr w:type="gramStart"/>
      <w:r w:rsidRPr="00FA37B7">
        <w:t>$  19,302,820</w:t>
      </w:r>
      <w:proofErr w:type="gramEnd"/>
      <w:r w:rsidRPr="00FA37B7">
        <w:tab/>
        <w:t>$  18,797,937</w:t>
      </w:r>
      <w:r w:rsidRPr="00FA37B7">
        <w:tab/>
        <w:t xml:space="preserve">  2.7 percent</w:t>
      </w:r>
    </w:p>
    <w:p w:rsidR="00B63AB4" w:rsidRPr="00FA37B7" w:rsidRDefault="00B63AB4" w:rsidP="00B63AB4">
      <w:pPr>
        <w:tabs>
          <w:tab w:val="left" w:pos="1440"/>
          <w:tab w:val="right" w:pos="3600"/>
          <w:tab w:val="right" w:pos="6120"/>
          <w:tab w:val="right" w:pos="8280"/>
        </w:tabs>
        <w:spacing w:after="0" w:line="240" w:lineRule="auto"/>
        <w:jc w:val="both"/>
      </w:pPr>
    </w:p>
    <w:p w:rsidR="00B63AB4" w:rsidRPr="00FA37B7" w:rsidRDefault="00B63AB4" w:rsidP="00B63AB4">
      <w:pPr>
        <w:tabs>
          <w:tab w:val="left" w:pos="1440"/>
          <w:tab w:val="right" w:pos="3600"/>
          <w:tab w:val="right" w:pos="6120"/>
          <w:tab w:val="right" w:pos="8280"/>
        </w:tabs>
        <w:spacing w:after="0" w:line="240" w:lineRule="auto"/>
        <w:jc w:val="both"/>
      </w:pPr>
      <w:r w:rsidRPr="00FA37B7">
        <w:t>Total</w:t>
      </w:r>
      <w:r w:rsidRPr="00FA37B7">
        <w:tab/>
      </w:r>
      <w:r>
        <w:tab/>
      </w:r>
      <w:r w:rsidRPr="00FA37B7">
        <w:t>$134,932,631</w:t>
      </w:r>
      <w:r w:rsidRPr="00FA37B7">
        <w:tab/>
        <w:t>$131,235,561</w:t>
      </w:r>
      <w:r w:rsidRPr="00FA37B7">
        <w:tab/>
        <w:t xml:space="preserve">  2.8 percent</w:t>
      </w:r>
    </w:p>
    <w:p w:rsidR="00B63AB4" w:rsidRPr="00FA37B7" w:rsidRDefault="00B63AB4" w:rsidP="00B63AB4">
      <w:pPr>
        <w:tabs>
          <w:tab w:val="left" w:pos="1440"/>
          <w:tab w:val="right" w:pos="3600"/>
          <w:tab w:val="right" w:pos="6120"/>
          <w:tab w:val="right" w:pos="8280"/>
        </w:tabs>
        <w:spacing w:after="0" w:line="240" w:lineRule="auto"/>
        <w:jc w:val="both"/>
      </w:pPr>
    </w:p>
    <w:p w:rsidR="00B63AB4" w:rsidRPr="00FA37B7" w:rsidRDefault="00B63AB4" w:rsidP="00B63AB4">
      <w:pPr>
        <w:tabs>
          <w:tab w:val="left" w:pos="1440"/>
        </w:tabs>
        <w:spacing w:after="0" w:line="240" w:lineRule="auto"/>
        <w:jc w:val="both"/>
        <w:rPr>
          <w:i/>
        </w:rPr>
      </w:pPr>
      <w:r w:rsidRPr="00FA37B7">
        <w:rPr>
          <w:i/>
        </w:rPr>
        <w:t>January 2014 Actual Sales Tax versus January 2013 Actual Sales Tax</w:t>
      </w:r>
    </w:p>
    <w:p w:rsidR="00B63AB4" w:rsidRPr="00FA37B7" w:rsidRDefault="00B63AB4" w:rsidP="00B63AB4">
      <w:pPr>
        <w:tabs>
          <w:tab w:val="left" w:pos="1440"/>
        </w:tabs>
        <w:spacing w:after="0" w:line="240" w:lineRule="auto"/>
        <w:jc w:val="both"/>
        <w:rPr>
          <w:i/>
        </w:rPr>
      </w:pPr>
    </w:p>
    <w:p w:rsidR="00B63AB4" w:rsidRPr="00FA37B7" w:rsidRDefault="00B63AB4" w:rsidP="00B63AB4">
      <w:pPr>
        <w:tabs>
          <w:tab w:val="left" w:pos="1440"/>
          <w:tab w:val="left" w:pos="2340"/>
          <w:tab w:val="left" w:pos="4860"/>
          <w:tab w:val="right" w:pos="6120"/>
          <w:tab w:val="left" w:pos="7110"/>
          <w:tab w:val="right" w:pos="7920"/>
          <w:tab w:val="right" w:pos="8280"/>
        </w:tabs>
        <w:spacing w:after="0" w:line="240" w:lineRule="auto"/>
        <w:jc w:val="both"/>
        <w:rPr>
          <w:u w:val="single"/>
        </w:rPr>
      </w:pPr>
      <w:r w:rsidRPr="00FA37B7">
        <w:rPr>
          <w:u w:val="single"/>
        </w:rPr>
        <w:t>Fund</w:t>
      </w:r>
      <w:r w:rsidRPr="00FA37B7">
        <w:tab/>
      </w:r>
      <w:r w:rsidRPr="00FA37B7">
        <w:tab/>
      </w:r>
      <w:r w:rsidRPr="00FA37B7">
        <w:rPr>
          <w:u w:val="single"/>
        </w:rPr>
        <w:t>Jan. Revenue Amt.</w:t>
      </w:r>
      <w:r w:rsidRPr="00FA37B7">
        <w:tab/>
      </w:r>
      <w:r w:rsidRPr="00FA37B7">
        <w:rPr>
          <w:u w:val="single"/>
        </w:rPr>
        <w:t>2013 Amt.</w:t>
      </w:r>
      <w:r w:rsidRPr="00FA37B7">
        <w:tab/>
      </w:r>
      <w:r w:rsidRPr="00FA37B7">
        <w:tab/>
      </w:r>
      <w:r w:rsidRPr="00FA37B7">
        <w:rPr>
          <w:u w:val="single"/>
        </w:rPr>
        <w:t>Diff. from 2013</w:t>
      </w:r>
    </w:p>
    <w:p w:rsidR="00B63AB4" w:rsidRPr="00FA37B7" w:rsidRDefault="00B63AB4" w:rsidP="00B63AB4">
      <w:pPr>
        <w:tabs>
          <w:tab w:val="left" w:pos="1440"/>
          <w:tab w:val="left" w:pos="2340"/>
          <w:tab w:val="left" w:pos="5040"/>
          <w:tab w:val="right" w:pos="6120"/>
          <w:tab w:val="left" w:pos="7560"/>
          <w:tab w:val="right" w:pos="7920"/>
          <w:tab w:val="right" w:pos="8280"/>
        </w:tabs>
        <w:spacing w:after="0" w:line="240" w:lineRule="auto"/>
        <w:jc w:val="both"/>
        <w:rPr>
          <w:highlight w:val="yellow"/>
          <w:u w:val="single"/>
        </w:rPr>
      </w:pPr>
    </w:p>
    <w:p w:rsidR="00B63AB4" w:rsidRPr="00FA37B7" w:rsidRDefault="00B63AB4" w:rsidP="00B63AB4">
      <w:pPr>
        <w:tabs>
          <w:tab w:val="left" w:pos="1440"/>
          <w:tab w:val="right" w:pos="3600"/>
          <w:tab w:val="right" w:pos="6120"/>
          <w:tab w:val="right" w:pos="8280"/>
        </w:tabs>
        <w:spacing w:after="0" w:line="240" w:lineRule="auto"/>
        <w:jc w:val="both"/>
      </w:pPr>
      <w:r w:rsidRPr="00FA37B7">
        <w:t>Local Option</w:t>
      </w:r>
      <w:r w:rsidRPr="00FA37B7">
        <w:tab/>
      </w:r>
      <w:r>
        <w:tab/>
      </w:r>
      <w:proofErr w:type="gramStart"/>
      <w:r w:rsidRPr="00FA37B7">
        <w:t>$  1,569,478</w:t>
      </w:r>
      <w:proofErr w:type="gramEnd"/>
      <w:r w:rsidRPr="00FA37B7">
        <w:tab/>
        <w:t>$  1,777,488</w:t>
      </w:r>
      <w:r w:rsidRPr="00FA37B7">
        <w:tab/>
        <w:t>-11.7 percent</w:t>
      </w:r>
    </w:p>
    <w:p w:rsidR="00B63AB4" w:rsidRPr="00FA37B7" w:rsidRDefault="00B63AB4" w:rsidP="00B63AB4">
      <w:pPr>
        <w:tabs>
          <w:tab w:val="left" w:pos="1440"/>
          <w:tab w:val="right" w:pos="3600"/>
          <w:tab w:val="right" w:pos="6120"/>
          <w:tab w:val="right" w:pos="8280"/>
        </w:tabs>
        <w:spacing w:after="0" w:line="240" w:lineRule="auto"/>
        <w:jc w:val="both"/>
      </w:pPr>
      <w:r w:rsidRPr="00FA37B7">
        <w:t>County Option</w:t>
      </w:r>
      <w:r w:rsidRPr="00FA37B7">
        <w:tab/>
      </w:r>
      <w:r>
        <w:tab/>
      </w:r>
      <w:proofErr w:type="gramStart"/>
      <w:r w:rsidRPr="00FA37B7">
        <w:t>$  3,753,221</w:t>
      </w:r>
      <w:proofErr w:type="gramEnd"/>
      <w:r w:rsidRPr="00FA37B7">
        <w:tab/>
        <w:t>$  3,781,941</w:t>
      </w:r>
      <w:r w:rsidRPr="00FA37B7">
        <w:tab/>
        <w:t>-0.8 percent</w:t>
      </w:r>
    </w:p>
    <w:p w:rsidR="00B63AB4" w:rsidRPr="00FA37B7" w:rsidRDefault="00B63AB4" w:rsidP="00B63AB4">
      <w:pPr>
        <w:tabs>
          <w:tab w:val="left" w:pos="1440"/>
          <w:tab w:val="right" w:pos="3600"/>
          <w:tab w:val="right" w:pos="6120"/>
          <w:tab w:val="right" w:pos="8280"/>
        </w:tabs>
        <w:spacing w:after="0" w:line="240" w:lineRule="auto"/>
        <w:jc w:val="both"/>
      </w:pPr>
      <w:r w:rsidRPr="00FA37B7">
        <w:t>Transient Room</w:t>
      </w:r>
      <w:r w:rsidRPr="00FA37B7">
        <w:tab/>
      </w:r>
      <w:proofErr w:type="gramStart"/>
      <w:r w:rsidRPr="00FA37B7">
        <w:t>$  1,401,803</w:t>
      </w:r>
      <w:proofErr w:type="gramEnd"/>
      <w:r w:rsidRPr="00FA37B7">
        <w:tab/>
        <w:t>$  1,351,926</w:t>
      </w:r>
      <w:r w:rsidRPr="00FA37B7">
        <w:tab/>
        <w:t>3.7 percent</w:t>
      </w:r>
    </w:p>
    <w:p w:rsidR="00B63AB4" w:rsidRPr="00FA37B7" w:rsidRDefault="00B63AB4" w:rsidP="00B63AB4">
      <w:pPr>
        <w:tabs>
          <w:tab w:val="left" w:pos="1440"/>
          <w:tab w:val="right" w:pos="3600"/>
          <w:tab w:val="right" w:pos="6120"/>
          <w:tab w:val="right" w:pos="8280"/>
        </w:tabs>
        <w:spacing w:after="0" w:line="240" w:lineRule="auto"/>
        <w:jc w:val="both"/>
      </w:pPr>
      <w:r w:rsidRPr="00FA37B7">
        <w:t>Trans. Room Supp.</w:t>
      </w:r>
      <w:r w:rsidRPr="00FA37B7">
        <w:tab/>
        <w:t>$     194,021</w:t>
      </w:r>
      <w:r w:rsidRPr="00FA37B7">
        <w:tab/>
        <w:t>$     187,118</w:t>
      </w:r>
      <w:r w:rsidRPr="00FA37B7">
        <w:tab/>
        <w:t>3.7 percent</w:t>
      </w:r>
    </w:p>
    <w:p w:rsidR="00B63AB4" w:rsidRPr="00FA37B7" w:rsidRDefault="00B63AB4" w:rsidP="00B63AB4">
      <w:pPr>
        <w:tabs>
          <w:tab w:val="left" w:pos="1440"/>
          <w:tab w:val="right" w:pos="3600"/>
          <w:tab w:val="right" w:pos="6120"/>
          <w:tab w:val="right" w:pos="8280"/>
        </w:tabs>
        <w:spacing w:after="0" w:line="240" w:lineRule="auto"/>
        <w:jc w:val="both"/>
      </w:pPr>
      <w:r w:rsidRPr="00FA37B7">
        <w:t>Car Rental</w:t>
      </w:r>
      <w:r w:rsidRPr="00FA37B7">
        <w:tab/>
      </w:r>
      <w:r>
        <w:tab/>
      </w:r>
      <w:proofErr w:type="gramStart"/>
      <w:r w:rsidRPr="00FA37B7">
        <w:t>$  1,238,256</w:t>
      </w:r>
      <w:proofErr w:type="gramEnd"/>
      <w:r w:rsidRPr="00FA37B7">
        <w:tab/>
        <w:t>$  1,064,350</w:t>
      </w:r>
      <w:r w:rsidRPr="00FA37B7">
        <w:tab/>
        <w:t>16.3 percent</w:t>
      </w:r>
    </w:p>
    <w:p w:rsidR="00B63AB4" w:rsidRPr="00FA37B7" w:rsidRDefault="00B63AB4" w:rsidP="00B63AB4">
      <w:pPr>
        <w:tabs>
          <w:tab w:val="left" w:pos="1440"/>
          <w:tab w:val="right" w:pos="3600"/>
          <w:tab w:val="right" w:pos="6120"/>
          <w:tab w:val="right" w:pos="8280"/>
        </w:tabs>
        <w:spacing w:after="0" w:line="240" w:lineRule="auto"/>
        <w:jc w:val="both"/>
      </w:pPr>
      <w:r w:rsidRPr="00FA37B7">
        <w:t>Restaurant</w:t>
      </w:r>
      <w:r w:rsidRPr="00FA37B7">
        <w:tab/>
      </w:r>
      <w:r>
        <w:tab/>
      </w:r>
      <w:proofErr w:type="gramStart"/>
      <w:r w:rsidRPr="00FA37B7">
        <w:t>$  1,461,391</w:t>
      </w:r>
      <w:proofErr w:type="gramEnd"/>
      <w:r w:rsidRPr="00FA37B7">
        <w:tab/>
        <w:t>$  1,400,443</w:t>
      </w:r>
      <w:r w:rsidRPr="00FA37B7">
        <w:tab/>
        <w:t>4.4 percent</w:t>
      </w:r>
    </w:p>
    <w:p w:rsidR="00B63AB4" w:rsidRPr="00FA37B7" w:rsidRDefault="00B63AB4" w:rsidP="00B63AB4">
      <w:pPr>
        <w:tabs>
          <w:tab w:val="left" w:pos="1440"/>
          <w:tab w:val="right" w:pos="3600"/>
          <w:tab w:val="right" w:pos="6120"/>
          <w:tab w:val="right" w:pos="8280"/>
        </w:tabs>
        <w:spacing w:after="0" w:line="240" w:lineRule="auto"/>
        <w:jc w:val="both"/>
      </w:pPr>
      <w:r w:rsidRPr="00FA37B7">
        <w:t>ZAP</w:t>
      </w:r>
      <w:r w:rsidRPr="00FA37B7">
        <w:tab/>
      </w:r>
      <w:r>
        <w:tab/>
      </w:r>
      <w:proofErr w:type="gramStart"/>
      <w:r w:rsidRPr="00FA37B7">
        <w:t>$  1,454,368</w:t>
      </w:r>
      <w:proofErr w:type="gramEnd"/>
      <w:r w:rsidRPr="00FA37B7">
        <w:tab/>
        <w:t>$  1,482,957</w:t>
      </w:r>
      <w:r w:rsidRPr="00FA37B7">
        <w:tab/>
        <w:t xml:space="preserve">   -1.9 percent</w:t>
      </w:r>
    </w:p>
    <w:p w:rsidR="00B63AB4" w:rsidRPr="00FA37B7" w:rsidRDefault="00B63AB4" w:rsidP="00B63AB4">
      <w:pPr>
        <w:tabs>
          <w:tab w:val="left" w:pos="1440"/>
          <w:tab w:val="right" w:pos="3600"/>
          <w:tab w:val="right" w:pos="6120"/>
          <w:tab w:val="right" w:pos="8280"/>
        </w:tabs>
        <w:spacing w:after="0" w:line="240" w:lineRule="auto"/>
        <w:jc w:val="both"/>
      </w:pPr>
    </w:p>
    <w:p w:rsidR="00B63AB4" w:rsidRPr="00FA37B7" w:rsidRDefault="00B63AB4" w:rsidP="00B63AB4">
      <w:pPr>
        <w:tabs>
          <w:tab w:val="left" w:pos="1440"/>
          <w:tab w:val="right" w:pos="3600"/>
          <w:tab w:val="right" w:pos="6120"/>
          <w:tab w:val="right" w:pos="8280"/>
        </w:tabs>
        <w:spacing w:after="0" w:line="240" w:lineRule="auto"/>
        <w:jc w:val="both"/>
        <w:rPr>
          <w:highlight w:val="yellow"/>
        </w:rPr>
      </w:pPr>
      <w:r w:rsidRPr="00FA37B7">
        <w:t>Total</w:t>
      </w:r>
      <w:r w:rsidRPr="00FA37B7">
        <w:tab/>
      </w:r>
      <w:r>
        <w:tab/>
      </w:r>
      <w:r w:rsidRPr="00FA37B7">
        <w:t>$11,072,538</w:t>
      </w:r>
      <w:r w:rsidRPr="00FA37B7">
        <w:tab/>
        <w:t xml:space="preserve">$11,046,223 </w:t>
      </w:r>
      <w:r w:rsidRPr="00FA37B7">
        <w:tab/>
        <w:t>0.2 percent</w:t>
      </w:r>
    </w:p>
    <w:p w:rsidR="00B63AB4" w:rsidRPr="00FA37B7" w:rsidRDefault="00B63AB4" w:rsidP="00B63AB4">
      <w:pPr>
        <w:tabs>
          <w:tab w:val="left" w:pos="1440"/>
          <w:tab w:val="left" w:pos="2520"/>
          <w:tab w:val="left" w:pos="5040"/>
          <w:tab w:val="left" w:pos="7560"/>
          <w:tab w:val="right" w:pos="7920"/>
          <w:tab w:val="right" w:pos="8280"/>
        </w:tabs>
        <w:spacing w:after="0" w:line="240" w:lineRule="auto"/>
        <w:jc w:val="both"/>
        <w:rPr>
          <w:highlight w:val="yellow"/>
        </w:rPr>
      </w:pPr>
    </w:p>
    <w:p w:rsidR="00B63AB4" w:rsidRPr="00FA37B7" w:rsidRDefault="00B63AB4" w:rsidP="00B63AB4">
      <w:pPr>
        <w:tabs>
          <w:tab w:val="left" w:pos="1440"/>
          <w:tab w:val="left" w:pos="2520"/>
          <w:tab w:val="left" w:pos="5040"/>
          <w:tab w:val="left" w:pos="7560"/>
        </w:tabs>
        <w:spacing w:after="0" w:line="240" w:lineRule="auto"/>
        <w:jc w:val="both"/>
        <w:rPr>
          <w:i/>
        </w:rPr>
      </w:pPr>
      <w:r w:rsidRPr="00FA37B7">
        <w:rPr>
          <w:i/>
        </w:rPr>
        <w:t>Year to Date Sales Tax Revenues through January 2014</w:t>
      </w:r>
    </w:p>
    <w:p w:rsidR="00B63AB4" w:rsidRPr="00FA37B7" w:rsidRDefault="00B63AB4" w:rsidP="00B63AB4">
      <w:pPr>
        <w:tabs>
          <w:tab w:val="left" w:pos="1440"/>
          <w:tab w:val="left" w:pos="2520"/>
          <w:tab w:val="left" w:pos="5040"/>
          <w:tab w:val="left" w:pos="7560"/>
        </w:tabs>
        <w:spacing w:after="0" w:line="240" w:lineRule="auto"/>
        <w:jc w:val="both"/>
        <w:rPr>
          <w:i/>
        </w:rPr>
      </w:pPr>
    </w:p>
    <w:p w:rsidR="00B63AB4" w:rsidRPr="00FA37B7" w:rsidRDefault="00B63AB4" w:rsidP="00B63AB4">
      <w:pPr>
        <w:tabs>
          <w:tab w:val="left" w:pos="1440"/>
          <w:tab w:val="left" w:pos="2340"/>
          <w:tab w:val="left" w:pos="2520"/>
          <w:tab w:val="left" w:pos="4860"/>
          <w:tab w:val="left" w:pos="7110"/>
        </w:tabs>
        <w:spacing w:after="0" w:line="240" w:lineRule="auto"/>
        <w:jc w:val="both"/>
        <w:rPr>
          <w:u w:val="single"/>
        </w:rPr>
      </w:pPr>
      <w:r w:rsidRPr="00FA37B7">
        <w:rPr>
          <w:u w:val="single"/>
        </w:rPr>
        <w:t>Fund</w:t>
      </w:r>
      <w:r w:rsidRPr="00FA37B7">
        <w:tab/>
      </w:r>
      <w:r w:rsidRPr="00FA37B7">
        <w:tab/>
      </w:r>
      <w:r w:rsidRPr="00FA37B7">
        <w:rPr>
          <w:u w:val="single"/>
        </w:rPr>
        <w:t>Year-to-date 2014</w:t>
      </w:r>
      <w:r w:rsidRPr="00FA37B7">
        <w:tab/>
      </w:r>
      <w:r w:rsidRPr="00FA37B7">
        <w:rPr>
          <w:u w:val="single"/>
        </w:rPr>
        <w:t>Year-to-Date 2013</w:t>
      </w:r>
      <w:r w:rsidRPr="00FA37B7">
        <w:tab/>
      </w:r>
      <w:r w:rsidRPr="00FA37B7">
        <w:rPr>
          <w:u w:val="single"/>
        </w:rPr>
        <w:t>Difference</w:t>
      </w:r>
    </w:p>
    <w:p w:rsidR="00B63AB4" w:rsidRPr="00FA37B7" w:rsidRDefault="00B63AB4" w:rsidP="00B63AB4">
      <w:pPr>
        <w:tabs>
          <w:tab w:val="left" w:pos="1440"/>
          <w:tab w:val="left" w:pos="2520"/>
          <w:tab w:val="left" w:pos="5040"/>
          <w:tab w:val="left" w:pos="7560"/>
        </w:tabs>
        <w:spacing w:after="0" w:line="240" w:lineRule="auto"/>
        <w:jc w:val="both"/>
        <w:rPr>
          <w:u w:val="single"/>
        </w:rPr>
      </w:pPr>
    </w:p>
    <w:p w:rsidR="00B63AB4" w:rsidRPr="00FA37B7" w:rsidRDefault="00B63AB4" w:rsidP="00B63AB4">
      <w:pPr>
        <w:tabs>
          <w:tab w:val="left" w:pos="1440"/>
          <w:tab w:val="right" w:pos="3600"/>
          <w:tab w:val="right" w:pos="6120"/>
          <w:tab w:val="right" w:pos="8280"/>
        </w:tabs>
        <w:spacing w:after="0" w:line="240" w:lineRule="auto"/>
        <w:jc w:val="both"/>
      </w:pPr>
      <w:r w:rsidRPr="00FA37B7">
        <w:t>Local Option</w:t>
      </w:r>
      <w:r w:rsidRPr="00FA37B7">
        <w:tab/>
      </w:r>
      <w:r>
        <w:tab/>
      </w:r>
      <w:proofErr w:type="gramStart"/>
      <w:r w:rsidRPr="00FA37B7">
        <w:t>$  1,569,478</w:t>
      </w:r>
      <w:proofErr w:type="gramEnd"/>
      <w:r w:rsidRPr="00FA37B7">
        <w:tab/>
        <w:t>$  1,777,488</w:t>
      </w:r>
      <w:r w:rsidRPr="00FA37B7">
        <w:tab/>
        <w:t xml:space="preserve"> -11.7 percent</w:t>
      </w:r>
    </w:p>
    <w:p w:rsidR="00B63AB4" w:rsidRPr="00FA37B7" w:rsidRDefault="00B63AB4" w:rsidP="00B63AB4">
      <w:pPr>
        <w:tabs>
          <w:tab w:val="left" w:pos="1440"/>
          <w:tab w:val="right" w:pos="3600"/>
          <w:tab w:val="right" w:pos="6120"/>
          <w:tab w:val="right" w:pos="8280"/>
        </w:tabs>
        <w:spacing w:after="0" w:line="240" w:lineRule="auto"/>
        <w:jc w:val="both"/>
      </w:pPr>
      <w:r w:rsidRPr="00FA37B7">
        <w:t>County Option</w:t>
      </w:r>
      <w:r w:rsidRPr="00FA37B7">
        <w:tab/>
      </w:r>
      <w:r>
        <w:tab/>
      </w:r>
      <w:proofErr w:type="gramStart"/>
      <w:r w:rsidRPr="00FA37B7">
        <w:t>$  3,753,221</w:t>
      </w:r>
      <w:proofErr w:type="gramEnd"/>
      <w:r w:rsidRPr="00FA37B7">
        <w:tab/>
        <w:t>$  3,781,941</w:t>
      </w:r>
      <w:r w:rsidRPr="00FA37B7">
        <w:tab/>
        <w:t xml:space="preserve">  -0.8 percent</w:t>
      </w:r>
    </w:p>
    <w:p w:rsidR="00B63AB4" w:rsidRPr="00FA37B7" w:rsidRDefault="00B63AB4" w:rsidP="00B63AB4">
      <w:pPr>
        <w:tabs>
          <w:tab w:val="left" w:pos="1440"/>
          <w:tab w:val="right" w:pos="3600"/>
          <w:tab w:val="right" w:pos="6120"/>
          <w:tab w:val="right" w:pos="8280"/>
        </w:tabs>
        <w:spacing w:after="0" w:line="240" w:lineRule="auto"/>
        <w:jc w:val="both"/>
      </w:pPr>
      <w:r w:rsidRPr="00FA37B7">
        <w:t>Transient Room</w:t>
      </w:r>
      <w:r w:rsidRPr="00FA37B7">
        <w:tab/>
      </w:r>
      <w:proofErr w:type="gramStart"/>
      <w:r w:rsidRPr="00FA37B7">
        <w:t>$  1,401,803</w:t>
      </w:r>
      <w:proofErr w:type="gramEnd"/>
      <w:r w:rsidRPr="00FA37B7">
        <w:tab/>
        <w:t>$  1,351,926</w:t>
      </w:r>
      <w:r w:rsidRPr="00FA37B7">
        <w:tab/>
        <w:t xml:space="preserve">  3.7 percent</w:t>
      </w:r>
    </w:p>
    <w:p w:rsidR="00B63AB4" w:rsidRPr="00FA37B7" w:rsidRDefault="00B63AB4" w:rsidP="00B63AB4">
      <w:pPr>
        <w:tabs>
          <w:tab w:val="left" w:pos="1440"/>
          <w:tab w:val="right" w:pos="3600"/>
          <w:tab w:val="right" w:pos="6120"/>
          <w:tab w:val="right" w:pos="8280"/>
        </w:tabs>
        <w:spacing w:after="0" w:line="240" w:lineRule="auto"/>
        <w:jc w:val="both"/>
      </w:pPr>
      <w:r w:rsidRPr="00FA37B7">
        <w:t>Trans. Room Supp.</w:t>
      </w:r>
      <w:r w:rsidRPr="00FA37B7">
        <w:tab/>
        <w:t>$     194,021</w:t>
      </w:r>
      <w:r w:rsidRPr="00FA37B7">
        <w:tab/>
        <w:t>$     187,118</w:t>
      </w:r>
      <w:r w:rsidRPr="00FA37B7">
        <w:tab/>
        <w:t xml:space="preserve">  3.7 percent</w:t>
      </w:r>
    </w:p>
    <w:p w:rsidR="00B63AB4" w:rsidRPr="00FA37B7" w:rsidRDefault="00B63AB4" w:rsidP="00B63AB4">
      <w:pPr>
        <w:tabs>
          <w:tab w:val="left" w:pos="1440"/>
          <w:tab w:val="right" w:pos="3600"/>
          <w:tab w:val="right" w:pos="6120"/>
          <w:tab w:val="right" w:pos="8280"/>
        </w:tabs>
        <w:spacing w:after="0" w:line="240" w:lineRule="auto"/>
        <w:jc w:val="both"/>
      </w:pPr>
      <w:r w:rsidRPr="00FA37B7">
        <w:t>Car Rental</w:t>
      </w:r>
      <w:r w:rsidRPr="00FA37B7">
        <w:tab/>
      </w:r>
      <w:r>
        <w:tab/>
      </w:r>
      <w:proofErr w:type="gramStart"/>
      <w:r w:rsidRPr="00FA37B7">
        <w:t>$  1,238,256</w:t>
      </w:r>
      <w:proofErr w:type="gramEnd"/>
      <w:r w:rsidRPr="00FA37B7">
        <w:tab/>
        <w:t>$  1,064,350</w:t>
      </w:r>
      <w:r w:rsidRPr="00FA37B7">
        <w:tab/>
        <w:t xml:space="preserve"> 16.3 percent</w:t>
      </w:r>
    </w:p>
    <w:p w:rsidR="00B63AB4" w:rsidRPr="00FA37B7" w:rsidRDefault="00B63AB4" w:rsidP="00B63AB4">
      <w:pPr>
        <w:tabs>
          <w:tab w:val="left" w:pos="1440"/>
          <w:tab w:val="right" w:pos="3600"/>
          <w:tab w:val="right" w:pos="6120"/>
          <w:tab w:val="right" w:pos="8280"/>
        </w:tabs>
        <w:spacing w:after="0" w:line="240" w:lineRule="auto"/>
        <w:jc w:val="both"/>
      </w:pPr>
      <w:r w:rsidRPr="00FA37B7">
        <w:t>Restaurant</w:t>
      </w:r>
      <w:r w:rsidRPr="00FA37B7">
        <w:tab/>
      </w:r>
      <w:r>
        <w:tab/>
      </w:r>
      <w:proofErr w:type="gramStart"/>
      <w:r w:rsidRPr="00FA37B7">
        <w:t>$  1,461,391</w:t>
      </w:r>
      <w:proofErr w:type="gramEnd"/>
      <w:r w:rsidRPr="00FA37B7">
        <w:tab/>
        <w:t>$  1,400,443</w:t>
      </w:r>
      <w:r w:rsidRPr="00FA37B7">
        <w:tab/>
        <w:t xml:space="preserve">  4.4 percent</w:t>
      </w:r>
    </w:p>
    <w:p w:rsidR="00B63AB4" w:rsidRPr="00FA37B7" w:rsidRDefault="00B63AB4" w:rsidP="00B63AB4">
      <w:pPr>
        <w:tabs>
          <w:tab w:val="left" w:pos="1440"/>
          <w:tab w:val="right" w:pos="3600"/>
          <w:tab w:val="right" w:pos="6120"/>
          <w:tab w:val="right" w:pos="8280"/>
        </w:tabs>
        <w:spacing w:after="0" w:line="240" w:lineRule="auto"/>
        <w:jc w:val="both"/>
      </w:pPr>
      <w:r w:rsidRPr="00FA37B7">
        <w:t>ZAP</w:t>
      </w:r>
      <w:r w:rsidRPr="00FA37B7">
        <w:tab/>
      </w:r>
      <w:r>
        <w:tab/>
      </w:r>
      <w:proofErr w:type="gramStart"/>
      <w:r w:rsidRPr="00FA37B7">
        <w:t>$  1,454,368</w:t>
      </w:r>
      <w:proofErr w:type="gramEnd"/>
      <w:r w:rsidRPr="00FA37B7">
        <w:tab/>
        <w:t>$  1,482,957</w:t>
      </w:r>
      <w:r w:rsidRPr="00FA37B7">
        <w:tab/>
        <w:t xml:space="preserve">  -1.9 percent</w:t>
      </w:r>
    </w:p>
    <w:p w:rsidR="00B63AB4" w:rsidRPr="00FA37B7" w:rsidRDefault="00B63AB4" w:rsidP="00B63AB4">
      <w:pPr>
        <w:tabs>
          <w:tab w:val="left" w:pos="1440"/>
          <w:tab w:val="right" w:pos="3600"/>
          <w:tab w:val="right" w:pos="6120"/>
          <w:tab w:val="right" w:pos="8280"/>
        </w:tabs>
        <w:spacing w:after="0" w:line="240" w:lineRule="auto"/>
        <w:jc w:val="both"/>
      </w:pPr>
    </w:p>
    <w:p w:rsidR="00B63AB4" w:rsidRPr="00FA37B7" w:rsidRDefault="00B63AB4" w:rsidP="00B63AB4">
      <w:pPr>
        <w:tabs>
          <w:tab w:val="left" w:pos="1440"/>
          <w:tab w:val="right" w:pos="3600"/>
          <w:tab w:val="right" w:pos="6120"/>
          <w:tab w:val="right" w:pos="8280"/>
        </w:tabs>
        <w:spacing w:after="0" w:line="240" w:lineRule="auto"/>
        <w:jc w:val="both"/>
      </w:pPr>
      <w:r w:rsidRPr="00FA37B7">
        <w:t>Total</w:t>
      </w:r>
      <w:r w:rsidRPr="00FA37B7">
        <w:tab/>
      </w:r>
      <w:r>
        <w:tab/>
      </w:r>
      <w:r w:rsidRPr="00FA37B7">
        <w:t>$11,072,538</w:t>
      </w:r>
      <w:r w:rsidRPr="00FA37B7">
        <w:tab/>
        <w:t>$11,046,223</w:t>
      </w:r>
      <w:r w:rsidRPr="00FA37B7">
        <w:tab/>
        <w:t xml:space="preserve">  0.2 percent</w:t>
      </w:r>
    </w:p>
    <w:p w:rsidR="00B63AB4" w:rsidRPr="00FA37B7" w:rsidRDefault="00B63AB4" w:rsidP="00B63AB4">
      <w:pPr>
        <w:tabs>
          <w:tab w:val="left" w:pos="1440"/>
          <w:tab w:val="right" w:pos="3600"/>
          <w:tab w:val="right" w:pos="6120"/>
          <w:tab w:val="right" w:pos="8280"/>
        </w:tabs>
        <w:spacing w:after="0" w:line="240" w:lineRule="auto"/>
        <w:jc w:val="both"/>
      </w:pPr>
    </w:p>
    <w:p w:rsidR="00B63AB4" w:rsidRPr="00FA37B7" w:rsidRDefault="00B63AB4" w:rsidP="00B63AB4">
      <w:pPr>
        <w:tabs>
          <w:tab w:val="left" w:pos="1440"/>
        </w:tabs>
        <w:spacing w:after="0" w:line="240" w:lineRule="auto"/>
        <w:jc w:val="both"/>
      </w:pPr>
      <w:r>
        <w:t>T</w:t>
      </w:r>
      <w:r w:rsidRPr="00FA37B7">
        <w:t>h</w:t>
      </w:r>
      <w:r>
        <w:t>e</w:t>
      </w:r>
      <w:r w:rsidRPr="00FA37B7">
        <w:t xml:space="preserve"> Local Option sales tax decreased 3.8 percent </w:t>
      </w:r>
      <w:r>
        <w:t xml:space="preserve">($862,000) </w:t>
      </w:r>
      <w:r w:rsidRPr="00FA37B7">
        <w:t>in 2013 from what was budgeted</w:t>
      </w:r>
      <w:r>
        <w:t>, and 2.5 percent ($500,000)</w:t>
      </w:r>
      <w:r w:rsidRPr="00FA37B7">
        <w:t xml:space="preserve"> from 2012 to 2013</w:t>
      </w:r>
      <w:r>
        <w:t xml:space="preserve">, yet in 2013, </w:t>
      </w:r>
      <w:r w:rsidRPr="00FA37B7">
        <w:t xml:space="preserve">Local Option for other local governments statewide was up an average of 4 percent.  </w:t>
      </w:r>
      <w:r>
        <w:t>I</w:t>
      </w:r>
      <w:r w:rsidRPr="00FA37B7">
        <w:t xml:space="preserve">n January 2014, Local Option declined 12 percent from the previous year.  He thought this was a reoccurrence of the </w:t>
      </w:r>
      <w:r>
        <w:t xml:space="preserve">2008 </w:t>
      </w:r>
      <w:r w:rsidRPr="00FA37B7">
        <w:t>Telecom issue</w:t>
      </w:r>
      <w:r>
        <w:t>, but to a lesser magnitude.  (In 2008, t</w:t>
      </w:r>
      <w:r w:rsidRPr="00FA37B7">
        <w:t>he Utah State Tax Commission allocated a disproportionate share of the revenue of the telecom returns to the unincorporated County as opposed to allocating them to all the cities</w:t>
      </w:r>
      <w:r>
        <w:t>; t</w:t>
      </w:r>
      <w:r w:rsidRPr="00FA37B7">
        <w:t>hen, tried to correct that</w:t>
      </w:r>
      <w:r>
        <w:t xml:space="preserve">).  </w:t>
      </w:r>
      <w:r w:rsidRPr="00FA37B7">
        <w:t>Local Option sales tax revenues in 2012 were up 12.7 percent compared to 2011, yet the statewide average that year was around 6.7 percent.</w:t>
      </w:r>
      <w:r>
        <w:t xml:space="preserve">  </w:t>
      </w:r>
      <w:r w:rsidRPr="00FA37B7">
        <w:t xml:space="preserve"> There will be two more data points before the County gets to</w:t>
      </w:r>
      <w:r w:rsidR="00A715A5">
        <w:t xml:space="preserve"> the</w:t>
      </w:r>
      <w:r w:rsidRPr="00FA37B7">
        <w:t xml:space="preserve"> June budget opening, </w:t>
      </w:r>
      <w:r>
        <w:t>at which time, it can make necessary adjustments</w:t>
      </w:r>
      <w:r w:rsidRPr="00FA37B7">
        <w:t xml:space="preserve">.  </w:t>
      </w:r>
    </w:p>
    <w:p w:rsidR="00B63AB4" w:rsidRPr="00FA37B7" w:rsidRDefault="00B63AB4" w:rsidP="00B63AB4">
      <w:pPr>
        <w:tabs>
          <w:tab w:val="left" w:pos="1440"/>
        </w:tabs>
        <w:spacing w:after="0" w:line="240" w:lineRule="auto"/>
        <w:jc w:val="both"/>
      </w:pPr>
    </w:p>
    <w:p w:rsidR="00B63AB4" w:rsidRPr="00FA37B7" w:rsidRDefault="00B63AB4" w:rsidP="00B63AB4">
      <w:pPr>
        <w:tabs>
          <w:tab w:val="left" w:pos="1440"/>
        </w:tabs>
        <w:spacing w:after="0" w:line="240" w:lineRule="auto"/>
        <w:ind w:firstLine="720"/>
        <w:jc w:val="both"/>
      </w:pPr>
      <w:r>
        <w:tab/>
      </w:r>
      <w:r w:rsidRPr="009C1149">
        <w:rPr>
          <w:b/>
        </w:rPr>
        <w:t>Council Member Jensen</w:t>
      </w:r>
      <w:r w:rsidRPr="00FA37B7">
        <w:t xml:space="preserve"> stated it baffled him to think the Tax Commission would not notify the County </w:t>
      </w:r>
      <w:r>
        <w:t xml:space="preserve">if </w:t>
      </w:r>
      <w:r w:rsidRPr="00FA37B7">
        <w:t xml:space="preserve">it was going to withhold money.  The County needs to know in advance </w:t>
      </w:r>
      <w:r w:rsidR="00A715A5">
        <w:t xml:space="preserve">in order to </w:t>
      </w:r>
      <w:r w:rsidRPr="00FA37B7">
        <w:t xml:space="preserve">make adjustments to its budget so it does not end up short.   </w:t>
      </w:r>
    </w:p>
    <w:p w:rsidR="00B63AB4" w:rsidRPr="00FA37B7" w:rsidRDefault="00B63AB4" w:rsidP="00B63AB4">
      <w:pPr>
        <w:tabs>
          <w:tab w:val="left" w:pos="1440"/>
        </w:tabs>
        <w:spacing w:after="0" w:line="240" w:lineRule="auto"/>
        <w:jc w:val="both"/>
      </w:pPr>
    </w:p>
    <w:p w:rsidR="00B63AB4" w:rsidRPr="00FA37B7" w:rsidRDefault="00B63AB4" w:rsidP="00B63AB4">
      <w:pPr>
        <w:tabs>
          <w:tab w:val="left" w:pos="1440"/>
        </w:tabs>
        <w:spacing w:after="0" w:line="240" w:lineRule="auto"/>
        <w:ind w:firstLine="720"/>
        <w:jc w:val="both"/>
      </w:pPr>
      <w:r>
        <w:tab/>
      </w:r>
      <w:r w:rsidRPr="009C1149">
        <w:rPr>
          <w:b/>
        </w:rPr>
        <w:t>Council Member DeBry</w:t>
      </w:r>
      <w:r w:rsidRPr="00FA37B7">
        <w:t xml:space="preserve"> asked if this had ever occurred before.</w:t>
      </w:r>
    </w:p>
    <w:p w:rsidR="00B63AB4" w:rsidRPr="00FA37B7" w:rsidRDefault="00B63AB4" w:rsidP="00B63AB4">
      <w:pPr>
        <w:tabs>
          <w:tab w:val="left" w:pos="1440"/>
        </w:tabs>
        <w:spacing w:after="0" w:line="240" w:lineRule="auto"/>
        <w:jc w:val="both"/>
      </w:pPr>
    </w:p>
    <w:p w:rsidR="00B63AB4" w:rsidRPr="00FA37B7" w:rsidRDefault="00B63AB4" w:rsidP="00B63AB4">
      <w:pPr>
        <w:tabs>
          <w:tab w:val="left" w:pos="1440"/>
        </w:tabs>
        <w:spacing w:after="0" w:line="240" w:lineRule="auto"/>
        <w:ind w:firstLine="720"/>
        <w:jc w:val="both"/>
      </w:pPr>
      <w:r>
        <w:tab/>
      </w:r>
      <w:r w:rsidRPr="009C1149">
        <w:rPr>
          <w:b/>
        </w:rPr>
        <w:t>Council Member Jensen</w:t>
      </w:r>
      <w:r w:rsidRPr="00FA37B7">
        <w:t xml:space="preserve"> stated this is not the first time there has been a discrepancy, but it is the first time the Tax Commission did not notify the County.</w:t>
      </w:r>
    </w:p>
    <w:p w:rsidR="00B63AB4" w:rsidRPr="00FA37B7" w:rsidRDefault="00B63AB4" w:rsidP="00B63AB4">
      <w:pPr>
        <w:tabs>
          <w:tab w:val="left" w:pos="1440"/>
        </w:tabs>
        <w:spacing w:after="0" w:line="240" w:lineRule="auto"/>
        <w:ind w:firstLine="720"/>
        <w:jc w:val="both"/>
      </w:pPr>
    </w:p>
    <w:p w:rsidR="00B63AB4" w:rsidRDefault="00B63AB4" w:rsidP="00B63AB4">
      <w:pPr>
        <w:tabs>
          <w:tab w:val="left" w:pos="1440"/>
        </w:tabs>
        <w:spacing w:after="0" w:line="240" w:lineRule="auto"/>
        <w:ind w:firstLine="720"/>
        <w:jc w:val="both"/>
      </w:pPr>
      <w:r>
        <w:tab/>
      </w:r>
      <w:r w:rsidRPr="009C1149">
        <w:rPr>
          <w:b/>
        </w:rPr>
        <w:t>Mr. Brown</w:t>
      </w:r>
      <w:r w:rsidRPr="00FA37B7">
        <w:t xml:space="preserve"> stated in 2008, the County received a letter </w:t>
      </w:r>
      <w:r>
        <w:t xml:space="preserve">from the Tax Commission </w:t>
      </w:r>
      <w:r w:rsidRPr="00FA37B7">
        <w:t xml:space="preserve">advising it of a $3 million adjustment to Local Option sales tax.  At that time, the County asked that it be notified of future adjustments.  The Tax Commission has a fiduciary responsibility to distribute the revenues collected, and do so accurately.  </w:t>
      </w:r>
    </w:p>
    <w:p w:rsidR="00B63AB4" w:rsidRDefault="00B63AB4" w:rsidP="00B63AB4">
      <w:pPr>
        <w:tabs>
          <w:tab w:val="left" w:pos="1440"/>
        </w:tabs>
        <w:spacing w:after="0" w:line="240" w:lineRule="auto"/>
        <w:ind w:firstLine="720"/>
        <w:jc w:val="both"/>
      </w:pPr>
    </w:p>
    <w:p w:rsidR="00B63AB4" w:rsidRPr="00FA37B7" w:rsidRDefault="00B63AB4" w:rsidP="00B63AB4">
      <w:pPr>
        <w:tabs>
          <w:tab w:val="left" w:pos="1440"/>
        </w:tabs>
        <w:spacing w:after="0" w:line="240" w:lineRule="auto"/>
        <w:ind w:firstLine="720"/>
        <w:jc w:val="both"/>
      </w:pPr>
      <w:r>
        <w:rPr>
          <w:b/>
        </w:rPr>
        <w:tab/>
      </w:r>
      <w:r w:rsidRPr="009C1149">
        <w:rPr>
          <w:b/>
        </w:rPr>
        <w:t>Council Member Jensen</w:t>
      </w:r>
      <w:r w:rsidRPr="00FA37B7">
        <w:t xml:space="preserve"> asked if the Mayor’s Office or District Attorney’s Office should contact the Tax Commission.  </w:t>
      </w:r>
    </w:p>
    <w:p w:rsidR="00B63AB4" w:rsidRPr="00FA37B7" w:rsidRDefault="00B63AB4" w:rsidP="00B63AB4">
      <w:pPr>
        <w:tabs>
          <w:tab w:val="left" w:pos="1440"/>
        </w:tabs>
        <w:spacing w:after="0" w:line="240" w:lineRule="auto"/>
        <w:jc w:val="both"/>
      </w:pPr>
    </w:p>
    <w:p w:rsidR="00B63AB4" w:rsidRPr="00FA37B7" w:rsidRDefault="00B63AB4" w:rsidP="00B63AB4">
      <w:pPr>
        <w:tabs>
          <w:tab w:val="left" w:pos="1440"/>
        </w:tabs>
        <w:spacing w:after="0" w:line="240" w:lineRule="auto"/>
        <w:jc w:val="both"/>
      </w:pPr>
      <w:r w:rsidRPr="00FA37B7">
        <w:tab/>
      </w:r>
      <w:r w:rsidRPr="009C1149">
        <w:rPr>
          <w:b/>
        </w:rPr>
        <w:t>Mr. Brown</w:t>
      </w:r>
      <w:r w:rsidRPr="00FA37B7">
        <w:t xml:space="preserve"> stated his office w</w:t>
      </w:r>
      <w:r>
        <w:t>ill</w:t>
      </w:r>
      <w:r w:rsidRPr="00FA37B7">
        <w:t xml:space="preserve"> be meeting with the Tax Commission to get a better understanding of what is happening.  </w:t>
      </w:r>
      <w:r>
        <w:t xml:space="preserve">There has to be some issue considering the degree of decline </w:t>
      </w:r>
      <w:r w:rsidRPr="00FA37B7">
        <w:t>in real dollars</w:t>
      </w:r>
      <w:r>
        <w:t xml:space="preserve"> to the County while the </w:t>
      </w:r>
      <w:r w:rsidRPr="00FA37B7">
        <w:t>statewide avera</w:t>
      </w:r>
      <w:r>
        <w:t>ge is going the other direction</w:t>
      </w:r>
      <w:r w:rsidRPr="00FA37B7">
        <w:t xml:space="preserve">.    </w:t>
      </w:r>
    </w:p>
    <w:p w:rsidR="00B63AB4" w:rsidRPr="00FA37B7" w:rsidRDefault="00B63AB4" w:rsidP="00B63AB4">
      <w:pPr>
        <w:tabs>
          <w:tab w:val="left" w:pos="1440"/>
        </w:tabs>
        <w:spacing w:after="0" w:line="240" w:lineRule="auto"/>
        <w:jc w:val="both"/>
      </w:pPr>
    </w:p>
    <w:p w:rsidR="00B63AB4" w:rsidRPr="00FA37B7" w:rsidRDefault="00B63AB4" w:rsidP="00B63AB4">
      <w:pPr>
        <w:tabs>
          <w:tab w:val="left" w:pos="1440"/>
        </w:tabs>
        <w:spacing w:after="0" w:line="240" w:lineRule="auto"/>
        <w:ind w:firstLine="720"/>
        <w:jc w:val="both"/>
      </w:pPr>
      <w:r>
        <w:tab/>
      </w:r>
      <w:r w:rsidRPr="009C1149">
        <w:rPr>
          <w:b/>
        </w:rPr>
        <w:t xml:space="preserve">Council Member </w:t>
      </w:r>
      <w:proofErr w:type="spellStart"/>
      <w:r w:rsidRPr="009C1149">
        <w:rPr>
          <w:b/>
        </w:rPr>
        <w:t>Snelgrove</w:t>
      </w:r>
      <w:proofErr w:type="spellEnd"/>
      <w:r w:rsidRPr="00FA37B7">
        <w:t xml:space="preserve"> asked if the impact of the Kennecott slide was reflected in these numbers.  That would have affected taxable purchases of Kennecott, its employees, and subcontractors, and would have had a ripple effect on the economy.</w:t>
      </w:r>
    </w:p>
    <w:p w:rsidR="00B63AB4" w:rsidRPr="00FA37B7" w:rsidRDefault="00B63AB4" w:rsidP="00B63AB4">
      <w:pPr>
        <w:tabs>
          <w:tab w:val="left" w:pos="1440"/>
        </w:tabs>
        <w:spacing w:after="0" w:line="240" w:lineRule="auto"/>
        <w:jc w:val="both"/>
      </w:pPr>
    </w:p>
    <w:p w:rsidR="00B63AB4" w:rsidRPr="00FA37B7" w:rsidRDefault="00B63AB4" w:rsidP="00B63AB4">
      <w:pPr>
        <w:tabs>
          <w:tab w:val="left" w:pos="1440"/>
        </w:tabs>
        <w:spacing w:after="0" w:line="240" w:lineRule="auto"/>
        <w:ind w:firstLine="720"/>
        <w:jc w:val="both"/>
      </w:pPr>
      <w:r>
        <w:tab/>
      </w:r>
      <w:r w:rsidRPr="009C1149">
        <w:rPr>
          <w:b/>
        </w:rPr>
        <w:t>Mr. Brown</w:t>
      </w:r>
      <w:r w:rsidRPr="00FA37B7">
        <w:t xml:space="preserve"> stated that slide occurred last spring, and the County made an adjustment to the Local Option, County Option, and ZAP taxes in June based on the best information it had.  However, it could be a factor here.  </w:t>
      </w:r>
    </w:p>
    <w:p w:rsidR="00B63AB4" w:rsidRPr="00FA37B7" w:rsidRDefault="00B63AB4" w:rsidP="00B63AB4">
      <w:pPr>
        <w:tabs>
          <w:tab w:val="left" w:pos="1440"/>
        </w:tabs>
        <w:spacing w:after="0" w:line="240" w:lineRule="auto"/>
        <w:ind w:firstLine="720"/>
        <w:jc w:val="both"/>
      </w:pPr>
    </w:p>
    <w:p w:rsidR="00B63AB4" w:rsidRPr="00FA37B7" w:rsidRDefault="00B63AB4" w:rsidP="00B63AB4">
      <w:pPr>
        <w:tabs>
          <w:tab w:val="left" w:pos="1440"/>
        </w:tabs>
        <w:spacing w:after="0" w:line="240" w:lineRule="auto"/>
        <w:ind w:firstLine="720"/>
        <w:jc w:val="both"/>
      </w:pPr>
      <w:r>
        <w:tab/>
      </w:r>
      <w:r w:rsidRPr="009C1149">
        <w:rPr>
          <w:b/>
        </w:rPr>
        <w:t xml:space="preserve">Council Member </w:t>
      </w:r>
      <w:proofErr w:type="spellStart"/>
      <w:r w:rsidRPr="009C1149">
        <w:rPr>
          <w:b/>
        </w:rPr>
        <w:t>Granato</w:t>
      </w:r>
      <w:proofErr w:type="spellEnd"/>
      <w:r w:rsidRPr="00FA37B7">
        <w:t xml:space="preserve"> suggested sending a letter to the Tax Commission inviting it to come and meet with the Council.</w:t>
      </w:r>
    </w:p>
    <w:p w:rsidR="00B63AB4" w:rsidRPr="00FA37B7" w:rsidRDefault="00B63AB4" w:rsidP="00B63AB4">
      <w:pPr>
        <w:tabs>
          <w:tab w:val="left" w:pos="1440"/>
        </w:tabs>
        <w:spacing w:after="0" w:line="240" w:lineRule="auto"/>
        <w:ind w:firstLine="720"/>
        <w:jc w:val="both"/>
      </w:pPr>
    </w:p>
    <w:p w:rsidR="00B63AB4" w:rsidRPr="00FA37B7" w:rsidRDefault="00B63AB4" w:rsidP="00B63AB4">
      <w:pPr>
        <w:tabs>
          <w:tab w:val="left" w:pos="1440"/>
        </w:tabs>
        <w:spacing w:after="0" w:line="240" w:lineRule="auto"/>
        <w:ind w:firstLine="720"/>
        <w:jc w:val="both"/>
      </w:pPr>
      <w:r w:rsidRPr="00FA37B7">
        <w:tab/>
      </w:r>
      <w:r w:rsidRPr="009C1149">
        <w:rPr>
          <w:b/>
        </w:rPr>
        <w:t>Mr. Brown</w:t>
      </w:r>
      <w:r w:rsidRPr="00FA37B7">
        <w:t xml:space="preserve"> stated he would like to talk to the Tax Commission first.</w:t>
      </w:r>
    </w:p>
    <w:p w:rsidR="00B63AB4" w:rsidRPr="00FA37B7" w:rsidRDefault="00B63AB4" w:rsidP="00B63AB4">
      <w:pPr>
        <w:tabs>
          <w:tab w:val="left" w:pos="1440"/>
        </w:tabs>
        <w:spacing w:after="0" w:line="240" w:lineRule="auto"/>
        <w:jc w:val="both"/>
      </w:pPr>
    </w:p>
    <w:p w:rsidR="00B63AB4" w:rsidRPr="00FA37B7" w:rsidRDefault="00B63AB4" w:rsidP="00B63AB4">
      <w:pPr>
        <w:tabs>
          <w:tab w:val="left" w:pos="1440"/>
        </w:tabs>
        <w:spacing w:after="0" w:line="240" w:lineRule="auto"/>
        <w:ind w:firstLine="720"/>
        <w:jc w:val="both"/>
      </w:pPr>
      <w:r>
        <w:tab/>
      </w:r>
      <w:r w:rsidRPr="009C1149">
        <w:rPr>
          <w:b/>
        </w:rPr>
        <w:t xml:space="preserve">Council Member </w:t>
      </w:r>
      <w:proofErr w:type="spellStart"/>
      <w:r w:rsidRPr="009C1149">
        <w:rPr>
          <w:b/>
        </w:rPr>
        <w:t>Snelgrove</w:t>
      </w:r>
      <w:proofErr w:type="spellEnd"/>
      <w:r w:rsidRPr="00FA37B7">
        <w:t xml:space="preserve"> stated this seemed to be a lack of transparency from </w:t>
      </w:r>
      <w:r>
        <w:t>the</w:t>
      </w:r>
      <w:r w:rsidRPr="00FA37B7">
        <w:t xml:space="preserve"> </w:t>
      </w:r>
      <w:r>
        <w:t xml:space="preserve">Tax Commission.  </w:t>
      </w:r>
      <w:r w:rsidRPr="00FA37B7">
        <w:t>He wondered if the County should seek a long-term legislative fix that would require more transparency.</w:t>
      </w:r>
    </w:p>
    <w:p w:rsidR="00B63AB4" w:rsidRPr="00FA37B7" w:rsidRDefault="00B63AB4" w:rsidP="00B63AB4">
      <w:pPr>
        <w:tabs>
          <w:tab w:val="left" w:pos="1440"/>
        </w:tabs>
        <w:spacing w:after="0" w:line="240" w:lineRule="auto"/>
        <w:jc w:val="both"/>
      </w:pPr>
    </w:p>
    <w:p w:rsidR="00B63AB4" w:rsidRDefault="00B63AB4" w:rsidP="00B63AB4">
      <w:pPr>
        <w:tabs>
          <w:tab w:val="left" w:pos="1440"/>
        </w:tabs>
        <w:spacing w:after="0" w:line="240" w:lineRule="auto"/>
        <w:ind w:firstLine="720"/>
        <w:jc w:val="both"/>
      </w:pPr>
      <w:r>
        <w:tab/>
      </w:r>
      <w:r w:rsidRPr="009C1149">
        <w:rPr>
          <w:b/>
        </w:rPr>
        <w:t>Mr. Brown</w:t>
      </w:r>
      <w:r w:rsidRPr="00FA37B7">
        <w:t xml:space="preserve"> stated </w:t>
      </w:r>
      <w:r>
        <w:t xml:space="preserve">it would be </w:t>
      </w:r>
      <w:r w:rsidRPr="00FA37B7">
        <w:t>be</w:t>
      </w:r>
      <w:r>
        <w:t>s</w:t>
      </w:r>
      <w:r w:rsidRPr="00FA37B7">
        <w:t>t</w:t>
      </w:r>
      <w:r>
        <w:t xml:space="preserve"> </w:t>
      </w:r>
      <w:r w:rsidRPr="00FA37B7">
        <w:t>to sit down with the Tax Commission and go through some of the tax returns</w:t>
      </w:r>
      <w:r>
        <w:t xml:space="preserve"> to see where the County’s revenue went down.  Specifically, he wanted to know </w:t>
      </w:r>
      <w:r w:rsidRPr="00FA37B7">
        <w:t xml:space="preserve">what adjustment the Tax Commission made, and the period in which it made the adjustment.  The County </w:t>
      </w:r>
      <w:r w:rsidR="00E70E95">
        <w:t xml:space="preserve">also </w:t>
      </w:r>
      <w:r w:rsidRPr="00FA37B7">
        <w:t>needs to look at other sales tax revenues to make sure it is receiving the correct amount.</w:t>
      </w:r>
      <w:r>
        <w:t xml:space="preserve">   </w:t>
      </w:r>
    </w:p>
    <w:p w:rsidR="00B63AB4" w:rsidRDefault="00B63AB4" w:rsidP="00B63AB4">
      <w:pPr>
        <w:tabs>
          <w:tab w:val="left" w:pos="1440"/>
        </w:tabs>
        <w:spacing w:after="0" w:line="240" w:lineRule="auto"/>
        <w:ind w:firstLine="720"/>
        <w:jc w:val="both"/>
      </w:pPr>
    </w:p>
    <w:p w:rsidR="00B63AB4" w:rsidRPr="00FA37B7" w:rsidRDefault="00B63AB4" w:rsidP="00B63AB4">
      <w:pPr>
        <w:tabs>
          <w:tab w:val="left" w:pos="1440"/>
        </w:tabs>
        <w:spacing w:after="0" w:line="240" w:lineRule="auto"/>
        <w:ind w:firstLine="720"/>
        <w:jc w:val="both"/>
      </w:pPr>
      <w:r>
        <w:rPr>
          <w:b/>
        </w:rPr>
        <w:tab/>
      </w:r>
      <w:r w:rsidRPr="00580638">
        <w:rPr>
          <w:b/>
        </w:rPr>
        <w:t>Council Member Jensen</w:t>
      </w:r>
      <w:r>
        <w:t xml:space="preserve"> asked Mr. Brown to report to the Council after he has met with the Tax Commission.</w:t>
      </w:r>
    </w:p>
    <w:p w:rsidR="00B63AB4" w:rsidRPr="00FA37B7" w:rsidRDefault="00B63AB4" w:rsidP="00B63AB4">
      <w:pPr>
        <w:tabs>
          <w:tab w:val="left" w:pos="1440"/>
        </w:tabs>
        <w:spacing w:after="0" w:line="240" w:lineRule="auto"/>
        <w:jc w:val="both"/>
      </w:pPr>
    </w:p>
    <w:p w:rsidR="00B63AB4" w:rsidRDefault="00B63AB4" w:rsidP="00B63AB4">
      <w:pPr>
        <w:tabs>
          <w:tab w:val="left" w:pos="1440"/>
        </w:tabs>
        <w:spacing w:after="0" w:line="240" w:lineRule="auto"/>
        <w:ind w:firstLine="720"/>
        <w:jc w:val="both"/>
      </w:pPr>
      <w:r>
        <w:tab/>
      </w:r>
      <w:r w:rsidRPr="009C1149">
        <w:rPr>
          <w:b/>
        </w:rPr>
        <w:t>Council Member Horiuchi</w:t>
      </w:r>
      <w:r w:rsidRPr="00FA37B7">
        <w:t xml:space="preserve"> stated it would be wise to have some rules or mitigation put in place</w:t>
      </w:r>
      <w:r>
        <w:t>,</w:t>
      </w:r>
      <w:r w:rsidRPr="00FA37B7">
        <w:t xml:space="preserve"> </w:t>
      </w:r>
      <w:r>
        <w:t>wherein</w:t>
      </w:r>
      <w:r w:rsidRPr="00FA37B7">
        <w:t xml:space="preserve"> if the adjustment exceeds a certain percentage through a period of time, the Tax Commission has to let the County know far in advance.   The Tax Commission is setting </w:t>
      </w:r>
      <w:r>
        <w:t xml:space="preserve">a horrible precedent by keeping the </w:t>
      </w:r>
      <w:r w:rsidRPr="00FA37B7">
        <w:t>County in the dark</w:t>
      </w:r>
      <w:r>
        <w:t xml:space="preserve">.  The County </w:t>
      </w:r>
      <w:r w:rsidRPr="00FA37B7">
        <w:t>has to have time to figure out new revenue source</w:t>
      </w:r>
      <w:r>
        <w:t>s</w:t>
      </w:r>
      <w:r w:rsidRPr="00FA37B7">
        <w:t xml:space="preserve"> or cut program</w:t>
      </w:r>
      <w:r>
        <w:t>s.</w:t>
      </w:r>
      <w:r w:rsidRPr="00FA37B7">
        <w:t xml:space="preserve">  </w:t>
      </w:r>
    </w:p>
    <w:p w:rsidR="00B63AB4" w:rsidRDefault="00B63AB4" w:rsidP="00B63AB4">
      <w:pPr>
        <w:tabs>
          <w:tab w:val="left" w:pos="1440"/>
        </w:tabs>
        <w:spacing w:after="0" w:line="240" w:lineRule="auto"/>
        <w:ind w:firstLine="720"/>
        <w:jc w:val="both"/>
      </w:pPr>
    </w:p>
    <w:p w:rsidR="00B63AB4" w:rsidRPr="00FA37B7" w:rsidRDefault="00E70E95" w:rsidP="00E70E95">
      <w:pPr>
        <w:tabs>
          <w:tab w:val="left" w:pos="1440"/>
        </w:tabs>
        <w:spacing w:after="0" w:line="240" w:lineRule="auto"/>
        <w:jc w:val="both"/>
      </w:pPr>
      <w:r>
        <w:rPr>
          <w:b/>
        </w:rPr>
        <w:tab/>
      </w:r>
      <w:r w:rsidR="00B63AB4" w:rsidRPr="009C1149">
        <w:rPr>
          <w:b/>
        </w:rPr>
        <w:t>Council Member Bradshaw</w:t>
      </w:r>
      <w:r w:rsidR="00B63AB4" w:rsidRPr="00FA37B7">
        <w:t xml:space="preserve"> stated </w:t>
      </w:r>
      <w:r w:rsidR="00B63AB4">
        <w:t xml:space="preserve">one month after the </w:t>
      </w:r>
      <w:r w:rsidR="00B63AB4" w:rsidRPr="00FA37B7">
        <w:t xml:space="preserve">Tax Commission </w:t>
      </w:r>
      <w:r w:rsidR="00B63AB4">
        <w:t xml:space="preserve">notified </w:t>
      </w:r>
      <w:r w:rsidR="00B63AB4" w:rsidRPr="00FA37B7">
        <w:t>the County of the additional withholding</w:t>
      </w:r>
      <w:r w:rsidR="00B63AB4">
        <w:t xml:space="preserve"> in 2008</w:t>
      </w:r>
      <w:r w:rsidR="00B63AB4" w:rsidRPr="00FA37B7">
        <w:t>, it began withholding the distributions.  It did not give the County time to adjust its budget.</w:t>
      </w:r>
      <w:r w:rsidR="00B63AB4">
        <w:t xml:space="preserve">  T</w:t>
      </w:r>
      <w:r w:rsidR="00B63AB4" w:rsidRPr="00FA37B7">
        <w:t xml:space="preserve">he County should have reacted </w:t>
      </w:r>
      <w:r w:rsidR="00B63AB4">
        <w:t>stronger then</w:t>
      </w:r>
      <w:r w:rsidR="00B63AB4" w:rsidRPr="00FA37B7">
        <w:t xml:space="preserve"> to have the Tax Commission change its procedures, and should consider doing something more going forward.  </w:t>
      </w:r>
    </w:p>
    <w:p w:rsidR="00B63AB4" w:rsidRPr="00FA37B7" w:rsidRDefault="00B63AB4" w:rsidP="00B63AB4">
      <w:pPr>
        <w:tabs>
          <w:tab w:val="left" w:pos="1440"/>
        </w:tabs>
        <w:spacing w:after="0" w:line="240" w:lineRule="auto"/>
        <w:jc w:val="both"/>
      </w:pPr>
    </w:p>
    <w:p w:rsidR="00B63AB4" w:rsidRDefault="00B63AB4" w:rsidP="00B63AB4">
      <w:pPr>
        <w:spacing w:after="0" w:line="240" w:lineRule="auto"/>
        <w:jc w:val="cente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B63AB4" w:rsidRPr="00FA37B7" w:rsidRDefault="00B63AB4" w:rsidP="00B63AB4">
      <w:pPr>
        <w:spacing w:after="0" w:line="240" w:lineRule="auto"/>
        <w:jc w:val="both"/>
      </w:pPr>
    </w:p>
    <w:p w:rsidR="00B63AB4" w:rsidRPr="00FA37B7" w:rsidRDefault="00B63AB4" w:rsidP="00B63AB4">
      <w:pPr>
        <w:spacing w:after="0" w:line="240" w:lineRule="auto"/>
        <w:jc w:val="both"/>
      </w:pPr>
      <w:r w:rsidRPr="00F554CB">
        <w:rPr>
          <w:u w:val="single"/>
        </w:rPr>
        <w:t xml:space="preserve">Request of Lease Waiver for On-Site Health </w:t>
      </w:r>
      <w:proofErr w:type="gramStart"/>
      <w:r w:rsidRPr="00F554CB">
        <w:rPr>
          <w:u w:val="single"/>
        </w:rPr>
        <w:t>Clinic</w:t>
      </w:r>
      <w:r w:rsidRPr="00FA37B7">
        <w:t xml:space="preserve">  (</w:t>
      </w:r>
      <w:proofErr w:type="gramEnd"/>
      <w:r w:rsidRPr="00FA37B7">
        <w:rPr>
          <w:b/>
        </w:rPr>
        <w:fldChar w:fldCharType="begin"/>
      </w:r>
      <w:r w:rsidRPr="00FA37B7">
        <w:rPr>
          <w:b/>
        </w:rPr>
        <w:instrText xml:space="preserve"> HYPERLINK "ftr://?location=&amp;quot;COW&amp;quot;?date=&amp;quot;08-Apr-2014&amp;quot;?path=&amp;quot;&amp;quot;?position=&amp;quot;15:22:41&amp;quot;?Data=&amp;quot;17b02b1b&amp;quot;" \o "4/8/2014 COW 3:22:41 PM" </w:instrText>
      </w:r>
      <w:r w:rsidRPr="00FA37B7">
        <w:rPr>
          <w:b/>
        </w:rPr>
        <w:fldChar w:fldCharType="separate"/>
      </w:r>
      <w:r w:rsidRPr="00FA37B7">
        <w:rPr>
          <w:rStyle w:val="Hyperlink"/>
        </w:rPr>
        <w:t>3:22:41 PM</w:t>
      </w:r>
      <w:r w:rsidRPr="00FA37B7">
        <w:rPr>
          <w:b/>
        </w:rPr>
        <w:fldChar w:fldCharType="end"/>
      </w:r>
      <w:r w:rsidRPr="00FA37B7">
        <w:t>)</w:t>
      </w:r>
    </w:p>
    <w:p w:rsidR="00B63AB4" w:rsidRPr="008519E8" w:rsidRDefault="00B63AB4" w:rsidP="00B63AB4">
      <w:pPr>
        <w:tabs>
          <w:tab w:val="left" w:pos="1440"/>
        </w:tabs>
        <w:spacing w:after="0" w:line="240" w:lineRule="auto"/>
        <w:jc w:val="both"/>
        <w:rPr>
          <w:rFonts w:eastAsia="Times New Roman"/>
        </w:rPr>
      </w:pPr>
    </w:p>
    <w:p w:rsidR="00B63AB4" w:rsidRPr="008519E8" w:rsidRDefault="00B63AB4" w:rsidP="00B63AB4">
      <w:pPr>
        <w:tabs>
          <w:tab w:val="left" w:pos="1440"/>
        </w:tabs>
        <w:spacing w:after="0" w:line="240" w:lineRule="auto"/>
        <w:ind w:firstLine="720"/>
        <w:jc w:val="both"/>
      </w:pPr>
      <w:r w:rsidRPr="008519E8">
        <w:rPr>
          <w:rFonts w:eastAsia="Times New Roman"/>
        </w:rPr>
        <w:tab/>
      </w:r>
      <w:r w:rsidRPr="008519E8">
        <w:rPr>
          <w:rFonts w:eastAsia="Times New Roman"/>
          <w:b/>
        </w:rPr>
        <w:t>Mr. Michael Ongkiko</w:t>
      </w:r>
      <w:r w:rsidRPr="008519E8">
        <w:rPr>
          <w:rFonts w:eastAsia="Times New Roman"/>
        </w:rPr>
        <w:t xml:space="preserve">, Director, Human Resources Division, stated </w:t>
      </w:r>
      <w:r w:rsidRPr="008519E8">
        <w:t xml:space="preserve">construction is underway on the onsite health clinic, and the clinic is expected to be open in the next several weeks.  In the past, Direct MD leased the site for its clinic, and paid the fair market value of $900 per month.  Now, the model has changed and is based on an annual flat fee, wherein there are no claims processed for payment.  The higher the volume of visits to the clinic, the more opportunity this model provides a potential to reduce health care cost increases.     Therefore, Human Resources </w:t>
      </w:r>
      <w:proofErr w:type="gramStart"/>
      <w:r w:rsidRPr="008519E8">
        <w:t>is</w:t>
      </w:r>
      <w:proofErr w:type="gramEnd"/>
      <w:r w:rsidRPr="008519E8">
        <w:t xml:space="preserve"> asking that the monthly rent be waived for the new vendor, Intermountain Medical Group.    </w:t>
      </w:r>
    </w:p>
    <w:p w:rsidR="00B63AB4" w:rsidRPr="008519E8" w:rsidRDefault="00B63AB4" w:rsidP="00B63AB4">
      <w:pPr>
        <w:tabs>
          <w:tab w:val="left" w:pos="1440"/>
        </w:tabs>
        <w:spacing w:after="0" w:line="240" w:lineRule="auto"/>
        <w:ind w:firstLine="720"/>
        <w:jc w:val="both"/>
      </w:pPr>
    </w:p>
    <w:p w:rsidR="00B63AB4" w:rsidRPr="008519E8" w:rsidRDefault="00B63AB4" w:rsidP="00B63AB4">
      <w:pPr>
        <w:tabs>
          <w:tab w:val="left" w:pos="1440"/>
        </w:tabs>
        <w:spacing w:after="0" w:line="240" w:lineRule="auto"/>
        <w:ind w:firstLine="720"/>
        <w:jc w:val="both"/>
      </w:pPr>
      <w:r w:rsidRPr="008519E8">
        <w:tab/>
      </w:r>
      <w:r w:rsidRPr="00BA4C58">
        <w:rPr>
          <w:b/>
        </w:rPr>
        <w:t>Council Member Jensen</w:t>
      </w:r>
      <w:r w:rsidRPr="008519E8">
        <w:t xml:space="preserve"> stated </w:t>
      </w:r>
      <w:r w:rsidR="00E70E95">
        <w:t xml:space="preserve">the idea of increasing premiums to reduce claims in order to keep health cost down will take a couple of years for the County to see any return.  The on-site health clinic </w:t>
      </w:r>
      <w:r w:rsidRPr="008519E8">
        <w:t>is part of th</w:t>
      </w:r>
      <w:r w:rsidR="00E70E95">
        <w:t>at</w:t>
      </w:r>
      <w:r w:rsidRPr="008519E8">
        <w:t xml:space="preserve"> investment, so he is on board with it.  However, he would like to be kept informed about the utilization of the clinic.  That is going to weigh into whether or not the clinic has value long-term.  </w:t>
      </w:r>
    </w:p>
    <w:p w:rsidR="00B63AB4" w:rsidRPr="008519E8" w:rsidRDefault="00B63AB4" w:rsidP="00B63AB4">
      <w:pPr>
        <w:tabs>
          <w:tab w:val="left" w:pos="1440"/>
        </w:tabs>
        <w:spacing w:after="0" w:line="240" w:lineRule="auto"/>
        <w:ind w:firstLine="720"/>
        <w:jc w:val="both"/>
      </w:pPr>
    </w:p>
    <w:p w:rsidR="00B63AB4" w:rsidRPr="008519E8" w:rsidRDefault="00B63AB4" w:rsidP="00B63AB4">
      <w:pPr>
        <w:tabs>
          <w:tab w:val="left" w:pos="1440"/>
        </w:tabs>
        <w:spacing w:after="0" w:line="240" w:lineRule="auto"/>
        <w:ind w:firstLine="720"/>
        <w:jc w:val="both"/>
      </w:pPr>
      <w:r w:rsidRPr="008519E8">
        <w:tab/>
      </w:r>
      <w:r w:rsidRPr="00BA4C58">
        <w:rPr>
          <w:b/>
        </w:rPr>
        <w:t>Mr. Ongkiko</w:t>
      </w:r>
      <w:r w:rsidRPr="008519E8">
        <w:t xml:space="preserve"> stated this is just one rung on the ladder to reducing County costs as well as having a healthier employee population.</w:t>
      </w:r>
    </w:p>
    <w:p w:rsidR="00B63AB4" w:rsidRPr="008519E8" w:rsidRDefault="00B63AB4" w:rsidP="00B63AB4">
      <w:pPr>
        <w:tabs>
          <w:tab w:val="left" w:pos="1440"/>
        </w:tabs>
        <w:spacing w:after="0" w:line="240" w:lineRule="auto"/>
        <w:jc w:val="both"/>
      </w:pPr>
    </w:p>
    <w:p w:rsidR="00A71FDB" w:rsidRDefault="00A71FDB" w:rsidP="00B63AB4">
      <w:pPr>
        <w:tabs>
          <w:tab w:val="left" w:pos="1440"/>
        </w:tabs>
        <w:spacing w:after="0" w:line="240" w:lineRule="auto"/>
        <w:ind w:firstLine="720"/>
        <w:jc w:val="both"/>
      </w:pPr>
    </w:p>
    <w:p w:rsidR="00B63AB4" w:rsidRPr="00BA4C58" w:rsidRDefault="00B63AB4" w:rsidP="00B63AB4">
      <w:pPr>
        <w:tabs>
          <w:tab w:val="left" w:pos="1440"/>
        </w:tabs>
        <w:spacing w:after="0" w:line="240" w:lineRule="auto"/>
        <w:ind w:firstLine="720"/>
        <w:jc w:val="both"/>
        <w:rPr>
          <w:b/>
        </w:rPr>
      </w:pPr>
      <w:r w:rsidRPr="008519E8">
        <w:tab/>
      </w:r>
      <w:r w:rsidRPr="00BA4C58">
        <w:rPr>
          <w:b/>
        </w:rPr>
        <w:t>Council Member Bradshaw, seconded by Council Member Horiuchi, moved to approve the request and forward it to the 4:00 p.m. Council meeting for formal consideration.  The motion passed unanimously.</w:t>
      </w:r>
    </w:p>
    <w:p w:rsidR="00B63AB4" w:rsidRPr="008519E8" w:rsidRDefault="00B63AB4" w:rsidP="00B63AB4">
      <w:pPr>
        <w:tabs>
          <w:tab w:val="left" w:pos="1440"/>
        </w:tabs>
        <w:spacing w:after="0" w:line="240" w:lineRule="auto"/>
        <w:ind w:firstLine="720"/>
        <w:jc w:val="both"/>
      </w:pPr>
    </w:p>
    <w:p w:rsidR="00B63AB4" w:rsidRPr="00FA37B7" w:rsidRDefault="00B63AB4" w:rsidP="00B63AB4">
      <w:pPr>
        <w:spacing w:after="0" w:line="240" w:lineRule="auto"/>
        <w:jc w:val="center"/>
        <w:rPr>
          <w:rFonts w:ascii="Times New Roman" w:hAnsi="Times New Roman" w:cs="Times New Roman"/>
          <w:sz w:val="24"/>
          <w:szCs w:val="24"/>
        </w:rPr>
      </w:pPr>
      <w:r w:rsidRPr="00FA37B7">
        <w:rPr>
          <w:sz w:val="28"/>
          <w:szCs w:val="28"/>
        </w:rPr>
        <w:t>♦♦♦   ♦♦♦   ♦♦♦   ♦♦♦   ♦♦♦</w:t>
      </w:r>
    </w:p>
    <w:p w:rsidR="00B63AB4" w:rsidRDefault="00B63AB4" w:rsidP="00B63AB4">
      <w:pPr>
        <w:spacing w:after="0" w:line="240" w:lineRule="auto"/>
        <w:jc w:val="both"/>
      </w:pPr>
    </w:p>
    <w:p w:rsidR="00B63AB4" w:rsidRDefault="00B63AB4" w:rsidP="00B63AB4">
      <w:pPr>
        <w:spacing w:after="0" w:line="240" w:lineRule="auto"/>
        <w:jc w:val="both"/>
      </w:pPr>
      <w:r w:rsidRPr="00722651">
        <w:rPr>
          <w:u w:val="single"/>
        </w:rPr>
        <w:t xml:space="preserve">Resolution Regarding the Appointment of a Citizens’ Study Committee to Review and Make Recommendations Regarding Municipal Services in Unincorporated Salt Lake </w:t>
      </w:r>
      <w:proofErr w:type="gramStart"/>
      <w:r w:rsidRPr="00722651">
        <w:rPr>
          <w:u w:val="single"/>
        </w:rPr>
        <w:t>County</w:t>
      </w:r>
      <w:r w:rsidRPr="00FA37B7">
        <w:t xml:space="preserve">  (</w:t>
      </w:r>
      <w:proofErr w:type="gramEnd"/>
      <w:r>
        <w:rPr>
          <w:rFonts w:asciiTheme="minorHAnsi" w:hAnsiTheme="minorHAnsi" w:cstheme="minorBidi"/>
        </w:rPr>
        <w:fldChar w:fldCharType="begin"/>
      </w:r>
      <w:r>
        <w:instrText xml:space="preserve"> HYPERLINK "ftr://?location=&amp;quot;COW&amp;quot;?date=&amp;quot;08-Apr-2014&amp;quot;?path=&amp;quot;&amp;quot;?position=&amp;quot;15:26:04&amp;quot;?Data=&amp;quot;b2143945&amp;quot;" \o "4/8/2014 COW 3:26:04 PM" </w:instrText>
      </w:r>
      <w:r>
        <w:rPr>
          <w:rFonts w:asciiTheme="minorHAnsi" w:hAnsiTheme="minorHAnsi" w:cstheme="minorBidi"/>
        </w:rPr>
        <w:fldChar w:fldCharType="separate"/>
      </w:r>
      <w:r w:rsidRPr="00FA37B7">
        <w:rPr>
          <w:rStyle w:val="Hyperlink"/>
        </w:rPr>
        <w:t>3:26:04 PM</w:t>
      </w:r>
      <w:r>
        <w:rPr>
          <w:rStyle w:val="Hyperlink"/>
        </w:rPr>
        <w:fldChar w:fldCharType="end"/>
      </w:r>
      <w:r w:rsidRPr="00FA37B7">
        <w:t>)</w:t>
      </w:r>
    </w:p>
    <w:p w:rsidR="00B63AB4" w:rsidRPr="009B52E1" w:rsidRDefault="00B63AB4" w:rsidP="00B63AB4">
      <w:pPr>
        <w:tabs>
          <w:tab w:val="left" w:pos="1440"/>
        </w:tabs>
        <w:spacing w:after="0" w:line="240" w:lineRule="auto"/>
        <w:jc w:val="both"/>
      </w:pPr>
    </w:p>
    <w:p w:rsidR="00B63AB4" w:rsidRPr="009B52E1" w:rsidRDefault="00B63AB4" w:rsidP="00B63AB4">
      <w:pPr>
        <w:tabs>
          <w:tab w:val="left" w:pos="1440"/>
        </w:tabs>
        <w:spacing w:after="0" w:line="240" w:lineRule="auto"/>
        <w:jc w:val="both"/>
      </w:pPr>
      <w:r>
        <w:tab/>
      </w:r>
      <w:r w:rsidRPr="009B52E1">
        <w:rPr>
          <w:b/>
        </w:rPr>
        <w:t>Mayor Ben McAdams</w:t>
      </w:r>
      <w:r w:rsidRPr="009B52E1">
        <w:t xml:space="preserve"> reviewed a resolution directing the appointment and establish</w:t>
      </w:r>
      <w:r>
        <w:t>ing</w:t>
      </w:r>
      <w:r w:rsidRPr="009B52E1">
        <w:t xml:space="preserve"> the goals and functions of a citizen’s study committee; with members nominated by the Salt Lake County Mayor and approved by the Salt Lake County Council; requesting that the committee review and consider government types and forms in Salt Lake County, solicit and consider public input, examine the provision of municipal services in the County, consider proposed legislation where needed to improve County government, and make recommendations in a report to the Mayor and Council regarding their activities.  </w:t>
      </w:r>
    </w:p>
    <w:p w:rsidR="00B63AB4" w:rsidRPr="009B52E1" w:rsidRDefault="00B63AB4" w:rsidP="00B63AB4">
      <w:pPr>
        <w:tabs>
          <w:tab w:val="left" w:pos="1440"/>
        </w:tabs>
        <w:spacing w:after="0" w:line="240" w:lineRule="auto"/>
        <w:jc w:val="both"/>
      </w:pPr>
    </w:p>
    <w:p w:rsidR="00B63AB4" w:rsidRPr="009B52E1" w:rsidRDefault="00B63AB4" w:rsidP="00B63AB4">
      <w:pPr>
        <w:tabs>
          <w:tab w:val="left" w:pos="1440"/>
        </w:tabs>
        <w:spacing w:after="0" w:line="240" w:lineRule="auto"/>
        <w:jc w:val="both"/>
      </w:pPr>
      <w:r w:rsidRPr="009B52E1">
        <w:t>This is in response to S.B. 216, which was adopted during the legislative session</w:t>
      </w:r>
      <w:r>
        <w:t>.</w:t>
      </w:r>
      <w:r w:rsidRPr="009B52E1">
        <w:t xml:space="preserve"> The </w:t>
      </w:r>
      <w:r>
        <w:t xml:space="preserve">initial bill proposed </w:t>
      </w:r>
      <w:r w:rsidRPr="009B52E1">
        <w:t xml:space="preserve">a non-contiguous city that would get both local representation and also secure that tax base.  Some people liked that, but some people hated it.  After that, his office came up with a scaled-back proposal, which was the creation of a municipal services district.  </w:t>
      </w:r>
    </w:p>
    <w:p w:rsidR="00B63AB4" w:rsidRPr="009B52E1" w:rsidRDefault="00B63AB4" w:rsidP="00B63AB4">
      <w:pPr>
        <w:tabs>
          <w:tab w:val="left" w:pos="1440"/>
        </w:tabs>
        <w:spacing w:after="0" w:line="240" w:lineRule="auto"/>
        <w:jc w:val="both"/>
      </w:pPr>
    </w:p>
    <w:p w:rsidR="00B63AB4" w:rsidRDefault="00B63AB4" w:rsidP="00B63AB4">
      <w:pPr>
        <w:tabs>
          <w:tab w:val="left" w:pos="1440"/>
        </w:tabs>
        <w:spacing w:after="0" w:line="240" w:lineRule="auto"/>
        <w:jc w:val="both"/>
      </w:pPr>
      <w:r w:rsidRPr="009B52E1">
        <w:t xml:space="preserve">The Mayor’s Office will be proceeding with the creation of </w:t>
      </w:r>
      <w:r>
        <w:t>the</w:t>
      </w:r>
      <w:r w:rsidRPr="009B52E1">
        <w:t xml:space="preserve"> municipal services district, and will be bringing the proposal to the Council.  His office wants </w:t>
      </w:r>
      <w:r>
        <w:t>a citizen advisory committee</w:t>
      </w:r>
      <w:r w:rsidRPr="009B52E1">
        <w:t xml:space="preserve"> to figure out </w:t>
      </w:r>
      <w:r>
        <w:t xml:space="preserve">what the model of </w:t>
      </w:r>
      <w:r w:rsidRPr="009B52E1">
        <w:t xml:space="preserve">governance </w:t>
      </w:r>
      <w:r>
        <w:t xml:space="preserve">for that </w:t>
      </w:r>
      <w:r w:rsidRPr="009B52E1">
        <w:t xml:space="preserve">should look like.  The Mayor’s Office would like to put </w:t>
      </w:r>
      <w:r>
        <w:t xml:space="preserve">that </w:t>
      </w:r>
      <w:r w:rsidRPr="009B52E1">
        <w:t>on the ballot in November 2015</w:t>
      </w:r>
      <w:r>
        <w:t xml:space="preserve"> for the residents to vote on</w:t>
      </w:r>
      <w:r w:rsidRPr="009B52E1">
        <w:t>.  The legislation set up a framework for the discussion; however, the County w</w:t>
      </w:r>
      <w:r>
        <w:t xml:space="preserve">ill </w:t>
      </w:r>
      <w:r w:rsidRPr="009B52E1">
        <w:t>need additional legislation</w:t>
      </w:r>
      <w:r>
        <w:t xml:space="preserve"> to finalize this creation, which he hoped could be done for the next legislative session.  </w:t>
      </w:r>
      <w:r w:rsidRPr="009B52E1">
        <w:t xml:space="preserve">   </w:t>
      </w:r>
    </w:p>
    <w:p w:rsidR="00B63AB4" w:rsidRPr="006A0678" w:rsidRDefault="00B63AB4" w:rsidP="00B63AB4">
      <w:pPr>
        <w:tabs>
          <w:tab w:val="left" w:pos="1440"/>
        </w:tabs>
        <w:spacing w:after="0" w:line="240" w:lineRule="auto"/>
        <w:jc w:val="both"/>
      </w:pPr>
    </w:p>
    <w:p w:rsidR="00B63AB4" w:rsidRPr="006A0678" w:rsidRDefault="00B63AB4" w:rsidP="00B63AB4">
      <w:pPr>
        <w:tabs>
          <w:tab w:val="left" w:pos="1440"/>
        </w:tabs>
        <w:spacing w:after="0" w:line="240" w:lineRule="auto"/>
        <w:jc w:val="both"/>
      </w:pPr>
      <w:r>
        <w:tab/>
      </w:r>
      <w:r w:rsidRPr="0053024F">
        <w:rPr>
          <w:b/>
        </w:rPr>
        <w:t>Council Member DeBry</w:t>
      </w:r>
      <w:r w:rsidRPr="006A0678">
        <w:t xml:space="preserve"> asked what the expectations and expected outcome of the committee was, how many members </w:t>
      </w:r>
      <w:r>
        <w:t xml:space="preserve">would be on the committee, </w:t>
      </w:r>
      <w:r w:rsidRPr="006A0678">
        <w:t xml:space="preserve">who </w:t>
      </w:r>
      <w:r>
        <w:t xml:space="preserve">would </w:t>
      </w:r>
      <w:r w:rsidRPr="006A0678">
        <w:t xml:space="preserve">be on the committee, who it would interact with to get this data and information, who would select the committee, and if there was a dollar amount attached to this committee.  </w:t>
      </w:r>
    </w:p>
    <w:p w:rsidR="00B63AB4" w:rsidRPr="006A0678" w:rsidRDefault="00B63AB4" w:rsidP="00B63AB4">
      <w:pPr>
        <w:tabs>
          <w:tab w:val="left" w:pos="1440"/>
        </w:tabs>
        <w:spacing w:after="0" w:line="240" w:lineRule="auto"/>
        <w:ind w:firstLine="720"/>
        <w:jc w:val="both"/>
      </w:pPr>
    </w:p>
    <w:p w:rsidR="00B63AB4" w:rsidRPr="006A0678" w:rsidRDefault="00B63AB4" w:rsidP="00B63AB4">
      <w:pPr>
        <w:tabs>
          <w:tab w:val="left" w:pos="1440"/>
        </w:tabs>
        <w:spacing w:after="0" w:line="240" w:lineRule="auto"/>
        <w:ind w:firstLine="720"/>
        <w:jc w:val="both"/>
      </w:pPr>
      <w:r>
        <w:lastRenderedPageBreak/>
        <w:tab/>
      </w:r>
      <w:r w:rsidRPr="0053024F">
        <w:rPr>
          <w:b/>
        </w:rPr>
        <w:t>Mayor McAdams</w:t>
      </w:r>
      <w:r w:rsidRPr="006A0678">
        <w:t xml:space="preserve"> stated there is no dollar amount</w:t>
      </w:r>
      <w:r>
        <w:t xml:space="preserve">. </w:t>
      </w:r>
      <w:r w:rsidRPr="006A0678">
        <w:t xml:space="preserve">He envisioned a diverse group of 12 individuals consisting of people who </w:t>
      </w:r>
      <w:r w:rsidR="00871B72">
        <w:t xml:space="preserve">favored </w:t>
      </w:r>
      <w:r w:rsidRPr="006A0678">
        <w:t xml:space="preserve">incorporation, opposed to incorporation, work with the Association of Community Councils Together (ACCT) and community councils, business representatives, and maybe </w:t>
      </w:r>
      <w:proofErr w:type="gramStart"/>
      <w:r w:rsidRPr="006A0678">
        <w:t>lay</w:t>
      </w:r>
      <w:proofErr w:type="gramEnd"/>
      <w:r w:rsidRPr="006A0678">
        <w:t xml:space="preserve"> people not from either side.  The Mayor’s Office will be soliciting applications.  He wanted people who were passionate about the future of their community.  The committee would look at economic development, parks and recreation, and transportation initiatives.  To get this ready by the next legislative session, everyone needs to come to the table now.  </w:t>
      </w:r>
    </w:p>
    <w:p w:rsidR="00B63AB4" w:rsidRPr="006A0678" w:rsidRDefault="00B63AB4" w:rsidP="00B63AB4">
      <w:pPr>
        <w:tabs>
          <w:tab w:val="left" w:pos="1440"/>
        </w:tabs>
        <w:spacing w:after="0" w:line="240" w:lineRule="auto"/>
        <w:ind w:firstLine="720"/>
        <w:jc w:val="both"/>
      </w:pPr>
    </w:p>
    <w:p w:rsidR="00B63AB4" w:rsidRPr="006A0678" w:rsidRDefault="00B63AB4" w:rsidP="00B63AB4">
      <w:pPr>
        <w:tabs>
          <w:tab w:val="left" w:pos="1440"/>
        </w:tabs>
        <w:spacing w:after="0" w:line="240" w:lineRule="auto"/>
        <w:ind w:firstLine="720"/>
        <w:jc w:val="both"/>
      </w:pPr>
      <w:r>
        <w:tab/>
      </w:r>
      <w:r w:rsidRPr="0053024F">
        <w:rPr>
          <w:b/>
        </w:rPr>
        <w:t xml:space="preserve">Council Member </w:t>
      </w:r>
      <w:proofErr w:type="spellStart"/>
      <w:r w:rsidRPr="0053024F">
        <w:rPr>
          <w:b/>
        </w:rPr>
        <w:t>Snelgrove</w:t>
      </w:r>
      <w:proofErr w:type="spellEnd"/>
      <w:r w:rsidRPr="006A0678">
        <w:t xml:space="preserve"> </w:t>
      </w:r>
      <w:r>
        <w:t xml:space="preserve">asked when the </w:t>
      </w:r>
      <w:r w:rsidRPr="006A0678">
        <w:t xml:space="preserve">committee would sunset.  </w:t>
      </w:r>
    </w:p>
    <w:p w:rsidR="00B63AB4" w:rsidRPr="006A0678" w:rsidRDefault="00B63AB4" w:rsidP="00B63AB4">
      <w:pPr>
        <w:tabs>
          <w:tab w:val="left" w:pos="1440"/>
        </w:tabs>
        <w:spacing w:after="0" w:line="240" w:lineRule="auto"/>
        <w:jc w:val="both"/>
      </w:pPr>
    </w:p>
    <w:p w:rsidR="00B63AB4" w:rsidRPr="006A0678" w:rsidRDefault="00B63AB4" w:rsidP="00B63AB4">
      <w:pPr>
        <w:tabs>
          <w:tab w:val="left" w:pos="1440"/>
        </w:tabs>
        <w:spacing w:after="0" w:line="240" w:lineRule="auto"/>
        <w:ind w:firstLine="720"/>
        <w:jc w:val="both"/>
      </w:pPr>
      <w:r>
        <w:tab/>
      </w:r>
      <w:r w:rsidRPr="0053024F">
        <w:rPr>
          <w:b/>
        </w:rPr>
        <w:t>Mayor McAdams</w:t>
      </w:r>
      <w:r w:rsidRPr="006A0678">
        <w:t xml:space="preserve"> stated he will be asking the committee to complete its work by October 1, so the County has time to prepare legislation for the next legislative session.  </w:t>
      </w:r>
    </w:p>
    <w:p w:rsidR="00B63AB4" w:rsidRPr="006A0678" w:rsidRDefault="00B63AB4" w:rsidP="00B63AB4">
      <w:pPr>
        <w:tabs>
          <w:tab w:val="left" w:pos="1440"/>
        </w:tabs>
        <w:spacing w:after="0" w:line="240" w:lineRule="auto"/>
        <w:jc w:val="both"/>
      </w:pPr>
    </w:p>
    <w:p w:rsidR="00B63AB4" w:rsidRPr="006A0678" w:rsidRDefault="00B63AB4" w:rsidP="00B63AB4">
      <w:pPr>
        <w:tabs>
          <w:tab w:val="left" w:pos="1440"/>
        </w:tabs>
        <w:spacing w:after="0" w:line="240" w:lineRule="auto"/>
        <w:ind w:firstLine="720"/>
        <w:jc w:val="both"/>
        <w:rPr>
          <w:b/>
        </w:rPr>
      </w:pPr>
      <w:r>
        <w:rPr>
          <w:b/>
        </w:rPr>
        <w:tab/>
      </w:r>
      <w:r w:rsidRPr="006A0678">
        <w:rPr>
          <w:b/>
        </w:rPr>
        <w:t xml:space="preserve">Council Member </w:t>
      </w:r>
      <w:proofErr w:type="spellStart"/>
      <w:r w:rsidRPr="006A0678">
        <w:rPr>
          <w:b/>
        </w:rPr>
        <w:t>Granato</w:t>
      </w:r>
      <w:proofErr w:type="spellEnd"/>
      <w:r w:rsidRPr="006A0678">
        <w:rPr>
          <w:b/>
        </w:rPr>
        <w:t xml:space="preserve">, seconded by Council Member Newton, moved to approve the resolution and forward it to the 4:00 p.m. Council meeting for formal consideration.  The motion passed unanimously. </w:t>
      </w:r>
    </w:p>
    <w:p w:rsidR="00B63AB4" w:rsidRDefault="00B63AB4" w:rsidP="00B63AB4">
      <w:pPr>
        <w:tabs>
          <w:tab w:val="left" w:pos="1440"/>
        </w:tabs>
        <w:spacing w:after="0" w:line="240" w:lineRule="auto"/>
        <w:jc w:val="both"/>
      </w:pPr>
    </w:p>
    <w:p w:rsidR="00B63AB4" w:rsidRPr="00FA37B7" w:rsidRDefault="00B63AB4" w:rsidP="00B63AB4">
      <w:pPr>
        <w:spacing w:after="0" w:line="240" w:lineRule="auto"/>
        <w:jc w:val="center"/>
        <w:rPr>
          <w:rFonts w:ascii="Times New Roman" w:hAnsi="Times New Roman" w:cs="Times New Roman"/>
          <w:sz w:val="24"/>
          <w:szCs w:val="24"/>
        </w:rPr>
      </w:pPr>
      <w:r w:rsidRPr="00FA37B7">
        <w:rPr>
          <w:sz w:val="28"/>
          <w:szCs w:val="28"/>
        </w:rPr>
        <w:t>♦♦♦   ♦♦♦   ♦♦♦   ♦♦♦   ♦♦♦</w:t>
      </w:r>
    </w:p>
    <w:p w:rsidR="00C4562F" w:rsidRDefault="00C4562F" w:rsidP="00B63AB4">
      <w:pPr>
        <w:tabs>
          <w:tab w:val="left" w:pos="1440"/>
        </w:tabs>
        <w:spacing w:after="0" w:line="240" w:lineRule="auto"/>
        <w:jc w:val="both"/>
      </w:pPr>
    </w:p>
    <w:p w:rsidR="00B63AB4" w:rsidRPr="00B63AB4" w:rsidRDefault="00B63AB4" w:rsidP="00B63AB4">
      <w:pPr>
        <w:spacing w:after="0" w:line="240" w:lineRule="auto"/>
        <w:jc w:val="both"/>
        <w:rPr>
          <w:b/>
        </w:rPr>
      </w:pPr>
      <w:proofErr w:type="spellStart"/>
      <w:r w:rsidRPr="00B63AB4">
        <w:rPr>
          <w:u w:val="single"/>
        </w:rPr>
        <w:t>Interlocal</w:t>
      </w:r>
      <w:proofErr w:type="spellEnd"/>
      <w:r w:rsidRPr="00B63AB4">
        <w:rPr>
          <w:u w:val="single"/>
        </w:rPr>
        <w:t xml:space="preserve"> Agreement with Taylorsville City</w:t>
      </w:r>
      <w:r w:rsidRPr="00B63AB4">
        <w:t xml:space="preserve">   (</w:t>
      </w:r>
      <w:hyperlink r:id="rId14" w:tooltip="4/8/2014 COW 3:35:11 PM" w:history="1">
        <w:r w:rsidRPr="00B63AB4">
          <w:rPr>
            <w:rStyle w:val="Hyperlink"/>
            <w:color w:val="auto"/>
          </w:rPr>
          <w:t>3:35:11 PM</w:t>
        </w:r>
      </w:hyperlink>
      <w:r w:rsidRPr="00B63AB4">
        <w:rPr>
          <w:b/>
        </w:rPr>
        <w:t>)</w:t>
      </w:r>
    </w:p>
    <w:p w:rsidR="00B63AB4" w:rsidRPr="00B63AB4" w:rsidRDefault="00B63AB4" w:rsidP="00B63AB4">
      <w:pPr>
        <w:spacing w:after="0" w:line="240" w:lineRule="auto"/>
        <w:jc w:val="both"/>
      </w:pPr>
    </w:p>
    <w:p w:rsidR="00B63AB4" w:rsidRPr="00B63AB4" w:rsidRDefault="00B63AB4" w:rsidP="00B63AB4">
      <w:pPr>
        <w:tabs>
          <w:tab w:val="left" w:pos="1440"/>
        </w:tabs>
        <w:spacing w:after="0" w:line="240" w:lineRule="auto"/>
        <w:jc w:val="both"/>
      </w:pPr>
      <w:r w:rsidRPr="00B63AB4">
        <w:tab/>
        <w:t>The Council reviewed the following resolution and agreement.  The resolution authorizing execution of the agreement has been placed on the Council agenda for final approval and execution:</w:t>
      </w:r>
    </w:p>
    <w:p w:rsidR="00B63AB4" w:rsidRPr="00B63AB4" w:rsidRDefault="00B63AB4" w:rsidP="00B63AB4">
      <w:pPr>
        <w:tabs>
          <w:tab w:val="left" w:pos="1440"/>
        </w:tabs>
        <w:spacing w:after="0" w:line="240" w:lineRule="auto"/>
        <w:jc w:val="both"/>
      </w:pPr>
    </w:p>
    <w:p w:rsidR="00B63AB4" w:rsidRPr="00B63AB4" w:rsidRDefault="00B63AB4" w:rsidP="00B63AB4">
      <w:pPr>
        <w:tabs>
          <w:tab w:val="left" w:pos="1440"/>
        </w:tabs>
        <w:spacing w:after="0" w:line="240" w:lineRule="auto"/>
        <w:jc w:val="both"/>
        <w:rPr>
          <w:i/>
        </w:rPr>
      </w:pPr>
      <w:r w:rsidRPr="00B63AB4">
        <w:rPr>
          <w:i/>
        </w:rPr>
        <w:t>Resolution and Agreement</w:t>
      </w:r>
    </w:p>
    <w:p w:rsidR="00B63AB4" w:rsidRPr="00B63AB4" w:rsidRDefault="00B63AB4" w:rsidP="00B63AB4">
      <w:pPr>
        <w:tabs>
          <w:tab w:val="left" w:pos="1440"/>
        </w:tabs>
        <w:spacing w:after="0" w:line="240" w:lineRule="auto"/>
        <w:jc w:val="both"/>
        <w:rPr>
          <w:i/>
        </w:rPr>
      </w:pPr>
    </w:p>
    <w:p w:rsidR="00B63AB4" w:rsidRPr="00B63AB4" w:rsidRDefault="00B63AB4" w:rsidP="00B63AB4">
      <w:pPr>
        <w:tabs>
          <w:tab w:val="left" w:pos="1440"/>
        </w:tabs>
        <w:spacing w:after="0" w:line="240" w:lineRule="auto"/>
        <w:jc w:val="both"/>
      </w:pPr>
      <w:r w:rsidRPr="00B63AB4">
        <w:rPr>
          <w:i/>
        </w:rPr>
        <w:tab/>
      </w:r>
      <w:proofErr w:type="gramStart"/>
      <w:r w:rsidRPr="00B63AB4">
        <w:rPr>
          <w:i/>
        </w:rPr>
        <w:t xml:space="preserve">Taylorsville City </w:t>
      </w:r>
      <w:r w:rsidRPr="00B63AB4">
        <w:t>regarding the planning of a potential large scale development in the City of Taylorsville.</w:t>
      </w:r>
      <w:proofErr w:type="gramEnd"/>
    </w:p>
    <w:p w:rsidR="00B63AB4" w:rsidRPr="00B63AB4" w:rsidRDefault="00B63AB4" w:rsidP="00B63AB4">
      <w:pPr>
        <w:tabs>
          <w:tab w:val="left" w:pos="1440"/>
        </w:tabs>
        <w:spacing w:after="0" w:line="240" w:lineRule="auto"/>
        <w:jc w:val="both"/>
      </w:pPr>
    </w:p>
    <w:p w:rsidR="00B63AB4" w:rsidRPr="00B63AB4" w:rsidRDefault="00B63AB4" w:rsidP="00B63AB4">
      <w:pPr>
        <w:tabs>
          <w:tab w:val="left" w:pos="1440"/>
        </w:tabs>
        <w:spacing w:after="0" w:line="240" w:lineRule="auto"/>
        <w:jc w:val="both"/>
      </w:pPr>
      <w:r w:rsidRPr="00B63AB4">
        <w:tab/>
      </w:r>
      <w:r w:rsidRPr="00B63AB4">
        <w:rPr>
          <w:b/>
        </w:rPr>
        <w:t>Mr. Carlton Christensen</w:t>
      </w:r>
      <w:r w:rsidRPr="00B63AB4">
        <w:t>, Director, Office of Regional Development, stated Taylorsville City has an area of declining revenue base located at 5600 West Redwood Road, known as the Family Center.  The County would like to provide a grant to Taylorsville City to create an envisioning process to see what could be done to help the area.  Since these discussions with Taylorsville City, the County has partnered with the Wasatch Front Regional Council to help other cities apply for such grants.</w:t>
      </w:r>
    </w:p>
    <w:p w:rsidR="00B63AB4" w:rsidRPr="00B63AB4" w:rsidRDefault="00B63AB4" w:rsidP="00B63AB4">
      <w:pPr>
        <w:tabs>
          <w:tab w:val="left" w:pos="1440"/>
        </w:tabs>
        <w:spacing w:after="0" w:line="240" w:lineRule="auto"/>
        <w:jc w:val="both"/>
      </w:pPr>
    </w:p>
    <w:p w:rsidR="00B63AB4" w:rsidRPr="00B63AB4" w:rsidRDefault="00B63AB4" w:rsidP="00B63AB4">
      <w:pPr>
        <w:pStyle w:val="ListParagraph"/>
        <w:tabs>
          <w:tab w:val="left" w:pos="1440"/>
        </w:tabs>
        <w:spacing w:after="0" w:line="240" w:lineRule="auto"/>
        <w:ind w:left="0"/>
        <w:jc w:val="both"/>
      </w:pPr>
      <w:r w:rsidRPr="00B63AB4">
        <w:rPr>
          <w:b/>
        </w:rPr>
        <w:tab/>
        <w:t>Council Member DeBry</w:t>
      </w:r>
      <w:r w:rsidRPr="00B63AB4">
        <w:t xml:space="preserve"> stated he was concerned that giving $25,000 to Taylorsville City would encourage other cities to ask for the same from the County.  If the city wants a Performing Arts Center in this area, </w:t>
      </w:r>
      <w:r w:rsidR="00A715A5">
        <w:t xml:space="preserve">it </w:t>
      </w:r>
      <w:r w:rsidRPr="00B63AB4">
        <w:t xml:space="preserve">should spend </w:t>
      </w:r>
      <w:r w:rsidR="00A715A5">
        <w:t xml:space="preserve">its </w:t>
      </w:r>
      <w:r w:rsidRPr="00B63AB4">
        <w:t>own money to do it.  The County usually helps economic development on the backend with tax incentives.</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tab/>
      </w:r>
      <w:r w:rsidRPr="00B63AB4">
        <w:rPr>
          <w:b/>
        </w:rPr>
        <w:t>Council Member Jensen</w:t>
      </w:r>
      <w:r w:rsidRPr="00B63AB4">
        <w:t xml:space="preserve"> stated although the Performing Arts Center could be a component of this, it is not the driving force of the development.</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rPr>
          <w:b/>
        </w:rPr>
        <w:lastRenderedPageBreak/>
        <w:tab/>
        <w:t>Mayor Ben McAdams</w:t>
      </w:r>
      <w:r w:rsidRPr="00B63AB4">
        <w:t xml:space="preserve"> stated this is not a theater plan for Taylorsville City.  The location of the Performing Arts Center has not been determined.  The Family Center is blighted with many boarded up shops, and is in need of redevelopment.  Taylorsville City has been looking for ways to revitalize the area and </w:t>
      </w:r>
      <w:r w:rsidR="00A715A5">
        <w:t xml:space="preserve">has sought </w:t>
      </w:r>
      <w:r w:rsidRPr="00B63AB4">
        <w:t xml:space="preserve">County support, including </w:t>
      </w:r>
      <w:r w:rsidR="00A715A5">
        <w:t xml:space="preserve">asking for </w:t>
      </w:r>
      <w:proofErr w:type="gramStart"/>
      <w:r w:rsidR="00A715A5">
        <w:t>a</w:t>
      </w:r>
      <w:proofErr w:type="gramEnd"/>
      <w:r w:rsidR="00A715A5">
        <w:t xml:space="preserve"> </w:t>
      </w:r>
      <w:proofErr w:type="spellStart"/>
      <w:r w:rsidRPr="00B63AB4">
        <w:t>a</w:t>
      </w:r>
      <w:proofErr w:type="spellEnd"/>
      <w:r w:rsidRPr="00B63AB4">
        <w:t xml:space="preserve"> Community Development Area (CDA).  </w:t>
      </w:r>
      <w:r w:rsidR="00A715A5">
        <w:t>Its</w:t>
      </w:r>
      <w:r w:rsidRPr="00B63AB4">
        <w:t xml:space="preserve"> initial proposal was not something the County would ordinarily support.  Rather than saying no to Taylorsville’s proposal, the County agreed to give </w:t>
      </w:r>
      <w:r w:rsidR="00A715A5">
        <w:t xml:space="preserve">it </w:t>
      </w:r>
      <w:r w:rsidRPr="00B63AB4">
        <w:t xml:space="preserve">some seed money to create an envisioning document.  </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t>This project i</w:t>
      </w:r>
      <w:r w:rsidR="00871B72">
        <w:t>s</w:t>
      </w:r>
      <w:r w:rsidRPr="00B63AB4">
        <w:t xml:space="preserve"> part of Wasatch Choice for 2040, a collective vision for how the Wasatch Front counties want to grow and what they want to look like in the future.  This vision will include more transit, walkability, and mixed</w:t>
      </w:r>
      <w:r w:rsidR="00A715A5">
        <w:t>-</w:t>
      </w:r>
      <w:r w:rsidRPr="00B63AB4">
        <w:t>use in some of these communities.  Salt Lake County wants to be the leader in encouraging these types of developments.  The Family Center is a regional shopping area near highways and is a key location for the future of Salt Lake County.</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t>As part of the Regional Development budget last year, $200,000 was appropriated to match $300,000 from</w:t>
      </w:r>
      <w:r w:rsidR="00A715A5">
        <w:t xml:space="preserve"> the</w:t>
      </w:r>
      <w:r w:rsidRPr="00B63AB4">
        <w:t xml:space="preserve"> Wasatch Front Regional Council for these types of regional planning grants to help communities comply with the tools and the vision of the Wasatch Choice for 2040.  Salt Lake County is the recipient of the Sustainable Communities Grant, and has spent $5 million developing these tools.  Other communities will apply for the grants following the more formalized application process through the Wasatch Front Regional Council.</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rPr>
          <w:b/>
        </w:rPr>
        <w:tab/>
        <w:t>Mr. Christensen</w:t>
      </w:r>
      <w:r w:rsidRPr="00B63AB4">
        <w:t xml:space="preserve"> stated from his perspective all cities have been treated equally.  The County is looking to bring these regional projects from their historical use to a higher and better use.  This location can tie into new and existing transit projects.  Planning ahead would make this a better development.   </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rPr>
          <w:b/>
        </w:rPr>
        <w:tab/>
        <w:t>Council Member Jensen</w:t>
      </w:r>
      <w:r w:rsidRPr="00B63AB4">
        <w:t xml:space="preserve"> stated the Family Center needs major infrastructure and redevelopment to make it viable.  The County gets a quarter percent of every dollar spent there.  The County traditionally does the CDA with tax increments on the backend.  These planning grants will allow smaller cities, which do not have economic development staff, to be on a level playing field when it comes to asking for CDAs or redevelopment help.  This effort is a pilot program for all six Wasatch </w:t>
      </w:r>
      <w:r w:rsidR="00A6459F">
        <w:t>F</w:t>
      </w:r>
      <w:r w:rsidRPr="00B63AB4">
        <w:t>ront counties.</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tab/>
      </w:r>
      <w:r w:rsidRPr="00B63AB4">
        <w:rPr>
          <w:b/>
        </w:rPr>
        <w:t>Council Member DeBry</w:t>
      </w:r>
      <w:r w:rsidRPr="00B63AB4">
        <w:t xml:space="preserve"> asked where the $25,000 was coming from.</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tab/>
      </w:r>
      <w:r w:rsidRPr="00B63AB4">
        <w:rPr>
          <w:b/>
        </w:rPr>
        <w:t>Mr. Christ</w:t>
      </w:r>
      <w:r>
        <w:rPr>
          <w:b/>
        </w:rPr>
        <w:t>ensen</w:t>
      </w:r>
      <w:r w:rsidRPr="00B63AB4">
        <w:t xml:space="preserve"> stated it would come from the Office of Regional Development budget.</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tab/>
      </w:r>
      <w:r w:rsidRPr="00B63AB4">
        <w:rPr>
          <w:b/>
        </w:rPr>
        <w:t>Council Member Jensen</w:t>
      </w:r>
      <w:r w:rsidRPr="00B63AB4">
        <w:t xml:space="preserve"> stated the County did get some grants, but this is County money.</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rPr>
          <w:b/>
        </w:rPr>
        <w:tab/>
        <w:t>Council Member Burdick</w:t>
      </w:r>
      <w:r w:rsidRPr="00B63AB4">
        <w:t xml:space="preserve"> stated he </w:t>
      </w:r>
      <w:r w:rsidR="00A6459F">
        <w:t>drove through the Family Center and could see t</w:t>
      </w:r>
      <w:r w:rsidRPr="00B63AB4">
        <w:t>he area ha</w:t>
      </w:r>
      <w:r w:rsidR="00A6459F">
        <w:t>d</w:t>
      </w:r>
      <w:r w:rsidRPr="00B63AB4">
        <w:t xml:space="preserve"> seen better days</w:t>
      </w:r>
      <w:r w:rsidR="00A6459F">
        <w:t>.  It</w:t>
      </w:r>
      <w:r w:rsidRPr="00B63AB4">
        <w:t xml:space="preserve"> needs a fresh new look, and the County should step up and try to help.</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rPr>
          <w:b/>
        </w:rPr>
        <w:tab/>
        <w:t>Council Member Newton</w:t>
      </w:r>
      <w:r w:rsidRPr="00B63AB4">
        <w:t xml:space="preserve"> stated she liked this idea because it promoted economic development throughout the County.</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rPr>
          <w:b/>
        </w:rPr>
        <w:lastRenderedPageBreak/>
        <w:tab/>
        <w:t xml:space="preserve">Council Member </w:t>
      </w:r>
      <w:proofErr w:type="spellStart"/>
      <w:r w:rsidRPr="00B63AB4">
        <w:rPr>
          <w:b/>
        </w:rPr>
        <w:t>Snelgrove</w:t>
      </w:r>
      <w:proofErr w:type="spellEnd"/>
      <w:r w:rsidRPr="00B63AB4">
        <w:t xml:space="preserve"> stated he supported this effort because it was a step in the right direction.  Hopefully, the Utah Department of Transportation (UDOT) will be at the table during these discussions so improvements can be made to the intersection at 5400 South and Redwood Road.  He asked what Wasatch Choice for 2040 was.</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tab/>
      </w:r>
      <w:r w:rsidRPr="00B63AB4">
        <w:rPr>
          <w:b/>
        </w:rPr>
        <w:t>Council Member Jensen</w:t>
      </w:r>
      <w:r w:rsidRPr="00B63AB4">
        <w:t xml:space="preserve"> stated it is a document from the Wasatch Front Regional Council</w:t>
      </w:r>
      <w:r w:rsidR="00A6459F">
        <w:t>.  He</w:t>
      </w:r>
      <w:r w:rsidRPr="00B63AB4">
        <w:t xml:space="preserve"> will have the</w:t>
      </w:r>
      <w:r w:rsidR="00A6459F">
        <w:t xml:space="preserve"> Wasatch Front Regional Council bring </w:t>
      </w:r>
      <w:r w:rsidRPr="00B63AB4">
        <w:t>it to a Committee of the Whole meeting.</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tabs>
          <w:tab w:val="left" w:pos="1440"/>
        </w:tabs>
        <w:spacing w:after="0" w:line="240" w:lineRule="auto"/>
        <w:jc w:val="both"/>
      </w:pPr>
      <w:r w:rsidRPr="00B63AB4">
        <w:tab/>
      </w:r>
      <w:r w:rsidRPr="00B63AB4">
        <w:rPr>
          <w:b/>
        </w:rPr>
        <w:t>Council Member Newton, seconded by Council Member Horiuchi, moved to approve the resolution and agreement and to forward them to the 4:00 p.m. Council meeting for formal consideration.  The motion passed unanimously.</w:t>
      </w:r>
    </w:p>
    <w:p w:rsidR="00B63AB4" w:rsidRPr="00B63AB4" w:rsidRDefault="00B63AB4" w:rsidP="00B63AB4">
      <w:pPr>
        <w:tabs>
          <w:tab w:val="left" w:pos="1440"/>
        </w:tabs>
        <w:spacing w:after="0" w:line="240" w:lineRule="auto"/>
        <w:jc w:val="both"/>
      </w:pPr>
    </w:p>
    <w:p w:rsidR="00B63AB4" w:rsidRDefault="00B63AB4" w:rsidP="00B63AB4">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B63AB4" w:rsidRPr="00B63AB4" w:rsidRDefault="00B63AB4" w:rsidP="00B63AB4">
      <w:pPr>
        <w:spacing w:after="0" w:line="240" w:lineRule="auto"/>
        <w:ind w:left="720" w:hanging="720"/>
        <w:jc w:val="both"/>
      </w:pPr>
      <w:r w:rsidRPr="00B63AB4">
        <w:rPr>
          <w:u w:val="single"/>
        </w:rPr>
        <w:t>Review of Proposed Hires</w:t>
      </w:r>
      <w:r w:rsidRPr="00B63AB4">
        <w:t xml:space="preserve">    (</w:t>
      </w:r>
      <w:hyperlink r:id="rId15" w:tooltip="4/8/2014 COW 3:50:39 PM" w:history="1">
        <w:r w:rsidRPr="00B63AB4">
          <w:rPr>
            <w:rStyle w:val="Hyperlink"/>
            <w:color w:val="auto"/>
          </w:rPr>
          <w:t>3:50:39 PM</w:t>
        </w:r>
      </w:hyperlink>
      <w:r w:rsidRPr="00B63AB4">
        <w:t>)</w:t>
      </w:r>
    </w:p>
    <w:p w:rsidR="00B63AB4" w:rsidRPr="00B63AB4" w:rsidRDefault="00B63AB4" w:rsidP="00B63AB4">
      <w:pPr>
        <w:tabs>
          <w:tab w:val="left" w:pos="1440"/>
          <w:tab w:val="left" w:pos="3600"/>
        </w:tabs>
        <w:spacing w:after="0" w:line="240" w:lineRule="auto"/>
        <w:jc w:val="both"/>
        <w:rPr>
          <w:highlight w:val="yellow"/>
          <w:u w:val="single"/>
        </w:rPr>
      </w:pPr>
    </w:p>
    <w:p w:rsidR="00B63AB4" w:rsidRPr="00B63AB4" w:rsidRDefault="00B63AB4" w:rsidP="00B63AB4">
      <w:pPr>
        <w:tabs>
          <w:tab w:val="left" w:pos="1440"/>
          <w:tab w:val="left" w:pos="3600"/>
        </w:tabs>
        <w:spacing w:after="0" w:line="240" w:lineRule="auto"/>
        <w:jc w:val="both"/>
      </w:pPr>
      <w:r w:rsidRPr="00B63AB4">
        <w:tab/>
      </w:r>
      <w:r w:rsidRPr="00B63AB4">
        <w:rPr>
          <w:b/>
        </w:rPr>
        <w:t>Mr. Brad Kendrick</w:t>
      </w:r>
      <w:r w:rsidRPr="00B63AB4">
        <w:t xml:space="preserve">, Assistant Fiscal Analyst, Council Office, reviewed the following requests for hires:  </w:t>
      </w:r>
    </w:p>
    <w:p w:rsidR="00B63AB4" w:rsidRPr="00B63AB4" w:rsidRDefault="00B63AB4" w:rsidP="00B63AB4">
      <w:pPr>
        <w:tabs>
          <w:tab w:val="left" w:pos="1440"/>
          <w:tab w:val="left" w:pos="3600"/>
        </w:tabs>
        <w:spacing w:after="0" w:line="240" w:lineRule="auto"/>
        <w:jc w:val="both"/>
      </w:pPr>
    </w:p>
    <w:p w:rsidR="00B63AB4" w:rsidRPr="00B63AB4" w:rsidRDefault="00B63AB4" w:rsidP="00B63AB4">
      <w:pPr>
        <w:tabs>
          <w:tab w:val="left" w:pos="1440"/>
          <w:tab w:val="left" w:pos="3600"/>
        </w:tabs>
        <w:spacing w:after="0" w:line="240" w:lineRule="auto"/>
        <w:jc w:val="both"/>
        <w:rPr>
          <w:i/>
        </w:rPr>
      </w:pPr>
      <w:r w:rsidRPr="00B63AB4">
        <w:rPr>
          <w:i/>
        </w:rPr>
        <w:t>Assessor’s Office</w:t>
      </w:r>
    </w:p>
    <w:p w:rsidR="00B63AB4" w:rsidRPr="00B63AB4" w:rsidRDefault="00B63AB4" w:rsidP="00B63AB4">
      <w:pPr>
        <w:tabs>
          <w:tab w:val="left" w:pos="1440"/>
          <w:tab w:val="left" w:pos="3600"/>
        </w:tabs>
        <w:spacing w:after="0" w:line="240" w:lineRule="auto"/>
        <w:jc w:val="both"/>
        <w:rPr>
          <w:i/>
        </w:rPr>
      </w:pPr>
    </w:p>
    <w:p w:rsidR="00B63AB4" w:rsidRPr="00B63AB4" w:rsidRDefault="00B63AB4" w:rsidP="00B63AB4">
      <w:pPr>
        <w:tabs>
          <w:tab w:val="left" w:pos="1440"/>
          <w:tab w:val="left" w:pos="4320"/>
        </w:tabs>
        <w:spacing w:after="0" w:line="240" w:lineRule="auto"/>
        <w:jc w:val="both"/>
      </w:pPr>
      <w:r w:rsidRPr="00B63AB4">
        <w:tab/>
      </w:r>
      <w:proofErr w:type="gramStart"/>
      <w:r w:rsidRPr="00B63AB4">
        <w:t>Requests to fill a Certified Residential Appraiser 27 position and a Resident Ad Valorem Tax Appraiser 26 position.</w:t>
      </w:r>
      <w:proofErr w:type="gramEnd"/>
      <w:r w:rsidRPr="00B63AB4">
        <w:t xml:space="preserve">  </w:t>
      </w:r>
    </w:p>
    <w:p w:rsidR="00B63AB4" w:rsidRPr="00B63AB4" w:rsidRDefault="00B63AB4" w:rsidP="00B63AB4">
      <w:pPr>
        <w:tabs>
          <w:tab w:val="left" w:pos="1440"/>
          <w:tab w:val="left" w:pos="4320"/>
        </w:tabs>
        <w:spacing w:after="0" w:line="240" w:lineRule="auto"/>
        <w:jc w:val="both"/>
      </w:pPr>
    </w:p>
    <w:p w:rsidR="00A36531" w:rsidRPr="001C355C" w:rsidRDefault="00A36531" w:rsidP="00955025">
      <w:pPr>
        <w:pStyle w:val="ListParagraph"/>
        <w:tabs>
          <w:tab w:val="left" w:pos="1440"/>
        </w:tabs>
        <w:spacing w:after="0" w:line="240" w:lineRule="auto"/>
        <w:ind w:left="0"/>
        <w:jc w:val="center"/>
        <w:rPr>
          <w:rFonts w:eastAsia="Calibri"/>
          <w:b/>
          <w:sz w:val="26"/>
          <w:szCs w:val="26"/>
        </w:rPr>
      </w:pPr>
      <w:r w:rsidRPr="00EE74CE">
        <w:rPr>
          <w:sz w:val="26"/>
          <w:szCs w:val="26"/>
        </w:rPr>
        <w:t>− − − − − − − − − − − − − −</w:t>
      </w:r>
    </w:p>
    <w:p w:rsidR="00B63AB4" w:rsidRPr="00B63AB4" w:rsidRDefault="00B63AB4" w:rsidP="00B63AB4">
      <w:pPr>
        <w:tabs>
          <w:tab w:val="left" w:pos="1440"/>
          <w:tab w:val="left" w:pos="4320"/>
        </w:tabs>
        <w:spacing w:after="0" w:line="240" w:lineRule="auto"/>
        <w:jc w:val="both"/>
      </w:pPr>
    </w:p>
    <w:p w:rsidR="00B63AB4" w:rsidRPr="00B63AB4" w:rsidRDefault="00B63AB4" w:rsidP="00B63AB4">
      <w:pPr>
        <w:pStyle w:val="ListParagraph"/>
        <w:tabs>
          <w:tab w:val="left" w:pos="1440"/>
        </w:tabs>
        <w:spacing w:after="0" w:line="240" w:lineRule="auto"/>
        <w:ind w:left="0"/>
        <w:jc w:val="both"/>
        <w:rPr>
          <w:i/>
        </w:rPr>
      </w:pPr>
      <w:r w:rsidRPr="00B63AB4">
        <w:rPr>
          <w:i/>
        </w:rPr>
        <w:t>Aging and Adult Services Division</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tab/>
      </w:r>
      <w:proofErr w:type="gramStart"/>
      <w:r w:rsidRPr="00B63AB4">
        <w:t>Requests to fill a Case Manager 24 position and an Office Specialist 15 position.</w:t>
      </w:r>
      <w:proofErr w:type="gramEnd"/>
    </w:p>
    <w:p w:rsidR="00B63AB4" w:rsidRPr="00B63AB4" w:rsidRDefault="00B63AB4" w:rsidP="00B63AB4">
      <w:pPr>
        <w:pStyle w:val="ListParagraph"/>
        <w:tabs>
          <w:tab w:val="left" w:pos="1440"/>
        </w:tabs>
        <w:spacing w:after="0" w:line="240" w:lineRule="auto"/>
        <w:ind w:left="0"/>
        <w:jc w:val="both"/>
      </w:pPr>
    </w:p>
    <w:p w:rsidR="00A36531" w:rsidRPr="001C355C" w:rsidRDefault="00A36531" w:rsidP="00955025">
      <w:pPr>
        <w:pStyle w:val="ListParagraph"/>
        <w:tabs>
          <w:tab w:val="left" w:pos="1440"/>
        </w:tabs>
        <w:spacing w:after="0" w:line="240" w:lineRule="auto"/>
        <w:ind w:left="0"/>
        <w:jc w:val="center"/>
        <w:rPr>
          <w:rFonts w:eastAsia="Calibri"/>
          <w:b/>
          <w:sz w:val="26"/>
          <w:szCs w:val="26"/>
        </w:rPr>
      </w:pPr>
      <w:r w:rsidRPr="00EE74CE">
        <w:rPr>
          <w:sz w:val="26"/>
          <w:szCs w:val="26"/>
        </w:rPr>
        <w:t>− − − − − − − − − − − − − −</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rPr>
          <w:i/>
        </w:rPr>
      </w:pPr>
      <w:r w:rsidRPr="00B63AB4">
        <w:rPr>
          <w:i/>
        </w:rPr>
        <w:t>Behavioral Health Services Division</w:t>
      </w:r>
    </w:p>
    <w:p w:rsidR="00B63AB4" w:rsidRPr="00B63AB4" w:rsidRDefault="00B63AB4" w:rsidP="00B63AB4">
      <w:pPr>
        <w:pStyle w:val="ListParagraph"/>
        <w:tabs>
          <w:tab w:val="left" w:pos="1440"/>
        </w:tabs>
        <w:spacing w:after="0" w:line="240" w:lineRule="auto"/>
        <w:ind w:left="0"/>
        <w:jc w:val="both"/>
      </w:pPr>
      <w:r w:rsidRPr="00B63AB4">
        <w:tab/>
      </w:r>
    </w:p>
    <w:p w:rsidR="00B63AB4" w:rsidRPr="00B63AB4" w:rsidRDefault="00B63AB4" w:rsidP="00B63AB4">
      <w:pPr>
        <w:pStyle w:val="ListParagraph"/>
        <w:tabs>
          <w:tab w:val="left" w:pos="1440"/>
        </w:tabs>
        <w:spacing w:after="0" w:line="240" w:lineRule="auto"/>
        <w:ind w:left="0"/>
        <w:jc w:val="both"/>
      </w:pPr>
      <w:r w:rsidRPr="00B63AB4">
        <w:tab/>
      </w:r>
      <w:proofErr w:type="gramStart"/>
      <w:r w:rsidRPr="00B63AB4">
        <w:t>Requests to fill a Quality Assurance Coordinator 28 position.</w:t>
      </w:r>
      <w:proofErr w:type="gramEnd"/>
    </w:p>
    <w:p w:rsidR="00B63AB4" w:rsidRPr="00B63AB4" w:rsidRDefault="00B63AB4" w:rsidP="00B63AB4">
      <w:pPr>
        <w:pStyle w:val="ListParagraph"/>
        <w:tabs>
          <w:tab w:val="left" w:pos="1440"/>
        </w:tabs>
        <w:spacing w:after="0" w:line="240" w:lineRule="auto"/>
        <w:ind w:left="0"/>
        <w:jc w:val="both"/>
      </w:pPr>
    </w:p>
    <w:p w:rsidR="00A36531" w:rsidRPr="001C355C" w:rsidRDefault="00A36531" w:rsidP="00955025">
      <w:pPr>
        <w:pStyle w:val="ListParagraph"/>
        <w:tabs>
          <w:tab w:val="left" w:pos="1440"/>
        </w:tabs>
        <w:spacing w:after="0" w:line="240" w:lineRule="auto"/>
        <w:ind w:left="0"/>
        <w:jc w:val="center"/>
        <w:rPr>
          <w:rFonts w:eastAsia="Calibri"/>
          <w:b/>
          <w:sz w:val="26"/>
          <w:szCs w:val="26"/>
        </w:rPr>
      </w:pPr>
      <w:r w:rsidRPr="00EE74CE">
        <w:rPr>
          <w:sz w:val="26"/>
          <w:szCs w:val="26"/>
        </w:rPr>
        <w:t>− − − − − − − − − − − − − −</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rPr>
          <w:i/>
        </w:rPr>
      </w:pPr>
      <w:r w:rsidRPr="00B63AB4">
        <w:rPr>
          <w:i/>
        </w:rPr>
        <w:t>Animal Services Division</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tab/>
      </w:r>
      <w:proofErr w:type="gramStart"/>
      <w:r w:rsidRPr="00B63AB4">
        <w:t>Requests to fill a full-time and a part-time Customer Care Associate 18 positions.</w:t>
      </w:r>
      <w:proofErr w:type="gramEnd"/>
    </w:p>
    <w:p w:rsidR="00B63AB4" w:rsidRPr="00B63AB4" w:rsidRDefault="00B63AB4" w:rsidP="00B63AB4">
      <w:pPr>
        <w:pStyle w:val="ListParagraph"/>
        <w:tabs>
          <w:tab w:val="left" w:pos="1440"/>
        </w:tabs>
        <w:spacing w:after="0" w:line="240" w:lineRule="auto"/>
        <w:ind w:left="0"/>
        <w:jc w:val="both"/>
      </w:pPr>
    </w:p>
    <w:p w:rsidR="00955025" w:rsidRPr="001C355C" w:rsidRDefault="00955025" w:rsidP="00955025">
      <w:pPr>
        <w:pStyle w:val="ListParagraph"/>
        <w:tabs>
          <w:tab w:val="left" w:pos="1440"/>
        </w:tabs>
        <w:spacing w:after="0" w:line="240" w:lineRule="auto"/>
        <w:ind w:left="0"/>
        <w:jc w:val="center"/>
        <w:rPr>
          <w:rFonts w:eastAsia="Calibri"/>
          <w:b/>
          <w:sz w:val="26"/>
          <w:szCs w:val="26"/>
        </w:rPr>
      </w:pPr>
      <w:r w:rsidRPr="00EE74CE">
        <w:rPr>
          <w:sz w:val="26"/>
          <w:szCs w:val="26"/>
        </w:rPr>
        <w:t>− − − − − − − − − − − − − −</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rPr>
          <w:i/>
        </w:rPr>
      </w:pPr>
      <w:r w:rsidRPr="00B63AB4">
        <w:rPr>
          <w:i/>
        </w:rPr>
        <w:t xml:space="preserve">Center for the Arts </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lastRenderedPageBreak/>
        <w:tab/>
      </w:r>
      <w:proofErr w:type="gramStart"/>
      <w:r w:rsidRPr="00B63AB4">
        <w:t>Requests to fill an Event Management Assistant 19 position.</w:t>
      </w:r>
      <w:proofErr w:type="gramEnd"/>
    </w:p>
    <w:p w:rsidR="00B63AB4" w:rsidRPr="00B63AB4" w:rsidRDefault="00B63AB4" w:rsidP="00B63AB4">
      <w:pPr>
        <w:pStyle w:val="ListParagraph"/>
        <w:tabs>
          <w:tab w:val="left" w:pos="1440"/>
        </w:tabs>
        <w:spacing w:after="0" w:line="240" w:lineRule="auto"/>
        <w:ind w:left="0"/>
        <w:jc w:val="both"/>
      </w:pPr>
    </w:p>
    <w:p w:rsidR="00A36531" w:rsidRPr="001C355C" w:rsidRDefault="00A36531" w:rsidP="00955025">
      <w:pPr>
        <w:pStyle w:val="ListParagraph"/>
        <w:tabs>
          <w:tab w:val="left" w:pos="1440"/>
        </w:tabs>
        <w:spacing w:after="0" w:line="240" w:lineRule="auto"/>
        <w:ind w:left="0"/>
        <w:jc w:val="center"/>
        <w:rPr>
          <w:rFonts w:eastAsia="Calibri"/>
          <w:b/>
          <w:sz w:val="26"/>
          <w:szCs w:val="26"/>
        </w:rPr>
      </w:pPr>
      <w:r w:rsidRPr="00EE74CE">
        <w:rPr>
          <w:sz w:val="26"/>
          <w:szCs w:val="26"/>
        </w:rPr>
        <w:t>− − − − − − − − − − − − − −</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rPr>
          <w:i/>
        </w:rPr>
      </w:pPr>
      <w:r w:rsidRPr="00B63AB4">
        <w:rPr>
          <w:i/>
        </w:rPr>
        <w:t>Clark Planetarium</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tab/>
      </w:r>
      <w:proofErr w:type="gramStart"/>
      <w:r w:rsidRPr="00B63AB4">
        <w:t>Requests to fill an Administrative and Fiscal Manager 34 position.</w:t>
      </w:r>
      <w:proofErr w:type="gramEnd"/>
    </w:p>
    <w:p w:rsidR="00B63AB4" w:rsidRPr="00B63AB4" w:rsidRDefault="00B63AB4" w:rsidP="00B63AB4">
      <w:pPr>
        <w:pStyle w:val="ListParagraph"/>
        <w:tabs>
          <w:tab w:val="left" w:pos="1440"/>
        </w:tabs>
        <w:spacing w:after="0" w:line="240" w:lineRule="auto"/>
        <w:ind w:left="0"/>
        <w:jc w:val="both"/>
      </w:pPr>
    </w:p>
    <w:p w:rsidR="00A36531" w:rsidRPr="001C355C" w:rsidRDefault="00A36531" w:rsidP="00955025">
      <w:pPr>
        <w:pStyle w:val="ListParagraph"/>
        <w:tabs>
          <w:tab w:val="left" w:pos="1440"/>
        </w:tabs>
        <w:spacing w:after="0" w:line="240" w:lineRule="auto"/>
        <w:ind w:left="0"/>
        <w:jc w:val="center"/>
        <w:rPr>
          <w:rFonts w:eastAsia="Calibri"/>
          <w:b/>
          <w:sz w:val="26"/>
          <w:szCs w:val="26"/>
        </w:rPr>
      </w:pPr>
      <w:r w:rsidRPr="00EE74CE">
        <w:rPr>
          <w:sz w:val="26"/>
          <w:szCs w:val="26"/>
        </w:rPr>
        <w:t>− − − − − − − − − − − − − −</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rPr>
          <w:i/>
        </w:rPr>
      </w:pPr>
      <w:r w:rsidRPr="00B63AB4">
        <w:rPr>
          <w:i/>
        </w:rPr>
        <w:t>District Attorney’s Office</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tab/>
      </w:r>
      <w:proofErr w:type="gramStart"/>
      <w:r w:rsidRPr="00B63AB4">
        <w:t>Requests to fill a Prosecuting Attorney 39 position.</w:t>
      </w:r>
      <w:proofErr w:type="gramEnd"/>
    </w:p>
    <w:p w:rsidR="00B63AB4" w:rsidRPr="00B63AB4" w:rsidRDefault="00B63AB4" w:rsidP="00B63AB4">
      <w:pPr>
        <w:pStyle w:val="ListParagraph"/>
        <w:tabs>
          <w:tab w:val="left" w:pos="1440"/>
        </w:tabs>
        <w:spacing w:after="0" w:line="240" w:lineRule="auto"/>
        <w:ind w:left="0"/>
        <w:jc w:val="both"/>
      </w:pPr>
    </w:p>
    <w:p w:rsidR="00A36531" w:rsidRPr="001C355C" w:rsidRDefault="00A36531" w:rsidP="00955025">
      <w:pPr>
        <w:pStyle w:val="ListParagraph"/>
        <w:tabs>
          <w:tab w:val="left" w:pos="1440"/>
        </w:tabs>
        <w:spacing w:after="0" w:line="240" w:lineRule="auto"/>
        <w:ind w:left="0"/>
        <w:jc w:val="center"/>
        <w:rPr>
          <w:rFonts w:eastAsia="Calibri"/>
          <w:b/>
          <w:sz w:val="26"/>
          <w:szCs w:val="26"/>
        </w:rPr>
      </w:pPr>
      <w:r w:rsidRPr="00EE74CE">
        <w:rPr>
          <w:sz w:val="26"/>
          <w:szCs w:val="26"/>
        </w:rPr>
        <w:t>− − − − − − − − − − − − − −</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rPr>
          <w:i/>
        </w:rPr>
      </w:pPr>
      <w:r w:rsidRPr="00B63AB4">
        <w:rPr>
          <w:i/>
        </w:rPr>
        <w:t>Salt Lake County Health Department</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tab/>
        <w:t>Requests to fill a Carpet Cleaner 13 position, a Nutrition Assistant 20 position, and a Public Health Nurse 30 position.</w:t>
      </w:r>
    </w:p>
    <w:p w:rsidR="00B63AB4" w:rsidRPr="00B63AB4" w:rsidRDefault="00B63AB4" w:rsidP="00B63AB4">
      <w:pPr>
        <w:pStyle w:val="ListParagraph"/>
        <w:tabs>
          <w:tab w:val="left" w:pos="1440"/>
        </w:tabs>
        <w:spacing w:after="0" w:line="240" w:lineRule="auto"/>
        <w:ind w:left="0"/>
        <w:jc w:val="both"/>
      </w:pPr>
    </w:p>
    <w:p w:rsidR="00A36531" w:rsidRPr="001C355C" w:rsidRDefault="00A36531" w:rsidP="00955025">
      <w:pPr>
        <w:pStyle w:val="ListParagraph"/>
        <w:tabs>
          <w:tab w:val="left" w:pos="1440"/>
        </w:tabs>
        <w:spacing w:after="0" w:line="240" w:lineRule="auto"/>
        <w:ind w:left="0"/>
        <w:jc w:val="center"/>
        <w:rPr>
          <w:rFonts w:eastAsia="Calibri"/>
          <w:b/>
          <w:sz w:val="26"/>
          <w:szCs w:val="26"/>
        </w:rPr>
      </w:pPr>
      <w:r w:rsidRPr="00EE74CE">
        <w:rPr>
          <w:sz w:val="26"/>
          <w:szCs w:val="26"/>
        </w:rPr>
        <w:t>− − − − − − − − − − − − − −</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rPr>
          <w:i/>
        </w:rPr>
      </w:pPr>
      <w:r w:rsidRPr="00B63AB4">
        <w:rPr>
          <w:i/>
        </w:rPr>
        <w:t>Human Resources Division</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tab/>
      </w:r>
      <w:proofErr w:type="gramStart"/>
      <w:r w:rsidRPr="00B63AB4">
        <w:t>Requests to fill a Senior Compensation Analyst 32 position.</w:t>
      </w:r>
      <w:proofErr w:type="gramEnd"/>
    </w:p>
    <w:p w:rsidR="00B63AB4" w:rsidRPr="00B63AB4" w:rsidRDefault="00B63AB4" w:rsidP="00B63AB4">
      <w:pPr>
        <w:pStyle w:val="ListParagraph"/>
        <w:tabs>
          <w:tab w:val="left" w:pos="1440"/>
        </w:tabs>
        <w:spacing w:after="0" w:line="240" w:lineRule="auto"/>
        <w:ind w:left="0"/>
        <w:jc w:val="both"/>
      </w:pPr>
    </w:p>
    <w:p w:rsidR="00A36531" w:rsidRPr="001C355C" w:rsidRDefault="00A36531" w:rsidP="00955025">
      <w:pPr>
        <w:pStyle w:val="ListParagraph"/>
        <w:tabs>
          <w:tab w:val="left" w:pos="1440"/>
        </w:tabs>
        <w:spacing w:after="0" w:line="240" w:lineRule="auto"/>
        <w:ind w:left="0"/>
        <w:jc w:val="center"/>
        <w:rPr>
          <w:rFonts w:eastAsia="Calibri"/>
          <w:b/>
          <w:sz w:val="26"/>
          <w:szCs w:val="26"/>
        </w:rPr>
      </w:pPr>
      <w:r w:rsidRPr="00EE74CE">
        <w:rPr>
          <w:sz w:val="26"/>
          <w:szCs w:val="26"/>
        </w:rPr>
        <w:t>− − − − − − − − − − − − − −</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rPr>
          <w:i/>
        </w:rPr>
      </w:pPr>
      <w:r w:rsidRPr="00B63AB4">
        <w:rPr>
          <w:i/>
        </w:rPr>
        <w:t>Information Services Division</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tab/>
      </w:r>
      <w:proofErr w:type="gramStart"/>
      <w:r w:rsidRPr="00B63AB4">
        <w:t>Requests to fill a System Analyst 34/36/38 position.</w:t>
      </w:r>
      <w:proofErr w:type="gramEnd"/>
    </w:p>
    <w:p w:rsidR="00B63AB4" w:rsidRPr="00B63AB4" w:rsidRDefault="00B63AB4" w:rsidP="00B63AB4">
      <w:pPr>
        <w:pStyle w:val="ListParagraph"/>
        <w:tabs>
          <w:tab w:val="left" w:pos="1440"/>
        </w:tabs>
        <w:spacing w:after="0" w:line="240" w:lineRule="auto"/>
        <w:ind w:left="0"/>
        <w:jc w:val="both"/>
      </w:pPr>
    </w:p>
    <w:p w:rsidR="00A36531" w:rsidRPr="001C355C" w:rsidRDefault="00A36531" w:rsidP="00955025">
      <w:pPr>
        <w:pStyle w:val="ListParagraph"/>
        <w:tabs>
          <w:tab w:val="left" w:pos="1440"/>
        </w:tabs>
        <w:spacing w:after="0" w:line="240" w:lineRule="auto"/>
        <w:ind w:left="0"/>
        <w:jc w:val="center"/>
        <w:rPr>
          <w:rFonts w:eastAsia="Calibri"/>
          <w:b/>
          <w:sz w:val="26"/>
          <w:szCs w:val="26"/>
        </w:rPr>
      </w:pPr>
      <w:r w:rsidRPr="00EE74CE">
        <w:rPr>
          <w:sz w:val="26"/>
          <w:szCs w:val="26"/>
        </w:rPr>
        <w:t>− − − − − − − − − − − − − −</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t>Library Services Division</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tab/>
      </w:r>
      <w:proofErr w:type="gramStart"/>
      <w:r w:rsidRPr="00B63AB4">
        <w:t>Requests to fill two Circulation Supervisor 21 positions, two part-time Custodial Maintenance Worker 13 positions, a part-time Library Assistant 19 position, and a Youth Services Librarian 26 position.</w:t>
      </w:r>
      <w:proofErr w:type="gramEnd"/>
    </w:p>
    <w:p w:rsidR="00B63AB4" w:rsidRPr="00B63AB4" w:rsidRDefault="00B63AB4" w:rsidP="00B63AB4">
      <w:pPr>
        <w:pStyle w:val="ListParagraph"/>
        <w:tabs>
          <w:tab w:val="left" w:pos="1440"/>
        </w:tabs>
        <w:spacing w:after="0" w:line="240" w:lineRule="auto"/>
        <w:ind w:left="0"/>
        <w:jc w:val="both"/>
      </w:pPr>
    </w:p>
    <w:p w:rsidR="00A36531" w:rsidRPr="001C355C" w:rsidRDefault="00A36531" w:rsidP="00955025">
      <w:pPr>
        <w:pStyle w:val="ListParagraph"/>
        <w:tabs>
          <w:tab w:val="left" w:pos="1440"/>
        </w:tabs>
        <w:spacing w:after="0" w:line="240" w:lineRule="auto"/>
        <w:ind w:left="0"/>
        <w:jc w:val="center"/>
        <w:rPr>
          <w:rFonts w:eastAsia="Calibri"/>
          <w:b/>
          <w:sz w:val="26"/>
          <w:szCs w:val="26"/>
        </w:rPr>
      </w:pPr>
      <w:r w:rsidRPr="00EE74CE">
        <w:rPr>
          <w:sz w:val="26"/>
          <w:szCs w:val="26"/>
        </w:rPr>
        <w:t>− − − − − − − − − − − − − −</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rPr>
          <w:i/>
        </w:rPr>
      </w:pPr>
      <w:r w:rsidRPr="00B63AB4">
        <w:rPr>
          <w:i/>
        </w:rPr>
        <w:t>Parks &amp; Recreation Division</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lastRenderedPageBreak/>
        <w:tab/>
        <w:t>Requests to fill a Fiscal Manager 36 position, an Assistant Building Maintenance Supervisor 22 position, and a Building Operation’s Manager 20 position.</w:t>
      </w:r>
    </w:p>
    <w:p w:rsidR="00B63AB4" w:rsidRPr="00B63AB4" w:rsidRDefault="00B63AB4" w:rsidP="00B63AB4">
      <w:pPr>
        <w:pStyle w:val="ListParagraph"/>
        <w:tabs>
          <w:tab w:val="left" w:pos="1440"/>
        </w:tabs>
        <w:spacing w:after="0" w:line="240" w:lineRule="auto"/>
        <w:ind w:left="0"/>
        <w:jc w:val="both"/>
      </w:pPr>
    </w:p>
    <w:p w:rsidR="00A36531" w:rsidRPr="001C355C" w:rsidRDefault="00A36531" w:rsidP="00955025">
      <w:pPr>
        <w:pStyle w:val="ListParagraph"/>
        <w:tabs>
          <w:tab w:val="left" w:pos="1440"/>
        </w:tabs>
        <w:spacing w:after="0" w:line="240" w:lineRule="auto"/>
        <w:ind w:left="0"/>
        <w:jc w:val="center"/>
        <w:rPr>
          <w:rFonts w:eastAsia="Calibri"/>
          <w:b/>
          <w:sz w:val="26"/>
          <w:szCs w:val="26"/>
        </w:rPr>
      </w:pPr>
      <w:r w:rsidRPr="00EE74CE">
        <w:rPr>
          <w:sz w:val="26"/>
          <w:szCs w:val="26"/>
        </w:rPr>
        <w:t>− − − − − − − − − − − − − −</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rPr>
          <w:i/>
        </w:rPr>
      </w:pPr>
      <w:r w:rsidRPr="00B63AB4">
        <w:rPr>
          <w:i/>
        </w:rPr>
        <w:t>Public Works Department</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tab/>
      </w:r>
      <w:proofErr w:type="gramStart"/>
      <w:r w:rsidRPr="00B63AB4">
        <w:t>Requests to fill a Cement Finisher 18 position, a Sweeper Operator 16 position, a Truck Driver 17 position, a Trustee Crew Coordinator 21 position, and an Engineer position.</w:t>
      </w:r>
      <w:proofErr w:type="gramEnd"/>
    </w:p>
    <w:p w:rsidR="00B63AB4" w:rsidRPr="00B63AB4" w:rsidRDefault="00B63AB4" w:rsidP="00B63AB4">
      <w:pPr>
        <w:pStyle w:val="ListParagraph"/>
        <w:tabs>
          <w:tab w:val="left" w:pos="1440"/>
        </w:tabs>
        <w:spacing w:after="0" w:line="240" w:lineRule="auto"/>
        <w:ind w:left="0"/>
        <w:jc w:val="both"/>
      </w:pPr>
    </w:p>
    <w:p w:rsidR="00A36531" w:rsidRPr="001C355C" w:rsidRDefault="00A36531" w:rsidP="00955025">
      <w:pPr>
        <w:pStyle w:val="ListParagraph"/>
        <w:tabs>
          <w:tab w:val="left" w:pos="1440"/>
        </w:tabs>
        <w:spacing w:after="0" w:line="240" w:lineRule="auto"/>
        <w:ind w:left="0"/>
        <w:jc w:val="center"/>
        <w:rPr>
          <w:rFonts w:eastAsia="Calibri"/>
          <w:b/>
          <w:sz w:val="26"/>
          <w:szCs w:val="26"/>
        </w:rPr>
      </w:pPr>
      <w:r w:rsidRPr="00EE74CE">
        <w:rPr>
          <w:sz w:val="26"/>
          <w:szCs w:val="26"/>
        </w:rPr>
        <w:t>− − − − − − − − − − − − − −</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rPr>
          <w:i/>
        </w:rPr>
      </w:pPr>
      <w:r w:rsidRPr="00B63AB4">
        <w:rPr>
          <w:i/>
        </w:rPr>
        <w:t>Recorder’s Office</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tab/>
      </w:r>
      <w:proofErr w:type="gramStart"/>
      <w:r w:rsidRPr="00B63AB4">
        <w:t>Requests to fill a Land Records Specialist 17 position.</w:t>
      </w:r>
      <w:proofErr w:type="gramEnd"/>
    </w:p>
    <w:p w:rsidR="00B63AB4" w:rsidRPr="00B63AB4" w:rsidRDefault="00B63AB4" w:rsidP="00B63AB4">
      <w:pPr>
        <w:pStyle w:val="ListParagraph"/>
        <w:tabs>
          <w:tab w:val="left" w:pos="1440"/>
        </w:tabs>
        <w:spacing w:after="0" w:line="240" w:lineRule="auto"/>
        <w:ind w:left="0"/>
        <w:jc w:val="both"/>
      </w:pPr>
    </w:p>
    <w:p w:rsidR="00A36531" w:rsidRPr="001C355C" w:rsidRDefault="00A36531" w:rsidP="00955025">
      <w:pPr>
        <w:pStyle w:val="ListParagraph"/>
        <w:tabs>
          <w:tab w:val="left" w:pos="1440"/>
        </w:tabs>
        <w:spacing w:after="0" w:line="240" w:lineRule="auto"/>
        <w:ind w:left="0"/>
        <w:jc w:val="center"/>
        <w:rPr>
          <w:rFonts w:eastAsia="Calibri"/>
          <w:b/>
          <w:sz w:val="26"/>
          <w:szCs w:val="26"/>
        </w:rPr>
      </w:pPr>
      <w:r w:rsidRPr="00EE74CE">
        <w:rPr>
          <w:sz w:val="26"/>
          <w:szCs w:val="26"/>
        </w:rPr>
        <w:t>− − − − − − − − − − − − − −</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rPr>
          <w:i/>
        </w:rPr>
      </w:pPr>
      <w:r w:rsidRPr="00B63AB4">
        <w:rPr>
          <w:i/>
        </w:rPr>
        <w:t>Youth Services Division</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pStyle w:val="ListParagraph"/>
        <w:tabs>
          <w:tab w:val="left" w:pos="1440"/>
        </w:tabs>
        <w:spacing w:after="0" w:line="240" w:lineRule="auto"/>
        <w:ind w:left="0"/>
        <w:jc w:val="both"/>
      </w:pPr>
      <w:r w:rsidRPr="00B63AB4">
        <w:tab/>
      </w:r>
      <w:proofErr w:type="gramStart"/>
      <w:r w:rsidRPr="00B63AB4">
        <w:t>Requests to fill an Afterschool Program Coordinator 23 position, and a Youth Worker 21 position.</w:t>
      </w:r>
      <w:proofErr w:type="gramEnd"/>
    </w:p>
    <w:p w:rsidR="00B63AB4" w:rsidRPr="00B63AB4" w:rsidRDefault="00B63AB4" w:rsidP="00B63AB4">
      <w:pPr>
        <w:pStyle w:val="ListParagraph"/>
        <w:tabs>
          <w:tab w:val="left" w:pos="1440"/>
        </w:tabs>
        <w:spacing w:after="0" w:line="240" w:lineRule="auto"/>
        <w:ind w:left="0"/>
        <w:jc w:val="both"/>
      </w:pPr>
    </w:p>
    <w:p w:rsidR="00A71FDB" w:rsidRDefault="00A71FDB" w:rsidP="00B63AB4">
      <w:pPr>
        <w:tabs>
          <w:tab w:val="left" w:pos="1440"/>
        </w:tabs>
        <w:spacing w:after="0" w:line="240" w:lineRule="auto"/>
        <w:jc w:val="both"/>
      </w:pPr>
    </w:p>
    <w:p w:rsidR="00A71FDB" w:rsidRDefault="00A71FDB" w:rsidP="00B63AB4">
      <w:pPr>
        <w:tabs>
          <w:tab w:val="left" w:pos="1440"/>
        </w:tabs>
        <w:spacing w:after="0" w:line="240" w:lineRule="auto"/>
        <w:jc w:val="both"/>
      </w:pPr>
    </w:p>
    <w:p w:rsidR="00A71FDB" w:rsidRDefault="00A71FDB" w:rsidP="00B63AB4">
      <w:pPr>
        <w:tabs>
          <w:tab w:val="left" w:pos="1440"/>
        </w:tabs>
        <w:spacing w:after="0" w:line="240" w:lineRule="auto"/>
        <w:jc w:val="both"/>
      </w:pPr>
    </w:p>
    <w:p w:rsidR="00B63AB4" w:rsidRPr="00B63AB4" w:rsidRDefault="00B63AB4" w:rsidP="00B63AB4">
      <w:pPr>
        <w:tabs>
          <w:tab w:val="left" w:pos="1440"/>
        </w:tabs>
        <w:spacing w:after="0" w:line="240" w:lineRule="auto"/>
        <w:jc w:val="both"/>
        <w:rPr>
          <w:b/>
        </w:rPr>
      </w:pPr>
      <w:r w:rsidRPr="00B63AB4">
        <w:tab/>
      </w:r>
      <w:r w:rsidRPr="00B63AB4">
        <w:rPr>
          <w:b/>
        </w:rPr>
        <w:t xml:space="preserve">Council Member Bradshaw, seconded by Council Member Horiuchi, moved to approve the requests. The motion passed unanimously. </w:t>
      </w:r>
    </w:p>
    <w:p w:rsidR="00B63AB4" w:rsidRPr="00B63AB4" w:rsidRDefault="00B63AB4" w:rsidP="00B63AB4">
      <w:pPr>
        <w:pStyle w:val="ListParagraph"/>
        <w:tabs>
          <w:tab w:val="left" w:pos="1440"/>
        </w:tabs>
        <w:spacing w:after="0" w:line="240" w:lineRule="auto"/>
        <w:ind w:left="0"/>
        <w:jc w:val="both"/>
      </w:pPr>
    </w:p>
    <w:p w:rsidR="00B63AB4" w:rsidRDefault="00B63AB4" w:rsidP="00B63AB4">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B63AB4" w:rsidRPr="00B63AB4" w:rsidRDefault="00B63AB4" w:rsidP="00B63AB4">
      <w:pPr>
        <w:pStyle w:val="ListParagraph"/>
        <w:tabs>
          <w:tab w:val="left" w:pos="1440"/>
        </w:tabs>
        <w:spacing w:after="0" w:line="240" w:lineRule="auto"/>
        <w:ind w:left="0"/>
        <w:jc w:val="both"/>
        <w:rPr>
          <w:u w:val="single"/>
        </w:rPr>
      </w:pPr>
      <w:r w:rsidRPr="00B63AB4">
        <w:rPr>
          <w:u w:val="single"/>
        </w:rPr>
        <w:t>Interim Budget Adjustment</w:t>
      </w:r>
      <w:r w:rsidRPr="00B63AB4">
        <w:t xml:space="preserve">   </w:t>
      </w:r>
      <w:r w:rsidRPr="00B63AB4">
        <w:rPr>
          <w:u w:val="single"/>
        </w:rPr>
        <w:t>(</w:t>
      </w:r>
      <w:hyperlink r:id="rId16" w:tooltip="4/8/2014 COW 3:52:06 PM" w:history="1">
        <w:r w:rsidRPr="00B63AB4">
          <w:rPr>
            <w:rStyle w:val="Hyperlink"/>
            <w:color w:val="auto"/>
          </w:rPr>
          <w:t>3:52:06 PM</w:t>
        </w:r>
      </w:hyperlink>
      <w:r w:rsidRPr="00B63AB4">
        <w:t>)</w:t>
      </w:r>
    </w:p>
    <w:p w:rsidR="00B63AB4" w:rsidRPr="00B63AB4" w:rsidRDefault="00B63AB4" w:rsidP="00B63AB4">
      <w:pPr>
        <w:pStyle w:val="ListParagraph"/>
        <w:tabs>
          <w:tab w:val="left" w:pos="1440"/>
        </w:tabs>
        <w:spacing w:after="0" w:line="240" w:lineRule="auto"/>
        <w:ind w:left="0"/>
        <w:jc w:val="both"/>
      </w:pPr>
    </w:p>
    <w:p w:rsidR="00B63AB4" w:rsidRPr="00B63AB4" w:rsidRDefault="00B63AB4" w:rsidP="00B63AB4">
      <w:pPr>
        <w:tabs>
          <w:tab w:val="left" w:pos="1440"/>
        </w:tabs>
        <w:spacing w:after="0" w:line="240" w:lineRule="auto"/>
        <w:jc w:val="both"/>
      </w:pPr>
      <w:r w:rsidRPr="00B63AB4">
        <w:tab/>
      </w:r>
      <w:r w:rsidRPr="00B63AB4">
        <w:rPr>
          <w:b/>
        </w:rPr>
        <w:t>Mr. Brad Kendrick</w:t>
      </w:r>
      <w:r w:rsidRPr="00B63AB4">
        <w:t>, Assistant Fiscal Analyst, Council Office, reviewed the following interim budget adjustment request, which has been placed on the Council agenda for formal consideration:</w:t>
      </w:r>
    </w:p>
    <w:p w:rsidR="00B63AB4" w:rsidRPr="00B63AB4" w:rsidRDefault="00B63AB4" w:rsidP="00B63AB4">
      <w:pPr>
        <w:tabs>
          <w:tab w:val="left" w:pos="1440"/>
        </w:tabs>
        <w:spacing w:after="0" w:line="240" w:lineRule="auto"/>
        <w:jc w:val="both"/>
      </w:pPr>
    </w:p>
    <w:p w:rsidR="00B63AB4" w:rsidRPr="00B63AB4" w:rsidRDefault="00B63AB4" w:rsidP="00B63AB4">
      <w:pPr>
        <w:tabs>
          <w:tab w:val="left" w:pos="1440"/>
        </w:tabs>
        <w:spacing w:after="0" w:line="240" w:lineRule="auto"/>
        <w:jc w:val="both"/>
        <w:rPr>
          <w:i/>
        </w:rPr>
      </w:pPr>
      <w:r w:rsidRPr="00B63AB4">
        <w:rPr>
          <w:i/>
        </w:rPr>
        <w:t>Community Services Department</w:t>
      </w:r>
    </w:p>
    <w:p w:rsidR="00B63AB4" w:rsidRPr="00B63AB4" w:rsidRDefault="00B63AB4" w:rsidP="00B63AB4">
      <w:pPr>
        <w:tabs>
          <w:tab w:val="left" w:pos="1440"/>
        </w:tabs>
        <w:spacing w:after="0" w:line="240" w:lineRule="auto"/>
        <w:jc w:val="both"/>
        <w:rPr>
          <w:i/>
        </w:rPr>
      </w:pPr>
    </w:p>
    <w:p w:rsidR="00B63AB4" w:rsidRPr="00B63AB4" w:rsidRDefault="00B63AB4" w:rsidP="00B63AB4">
      <w:pPr>
        <w:tabs>
          <w:tab w:val="left" w:pos="1440"/>
        </w:tabs>
        <w:spacing w:after="0" w:line="240" w:lineRule="auto"/>
        <w:jc w:val="both"/>
      </w:pPr>
      <w:r w:rsidRPr="00B63AB4">
        <w:tab/>
      </w:r>
      <w:proofErr w:type="gramStart"/>
      <w:r w:rsidRPr="00B63AB4">
        <w:t>Requests an interim budget adjustment of $40,000 of additional funds to replace a time clock system.</w:t>
      </w:r>
      <w:proofErr w:type="gramEnd"/>
      <w:r w:rsidRPr="00B63AB4">
        <w:t xml:space="preserve">  This request will be funded by transferring money </w:t>
      </w:r>
      <w:proofErr w:type="gramStart"/>
      <w:r w:rsidRPr="00B63AB4">
        <w:t>from two underspent General Fund projects</w:t>
      </w:r>
      <w:proofErr w:type="gramEnd"/>
      <w:r w:rsidRPr="00B63AB4">
        <w:t>.</w:t>
      </w:r>
    </w:p>
    <w:p w:rsidR="00B63AB4" w:rsidRPr="00B63AB4" w:rsidRDefault="00B63AB4" w:rsidP="00B63AB4">
      <w:pPr>
        <w:tabs>
          <w:tab w:val="left" w:pos="1440"/>
        </w:tabs>
        <w:spacing w:after="0" w:line="240" w:lineRule="auto"/>
        <w:jc w:val="both"/>
      </w:pPr>
    </w:p>
    <w:p w:rsidR="00B63AB4" w:rsidRPr="00B63AB4" w:rsidRDefault="00B63AB4" w:rsidP="00B63AB4">
      <w:pPr>
        <w:tabs>
          <w:tab w:val="left" w:pos="1440"/>
        </w:tabs>
        <w:spacing w:after="0" w:line="240" w:lineRule="auto"/>
        <w:jc w:val="both"/>
        <w:rPr>
          <w:b/>
        </w:rPr>
      </w:pPr>
      <w:r w:rsidRPr="00B63AB4">
        <w:rPr>
          <w:b/>
        </w:rPr>
        <w:tab/>
        <w:t xml:space="preserve">Council Member </w:t>
      </w:r>
      <w:proofErr w:type="spellStart"/>
      <w:r w:rsidRPr="00B63AB4">
        <w:rPr>
          <w:b/>
        </w:rPr>
        <w:t>Granato</w:t>
      </w:r>
      <w:proofErr w:type="spellEnd"/>
      <w:r w:rsidRPr="00B63AB4">
        <w:rPr>
          <w:b/>
        </w:rPr>
        <w:t>, seconded by Council Member Horiuchi, moved to approve the request and forward it to the 4:00 p.m. Council meeting for formal consideration.  The motion passed unanimously.</w:t>
      </w:r>
    </w:p>
    <w:p w:rsidR="00B63AB4" w:rsidRPr="00B63AB4" w:rsidRDefault="00B63AB4" w:rsidP="00B63AB4">
      <w:pPr>
        <w:tabs>
          <w:tab w:val="left" w:pos="1440"/>
        </w:tabs>
        <w:spacing w:after="0" w:line="240" w:lineRule="auto"/>
        <w:jc w:val="both"/>
      </w:pPr>
    </w:p>
    <w:p w:rsidR="00B63AB4" w:rsidRDefault="00B63AB4" w:rsidP="00B63AB4">
      <w:pPr>
        <w:tabs>
          <w:tab w:val="left" w:pos="720"/>
          <w:tab w:val="left" w:pos="2880"/>
        </w:tabs>
        <w:jc w:val="center"/>
        <w:rPr>
          <w:sz w:val="28"/>
          <w:szCs w:val="28"/>
        </w:rPr>
      </w:pPr>
      <w:r w:rsidRPr="009C2E41">
        <w:rPr>
          <w:sz w:val="28"/>
          <w:szCs w:val="28"/>
        </w:rPr>
        <w:lastRenderedPageBreak/>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B63AB4" w:rsidRPr="00B63AB4" w:rsidRDefault="00B63AB4" w:rsidP="00B63AB4">
      <w:pPr>
        <w:tabs>
          <w:tab w:val="left" w:pos="1440"/>
        </w:tabs>
        <w:spacing w:after="0" w:line="240" w:lineRule="auto"/>
        <w:jc w:val="both"/>
      </w:pPr>
      <w:r w:rsidRPr="00B63AB4">
        <w:rPr>
          <w:b/>
          <w:i/>
        </w:rPr>
        <w:t>CONSENT AGENDA:</w:t>
      </w:r>
      <w:r w:rsidRPr="00B63AB4">
        <w:t xml:space="preserve">   (</w:t>
      </w:r>
      <w:hyperlink r:id="rId17" w:tooltip="4/8/2014 COW 3:52:39 PM" w:history="1">
        <w:r w:rsidRPr="00B63AB4">
          <w:rPr>
            <w:rStyle w:val="Hyperlink"/>
            <w:color w:val="auto"/>
          </w:rPr>
          <w:t>3:52:39 PM</w:t>
        </w:r>
      </w:hyperlink>
      <w:r w:rsidRPr="00B63AB4">
        <w:rPr>
          <w:b/>
        </w:rPr>
        <w:t>)</w:t>
      </w:r>
    </w:p>
    <w:p w:rsidR="00B63AB4" w:rsidRPr="00B63AB4" w:rsidRDefault="00B63AB4" w:rsidP="00B63AB4">
      <w:pPr>
        <w:tabs>
          <w:tab w:val="left" w:pos="1440"/>
        </w:tabs>
        <w:spacing w:after="0" w:line="240" w:lineRule="auto"/>
        <w:jc w:val="both"/>
      </w:pPr>
    </w:p>
    <w:p w:rsidR="00B63AB4" w:rsidRPr="00B63AB4" w:rsidRDefault="00B63AB4" w:rsidP="00B63AB4">
      <w:pPr>
        <w:tabs>
          <w:tab w:val="left" w:pos="1440"/>
        </w:tabs>
        <w:spacing w:after="0" w:line="240" w:lineRule="auto"/>
        <w:jc w:val="both"/>
        <w:rPr>
          <w:u w:val="single"/>
        </w:rPr>
      </w:pPr>
      <w:r w:rsidRPr="00B63AB4">
        <w:rPr>
          <w:u w:val="single"/>
        </w:rPr>
        <w:t>Real Estate Matter</w:t>
      </w:r>
    </w:p>
    <w:p w:rsidR="00B63AB4" w:rsidRPr="00B63AB4" w:rsidRDefault="00B63AB4" w:rsidP="00B63AB4">
      <w:pPr>
        <w:tabs>
          <w:tab w:val="left" w:pos="1440"/>
        </w:tabs>
        <w:spacing w:after="0" w:line="240" w:lineRule="auto"/>
        <w:jc w:val="both"/>
      </w:pPr>
    </w:p>
    <w:p w:rsidR="00B63AB4" w:rsidRPr="00B63AB4" w:rsidRDefault="00B63AB4" w:rsidP="00B63AB4">
      <w:pPr>
        <w:pStyle w:val="ListContinue2"/>
        <w:tabs>
          <w:tab w:val="left" w:pos="1440"/>
        </w:tabs>
        <w:spacing w:after="0"/>
        <w:ind w:left="0"/>
        <w:jc w:val="both"/>
        <w:rPr>
          <w:rFonts w:ascii="Arial" w:hAnsi="Arial" w:cs="Arial"/>
          <w:sz w:val="22"/>
          <w:szCs w:val="22"/>
        </w:rPr>
      </w:pPr>
      <w:r w:rsidRPr="00B63AB4">
        <w:rPr>
          <w:rFonts w:ascii="Arial" w:hAnsi="Arial" w:cs="Arial"/>
          <w:sz w:val="22"/>
          <w:szCs w:val="22"/>
        </w:rPr>
        <w:tab/>
        <w:t>The Council reviewed the following real estate matter.  The resolution authorizing execution of the quit claim deed has been placed on the Council agenda for final approval and execution:</w:t>
      </w:r>
    </w:p>
    <w:p w:rsidR="00B63AB4" w:rsidRPr="00B63AB4" w:rsidRDefault="00B63AB4" w:rsidP="00B63AB4">
      <w:pPr>
        <w:tabs>
          <w:tab w:val="left" w:pos="1440"/>
        </w:tabs>
        <w:spacing w:after="0" w:line="240" w:lineRule="auto"/>
        <w:jc w:val="both"/>
      </w:pPr>
    </w:p>
    <w:p w:rsidR="00B63AB4" w:rsidRPr="00B63AB4" w:rsidRDefault="00B63AB4" w:rsidP="00B63AB4">
      <w:pPr>
        <w:pStyle w:val="ListContinue2"/>
        <w:tabs>
          <w:tab w:val="left" w:pos="1440"/>
        </w:tabs>
        <w:spacing w:after="0"/>
        <w:ind w:left="0"/>
        <w:jc w:val="both"/>
        <w:rPr>
          <w:rFonts w:ascii="Arial" w:hAnsi="Arial" w:cs="Arial"/>
          <w:i/>
          <w:sz w:val="22"/>
          <w:szCs w:val="22"/>
        </w:rPr>
      </w:pPr>
      <w:r w:rsidRPr="00B63AB4">
        <w:rPr>
          <w:rFonts w:ascii="Arial" w:hAnsi="Arial" w:cs="Arial"/>
          <w:i/>
          <w:sz w:val="22"/>
          <w:szCs w:val="22"/>
        </w:rPr>
        <w:t>Resolution and Quit Claim Deed</w:t>
      </w:r>
    </w:p>
    <w:p w:rsidR="00B63AB4" w:rsidRPr="00B63AB4" w:rsidRDefault="00B63AB4" w:rsidP="00B63AB4">
      <w:pPr>
        <w:tabs>
          <w:tab w:val="left" w:pos="1440"/>
        </w:tabs>
        <w:spacing w:after="0" w:line="240" w:lineRule="auto"/>
        <w:jc w:val="both"/>
        <w:rPr>
          <w:i/>
        </w:rPr>
      </w:pPr>
    </w:p>
    <w:p w:rsidR="00B63AB4" w:rsidRPr="00B63AB4" w:rsidRDefault="00B63AB4" w:rsidP="00B63AB4">
      <w:pPr>
        <w:tabs>
          <w:tab w:val="left" w:pos="1440"/>
        </w:tabs>
        <w:spacing w:after="0" w:line="240" w:lineRule="auto"/>
        <w:jc w:val="both"/>
      </w:pPr>
      <w:r w:rsidRPr="00B63AB4">
        <w:rPr>
          <w:i/>
        </w:rPr>
        <w:tab/>
      </w:r>
      <w:proofErr w:type="spellStart"/>
      <w:r w:rsidRPr="00B63AB4">
        <w:rPr>
          <w:i/>
        </w:rPr>
        <w:t>Bluffdale</w:t>
      </w:r>
      <w:proofErr w:type="spellEnd"/>
      <w:r w:rsidRPr="00B63AB4">
        <w:rPr>
          <w:i/>
        </w:rPr>
        <w:t xml:space="preserve"> City </w:t>
      </w:r>
      <w:r w:rsidR="00A6459F">
        <w:t>to purchase</w:t>
      </w:r>
      <w:r w:rsidRPr="00B63AB4">
        <w:t xml:space="preserve"> surplus property located at 1262 W. Jordan Narrows Road for $15,447.  </w:t>
      </w:r>
    </w:p>
    <w:p w:rsidR="00B63AB4" w:rsidRPr="00B63AB4" w:rsidRDefault="00B63AB4" w:rsidP="00B63AB4">
      <w:pPr>
        <w:tabs>
          <w:tab w:val="left" w:pos="1440"/>
        </w:tabs>
        <w:spacing w:after="0" w:line="240" w:lineRule="auto"/>
        <w:jc w:val="both"/>
      </w:pPr>
    </w:p>
    <w:p w:rsidR="00B63AB4" w:rsidRPr="00B63AB4" w:rsidRDefault="00B63AB4" w:rsidP="00B63AB4">
      <w:pPr>
        <w:tabs>
          <w:tab w:val="left" w:pos="1440"/>
        </w:tabs>
        <w:spacing w:after="0" w:line="240" w:lineRule="auto"/>
        <w:jc w:val="both"/>
        <w:rPr>
          <w:u w:val="single"/>
        </w:rPr>
      </w:pPr>
      <w:r w:rsidRPr="00B63AB4">
        <w:tab/>
      </w:r>
      <w:r w:rsidRPr="00B63AB4">
        <w:rPr>
          <w:b/>
        </w:rPr>
        <w:t>Council Member Bradshaw, seconded by Council Member Burdick, moved to approve the resolution and forward it to the 4:00 p.m. Council meeting for formal approval.  The motion passed unanimously.</w:t>
      </w:r>
    </w:p>
    <w:p w:rsidR="00B63AB4" w:rsidRPr="00B63AB4" w:rsidRDefault="00B63AB4" w:rsidP="00B63AB4">
      <w:pPr>
        <w:tabs>
          <w:tab w:val="left" w:pos="1440"/>
        </w:tabs>
        <w:spacing w:after="0" w:line="240" w:lineRule="auto"/>
        <w:jc w:val="both"/>
      </w:pPr>
    </w:p>
    <w:p w:rsidR="00B63AB4" w:rsidRDefault="00B63AB4" w:rsidP="00B63AB4">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B63AB4" w:rsidRPr="00B63AB4" w:rsidRDefault="00B63AB4" w:rsidP="00B63AB4">
      <w:pPr>
        <w:tabs>
          <w:tab w:val="left" w:pos="1440"/>
        </w:tabs>
        <w:spacing w:after="0" w:line="240" w:lineRule="auto"/>
        <w:jc w:val="both"/>
      </w:pPr>
      <w:r w:rsidRPr="00B63AB4">
        <w:rPr>
          <w:u w:val="single"/>
        </w:rPr>
        <w:t>Constable</w:t>
      </w:r>
    </w:p>
    <w:p w:rsidR="00B63AB4" w:rsidRPr="00B63AB4" w:rsidRDefault="00B63AB4" w:rsidP="00B63AB4">
      <w:pPr>
        <w:tabs>
          <w:tab w:val="left" w:pos="1440"/>
        </w:tabs>
        <w:spacing w:after="0" w:line="240" w:lineRule="auto"/>
        <w:jc w:val="both"/>
      </w:pPr>
    </w:p>
    <w:p w:rsidR="00B63AB4" w:rsidRPr="00B63AB4" w:rsidRDefault="00B63AB4" w:rsidP="00B63AB4">
      <w:pPr>
        <w:tabs>
          <w:tab w:val="left" w:pos="1440"/>
        </w:tabs>
        <w:spacing w:after="0" w:line="240" w:lineRule="auto"/>
        <w:jc w:val="both"/>
      </w:pPr>
      <w:r w:rsidRPr="00B63AB4">
        <w:tab/>
        <w:t xml:space="preserve">The Council reviewed the appointment of </w:t>
      </w:r>
      <w:r w:rsidRPr="00B63AB4">
        <w:rPr>
          <w:i/>
        </w:rPr>
        <w:t xml:space="preserve">Chase Davis </w:t>
      </w:r>
      <w:r w:rsidRPr="00B63AB4">
        <w:t>as a deputy constable under Constable Robert Reitz.</w:t>
      </w:r>
    </w:p>
    <w:p w:rsidR="00B63AB4" w:rsidRPr="00B63AB4" w:rsidRDefault="00B63AB4" w:rsidP="00B63AB4">
      <w:pPr>
        <w:tabs>
          <w:tab w:val="left" w:pos="1440"/>
        </w:tabs>
        <w:spacing w:after="0" w:line="240" w:lineRule="auto"/>
        <w:jc w:val="both"/>
      </w:pPr>
    </w:p>
    <w:p w:rsidR="00B63AB4" w:rsidRPr="00B63AB4" w:rsidRDefault="00B63AB4" w:rsidP="00B63AB4">
      <w:pPr>
        <w:tabs>
          <w:tab w:val="left" w:pos="1440"/>
        </w:tabs>
        <w:spacing w:after="0" w:line="240" w:lineRule="auto"/>
        <w:jc w:val="both"/>
      </w:pPr>
      <w:r w:rsidRPr="00B63AB4">
        <w:tab/>
        <w:t>This item was not discussed.</w:t>
      </w:r>
    </w:p>
    <w:p w:rsidR="00B63AB4" w:rsidRPr="00B63AB4" w:rsidRDefault="00B63AB4" w:rsidP="00B63AB4">
      <w:pPr>
        <w:tabs>
          <w:tab w:val="left" w:pos="1440"/>
        </w:tabs>
        <w:spacing w:after="0" w:line="240" w:lineRule="auto"/>
        <w:jc w:val="both"/>
      </w:pPr>
    </w:p>
    <w:p w:rsidR="00B63AB4" w:rsidRDefault="00B63AB4" w:rsidP="00B63AB4">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B63AB4" w:rsidRPr="00B63AB4" w:rsidRDefault="00B63AB4" w:rsidP="00B63AB4">
      <w:pPr>
        <w:tabs>
          <w:tab w:val="left" w:pos="1440"/>
        </w:tabs>
        <w:spacing w:after="0" w:line="240" w:lineRule="auto"/>
        <w:jc w:val="both"/>
        <w:rPr>
          <w:u w:val="single"/>
        </w:rPr>
      </w:pPr>
      <w:r w:rsidRPr="00B63AB4">
        <w:rPr>
          <w:u w:val="single"/>
        </w:rPr>
        <w:t>Other Business</w:t>
      </w:r>
    </w:p>
    <w:p w:rsidR="00B63AB4" w:rsidRPr="00B63AB4" w:rsidRDefault="00B63AB4" w:rsidP="00B63AB4">
      <w:pPr>
        <w:tabs>
          <w:tab w:val="left" w:pos="1440"/>
        </w:tabs>
        <w:spacing w:after="0" w:line="240" w:lineRule="auto"/>
        <w:jc w:val="both"/>
      </w:pPr>
    </w:p>
    <w:p w:rsidR="00B63AB4" w:rsidRPr="00B63AB4" w:rsidRDefault="00B63AB4" w:rsidP="00B63AB4">
      <w:pPr>
        <w:tabs>
          <w:tab w:val="left" w:pos="1440"/>
        </w:tabs>
        <w:spacing w:after="0" w:line="240" w:lineRule="auto"/>
        <w:jc w:val="both"/>
        <w:rPr>
          <w:i/>
        </w:rPr>
      </w:pPr>
      <w:r w:rsidRPr="00B63AB4">
        <w:rPr>
          <w:i/>
        </w:rPr>
        <w:t>Acceptance of Minutes</w:t>
      </w:r>
    </w:p>
    <w:p w:rsidR="00B63AB4" w:rsidRPr="00B63AB4" w:rsidRDefault="00B63AB4" w:rsidP="00B63AB4">
      <w:pPr>
        <w:tabs>
          <w:tab w:val="left" w:pos="1440"/>
        </w:tabs>
        <w:spacing w:after="0" w:line="240" w:lineRule="auto"/>
        <w:jc w:val="both"/>
      </w:pPr>
    </w:p>
    <w:p w:rsidR="00B63AB4" w:rsidRPr="00B63AB4" w:rsidRDefault="00B63AB4" w:rsidP="00B63AB4">
      <w:pPr>
        <w:tabs>
          <w:tab w:val="left" w:pos="1440"/>
          <w:tab w:val="left" w:pos="2880"/>
        </w:tabs>
        <w:spacing w:after="0" w:line="240" w:lineRule="auto"/>
        <w:jc w:val="both"/>
      </w:pPr>
      <w:r w:rsidRPr="00B63AB4">
        <w:rPr>
          <w:b/>
        </w:rPr>
        <w:tab/>
        <w:t>Council Member Bradshaw, seconded by Council Member Burdick, moved to accept the March 18, 2014, Committee of the Whole minutes.  The motion passed unanimously.</w:t>
      </w:r>
    </w:p>
    <w:p w:rsidR="00B63AB4" w:rsidRPr="00B63AB4" w:rsidRDefault="00B63AB4" w:rsidP="00B63AB4">
      <w:pPr>
        <w:tabs>
          <w:tab w:val="left" w:pos="1440"/>
        </w:tabs>
        <w:spacing w:after="0" w:line="240" w:lineRule="auto"/>
        <w:jc w:val="both"/>
      </w:pPr>
    </w:p>
    <w:p w:rsidR="00B63AB4" w:rsidRPr="00B63AB4" w:rsidRDefault="00B63AB4" w:rsidP="00B63AB4">
      <w:pPr>
        <w:tabs>
          <w:tab w:val="left" w:pos="1440"/>
        </w:tabs>
        <w:spacing w:after="0" w:line="240" w:lineRule="auto"/>
        <w:jc w:val="both"/>
      </w:pPr>
      <w:r w:rsidRPr="00B63AB4">
        <w:tab/>
        <w:t xml:space="preserve">The minutes from the March 25, 2014, Committee of the Whole meeting were pulled. </w:t>
      </w:r>
    </w:p>
    <w:p w:rsidR="00B63AB4" w:rsidRPr="00B63AB4" w:rsidRDefault="00B63AB4" w:rsidP="00B63AB4">
      <w:pPr>
        <w:tabs>
          <w:tab w:val="left" w:pos="1440"/>
        </w:tabs>
        <w:spacing w:after="0" w:line="240" w:lineRule="auto"/>
        <w:jc w:val="both"/>
      </w:pPr>
    </w:p>
    <w:p w:rsidR="00B63AB4" w:rsidRDefault="00B63AB4" w:rsidP="00B63AB4">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B63AB4" w:rsidRPr="00B63AB4" w:rsidRDefault="00B63AB4" w:rsidP="00B63AB4">
      <w:pPr>
        <w:tabs>
          <w:tab w:val="left" w:pos="1440"/>
          <w:tab w:val="left" w:pos="2880"/>
        </w:tabs>
        <w:spacing w:after="0" w:line="240" w:lineRule="auto"/>
        <w:ind w:firstLine="1440"/>
        <w:jc w:val="both"/>
      </w:pPr>
      <w:r w:rsidRPr="00B63AB4">
        <w:t xml:space="preserve">The meeting was adjourned at </w:t>
      </w:r>
      <w:hyperlink r:id="rId18" w:tooltip="4/8/2014 COW 3:53:24 PM" w:history="1">
        <w:r w:rsidRPr="00B63AB4">
          <w:rPr>
            <w:rStyle w:val="Hyperlink"/>
            <w:color w:val="auto"/>
          </w:rPr>
          <w:t>3:53:24 PM</w:t>
        </w:r>
      </w:hyperlink>
      <w:r w:rsidRPr="00B63AB4">
        <w:rPr>
          <w:b/>
        </w:rPr>
        <w:t>.</w:t>
      </w:r>
    </w:p>
    <w:p w:rsidR="00B63AB4" w:rsidRPr="00B63AB4" w:rsidRDefault="00B63AB4" w:rsidP="00B63AB4">
      <w:pPr>
        <w:tabs>
          <w:tab w:val="left" w:pos="1440"/>
          <w:tab w:val="left" w:pos="2880"/>
        </w:tabs>
        <w:spacing w:after="0" w:line="240" w:lineRule="auto"/>
        <w:jc w:val="both"/>
      </w:pPr>
    </w:p>
    <w:p w:rsidR="00B63AB4" w:rsidRPr="00B63AB4" w:rsidRDefault="00B63AB4" w:rsidP="00B63AB4">
      <w:pPr>
        <w:tabs>
          <w:tab w:val="left" w:pos="1440"/>
          <w:tab w:val="left" w:pos="1980"/>
          <w:tab w:val="left" w:pos="4320"/>
        </w:tabs>
        <w:spacing w:after="0" w:line="240" w:lineRule="auto"/>
        <w:jc w:val="both"/>
      </w:pPr>
    </w:p>
    <w:p w:rsidR="00B63AB4" w:rsidRPr="00B63AB4" w:rsidRDefault="00B63AB4" w:rsidP="00B63AB4">
      <w:pPr>
        <w:tabs>
          <w:tab w:val="left" w:pos="1440"/>
          <w:tab w:val="left" w:pos="1980"/>
          <w:tab w:val="left" w:pos="4320"/>
        </w:tabs>
        <w:spacing w:after="0" w:line="240" w:lineRule="auto"/>
        <w:jc w:val="both"/>
      </w:pPr>
    </w:p>
    <w:p w:rsidR="00B63AB4" w:rsidRPr="00B63AB4" w:rsidRDefault="00B63AB4" w:rsidP="00B63AB4">
      <w:pPr>
        <w:tabs>
          <w:tab w:val="left" w:pos="1440"/>
          <w:tab w:val="left" w:pos="1980"/>
          <w:tab w:val="left" w:pos="4320"/>
        </w:tabs>
        <w:spacing w:after="0" w:line="240" w:lineRule="auto"/>
        <w:jc w:val="both"/>
      </w:pPr>
    </w:p>
    <w:p w:rsidR="00B63AB4" w:rsidRPr="00B63AB4" w:rsidRDefault="00B63AB4" w:rsidP="00B63AB4">
      <w:pPr>
        <w:tabs>
          <w:tab w:val="left" w:pos="1440"/>
          <w:tab w:val="left" w:pos="1980"/>
          <w:tab w:val="left" w:pos="4320"/>
        </w:tabs>
        <w:spacing w:after="0" w:line="240" w:lineRule="auto"/>
        <w:ind w:firstLine="4320"/>
        <w:jc w:val="both"/>
      </w:pPr>
      <w:r w:rsidRPr="00B63AB4">
        <w:rPr>
          <w:u w:val="single"/>
        </w:rPr>
        <w:t xml:space="preserve"> _____________________________________                                                                           </w:t>
      </w:r>
    </w:p>
    <w:p w:rsidR="00B63AB4" w:rsidRPr="00B63AB4" w:rsidRDefault="00B63AB4" w:rsidP="00B63AB4">
      <w:pPr>
        <w:tabs>
          <w:tab w:val="left" w:pos="1440"/>
          <w:tab w:val="left" w:pos="1980"/>
          <w:tab w:val="left" w:pos="4320"/>
        </w:tabs>
        <w:spacing w:after="0" w:line="240" w:lineRule="auto"/>
        <w:ind w:firstLine="4320"/>
        <w:jc w:val="both"/>
      </w:pPr>
      <w:r w:rsidRPr="00B63AB4">
        <w:t>Chair, Committee of the Whole</w:t>
      </w:r>
    </w:p>
    <w:p w:rsidR="00B63AB4" w:rsidRPr="00B63AB4" w:rsidRDefault="00B63AB4" w:rsidP="00B63AB4">
      <w:pPr>
        <w:tabs>
          <w:tab w:val="left" w:pos="1440"/>
          <w:tab w:val="left" w:pos="1980"/>
          <w:tab w:val="left" w:pos="4320"/>
        </w:tabs>
        <w:spacing w:after="0" w:line="240" w:lineRule="auto"/>
        <w:jc w:val="both"/>
      </w:pPr>
    </w:p>
    <w:p w:rsidR="00B63AB4" w:rsidRPr="00B63AB4" w:rsidRDefault="00B63AB4" w:rsidP="00B63AB4">
      <w:pPr>
        <w:tabs>
          <w:tab w:val="left" w:pos="1440"/>
          <w:tab w:val="left" w:pos="1980"/>
          <w:tab w:val="left" w:pos="4320"/>
        </w:tabs>
        <w:spacing w:after="0" w:line="240" w:lineRule="auto"/>
        <w:jc w:val="both"/>
      </w:pPr>
    </w:p>
    <w:p w:rsidR="00B63AB4" w:rsidRPr="00B63AB4" w:rsidRDefault="00B63AB4" w:rsidP="00B63AB4">
      <w:pPr>
        <w:tabs>
          <w:tab w:val="left" w:pos="1440"/>
          <w:tab w:val="left" w:pos="1980"/>
          <w:tab w:val="left" w:pos="4320"/>
        </w:tabs>
        <w:spacing w:after="0" w:line="240" w:lineRule="auto"/>
        <w:jc w:val="both"/>
      </w:pPr>
    </w:p>
    <w:p w:rsidR="00B63AB4" w:rsidRPr="00B63AB4" w:rsidRDefault="00B63AB4" w:rsidP="00B63AB4">
      <w:pPr>
        <w:tabs>
          <w:tab w:val="left" w:pos="1440"/>
          <w:tab w:val="left" w:pos="1980"/>
          <w:tab w:val="left" w:pos="4320"/>
        </w:tabs>
        <w:spacing w:after="0" w:line="240" w:lineRule="auto"/>
        <w:jc w:val="both"/>
      </w:pPr>
    </w:p>
    <w:p w:rsidR="00B63AB4" w:rsidRPr="00B63AB4" w:rsidRDefault="00B63AB4" w:rsidP="00B63AB4">
      <w:pPr>
        <w:tabs>
          <w:tab w:val="left" w:pos="1440"/>
          <w:tab w:val="left" w:pos="1980"/>
          <w:tab w:val="left" w:pos="4320"/>
        </w:tabs>
        <w:spacing w:after="0" w:line="240" w:lineRule="auto"/>
        <w:jc w:val="both"/>
      </w:pPr>
    </w:p>
    <w:p w:rsidR="00B63AB4" w:rsidRPr="00B63AB4" w:rsidRDefault="00B63AB4" w:rsidP="00B63AB4">
      <w:pPr>
        <w:tabs>
          <w:tab w:val="left" w:pos="1440"/>
          <w:tab w:val="left" w:pos="1980"/>
          <w:tab w:val="left" w:pos="4320"/>
        </w:tabs>
        <w:spacing w:after="0" w:line="240" w:lineRule="auto"/>
        <w:ind w:firstLine="4320"/>
        <w:jc w:val="both"/>
      </w:pPr>
      <w:r w:rsidRPr="00B63AB4">
        <w:rPr>
          <w:u w:val="single"/>
        </w:rPr>
        <w:t xml:space="preserve">_____________________________________                                                                            </w:t>
      </w:r>
    </w:p>
    <w:p w:rsidR="00B63AB4" w:rsidRPr="00B63AB4" w:rsidRDefault="00B63AB4" w:rsidP="00B63AB4">
      <w:pPr>
        <w:tabs>
          <w:tab w:val="left" w:pos="1440"/>
          <w:tab w:val="left" w:pos="1980"/>
          <w:tab w:val="left" w:pos="4320"/>
        </w:tabs>
        <w:spacing w:after="0" w:line="240" w:lineRule="auto"/>
        <w:ind w:firstLine="4320"/>
        <w:jc w:val="both"/>
      </w:pPr>
      <w:r w:rsidRPr="00B63AB4">
        <w:t>Deputy Clerk</w:t>
      </w:r>
    </w:p>
    <w:p w:rsidR="00B63AB4" w:rsidRPr="00B63AB4" w:rsidRDefault="00B63AB4" w:rsidP="00B63AB4">
      <w:pPr>
        <w:tabs>
          <w:tab w:val="left" w:pos="1440"/>
          <w:tab w:val="left" w:pos="1980"/>
          <w:tab w:val="left" w:pos="4320"/>
        </w:tabs>
        <w:spacing w:after="0" w:line="240" w:lineRule="auto"/>
        <w:jc w:val="both"/>
      </w:pPr>
    </w:p>
    <w:p w:rsidR="00B63AB4" w:rsidRPr="00B63AB4" w:rsidRDefault="00B63AB4" w:rsidP="00B63AB4">
      <w:pPr>
        <w:tabs>
          <w:tab w:val="left" w:pos="1440"/>
          <w:tab w:val="left" w:pos="1980"/>
          <w:tab w:val="left" w:pos="4320"/>
        </w:tabs>
        <w:spacing w:after="0" w:line="240" w:lineRule="auto"/>
        <w:jc w:val="both"/>
      </w:pPr>
    </w:p>
    <w:p w:rsidR="00B63AB4" w:rsidRPr="00B63AB4" w:rsidRDefault="00B63AB4" w:rsidP="00B63AB4">
      <w:pPr>
        <w:tabs>
          <w:tab w:val="left" w:pos="1440"/>
          <w:tab w:val="left" w:pos="1980"/>
          <w:tab w:val="left" w:pos="4320"/>
        </w:tabs>
        <w:spacing w:after="0" w:line="240" w:lineRule="auto"/>
        <w:jc w:val="both"/>
      </w:pPr>
    </w:p>
    <w:p w:rsidR="00B63AB4" w:rsidRDefault="00B63AB4" w:rsidP="00B63AB4">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B63AB4" w:rsidRDefault="00B63AB4" w:rsidP="00B63AB4">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B63AB4" w:rsidRDefault="00B63AB4" w:rsidP="00B63AB4">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B63AB4" w:rsidRPr="00B63AB4" w:rsidRDefault="00B63AB4" w:rsidP="00B63AB4">
      <w:pPr>
        <w:tabs>
          <w:tab w:val="left" w:pos="1440"/>
        </w:tabs>
        <w:spacing w:after="0" w:line="240" w:lineRule="auto"/>
        <w:jc w:val="both"/>
      </w:pPr>
    </w:p>
    <w:p w:rsidR="00B63AB4" w:rsidRPr="00B63AB4" w:rsidRDefault="00B63AB4" w:rsidP="00B63AB4">
      <w:pPr>
        <w:tabs>
          <w:tab w:val="left" w:pos="1440"/>
        </w:tabs>
        <w:spacing w:after="0" w:line="240" w:lineRule="auto"/>
        <w:jc w:val="both"/>
      </w:pPr>
    </w:p>
    <w:p w:rsidR="00701D5D" w:rsidRPr="00B63AB4" w:rsidRDefault="00C4562F" w:rsidP="00B63AB4">
      <w:pPr>
        <w:tabs>
          <w:tab w:val="left" w:pos="1440"/>
        </w:tabs>
        <w:spacing w:after="0" w:line="240" w:lineRule="auto"/>
        <w:jc w:val="both"/>
      </w:pPr>
      <w:r w:rsidRPr="00B63AB4">
        <w:tab/>
      </w:r>
      <w:r w:rsidR="00F70F29" w:rsidRPr="00B63AB4">
        <w:t xml:space="preserve"> </w:t>
      </w:r>
      <w:r w:rsidR="00701D5D" w:rsidRPr="00B63AB4">
        <w:tab/>
      </w:r>
      <w:r w:rsidR="00F03638" w:rsidRPr="00B63AB4">
        <w:t xml:space="preserve"> </w:t>
      </w:r>
    </w:p>
    <w:sectPr w:rsidR="00701D5D" w:rsidRPr="00B63AB4" w:rsidSect="00421DE9">
      <w:headerReference w:type="default"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025" w:rsidRDefault="00955025" w:rsidP="00955025">
      <w:pPr>
        <w:spacing w:after="0" w:line="240" w:lineRule="auto"/>
      </w:pPr>
      <w:r>
        <w:separator/>
      </w:r>
    </w:p>
  </w:endnote>
  <w:endnote w:type="continuationSeparator" w:id="0">
    <w:p w:rsidR="00955025" w:rsidRDefault="00955025" w:rsidP="0095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947015"/>
      <w:docPartObj>
        <w:docPartGallery w:val="Page Numbers (Bottom of Page)"/>
        <w:docPartUnique/>
      </w:docPartObj>
    </w:sdtPr>
    <w:sdtEndPr>
      <w:rPr>
        <w:noProof/>
      </w:rPr>
    </w:sdtEndPr>
    <w:sdtContent>
      <w:p w:rsidR="00955025" w:rsidRDefault="00955025">
        <w:pPr>
          <w:pStyle w:val="Footer"/>
          <w:jc w:val="center"/>
        </w:pPr>
        <w:r>
          <w:fldChar w:fldCharType="begin"/>
        </w:r>
        <w:r>
          <w:instrText xml:space="preserve"> PAGE   \* MERGEFORMAT </w:instrText>
        </w:r>
        <w:r>
          <w:fldChar w:fldCharType="separate"/>
        </w:r>
        <w:r w:rsidR="00421DE9">
          <w:rPr>
            <w:noProof/>
          </w:rPr>
          <w:t>2</w:t>
        </w:r>
        <w:r>
          <w:rPr>
            <w:noProof/>
          </w:rPr>
          <w:fldChar w:fldCharType="end"/>
        </w:r>
      </w:p>
    </w:sdtContent>
  </w:sdt>
  <w:p w:rsidR="00955025" w:rsidRDefault="00955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025" w:rsidRDefault="00955025" w:rsidP="00955025">
      <w:pPr>
        <w:spacing w:after="0" w:line="240" w:lineRule="auto"/>
      </w:pPr>
      <w:r>
        <w:separator/>
      </w:r>
    </w:p>
  </w:footnote>
  <w:footnote w:type="continuationSeparator" w:id="0">
    <w:p w:rsidR="00955025" w:rsidRDefault="00955025" w:rsidP="00955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E9" w:rsidRDefault="00421DE9">
    <w:pPr>
      <w:pStyle w:val="Header"/>
    </w:pPr>
    <w:r>
      <w:t>Committee of the Whole</w:t>
    </w:r>
  </w:p>
  <w:p w:rsidR="00421DE9" w:rsidRDefault="00421DE9">
    <w:pPr>
      <w:pStyle w:val="Header"/>
    </w:pPr>
    <w:r>
      <w:t>Tuesday, April 8, 2014</w:t>
    </w:r>
  </w:p>
  <w:p w:rsidR="00421DE9" w:rsidRDefault="00421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E5804"/>
    <w:multiLevelType w:val="hybridMultilevel"/>
    <w:tmpl w:val="7988C6B4"/>
    <w:lvl w:ilvl="0" w:tplc="F4B096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E0"/>
    <w:rsid w:val="00187A5F"/>
    <w:rsid w:val="001B5603"/>
    <w:rsid w:val="002A09FA"/>
    <w:rsid w:val="002A12B4"/>
    <w:rsid w:val="002E67E4"/>
    <w:rsid w:val="003074E0"/>
    <w:rsid w:val="003C4838"/>
    <w:rsid w:val="00421DE9"/>
    <w:rsid w:val="00475ACF"/>
    <w:rsid w:val="00530ABD"/>
    <w:rsid w:val="0056660E"/>
    <w:rsid w:val="005913D5"/>
    <w:rsid w:val="005D4E4B"/>
    <w:rsid w:val="00640E23"/>
    <w:rsid w:val="00701D5D"/>
    <w:rsid w:val="00727C70"/>
    <w:rsid w:val="00756603"/>
    <w:rsid w:val="007C40E7"/>
    <w:rsid w:val="00845483"/>
    <w:rsid w:val="00871B72"/>
    <w:rsid w:val="0087223E"/>
    <w:rsid w:val="00955025"/>
    <w:rsid w:val="00982C1C"/>
    <w:rsid w:val="00A36531"/>
    <w:rsid w:val="00A42061"/>
    <w:rsid w:val="00A6459F"/>
    <w:rsid w:val="00A715A5"/>
    <w:rsid w:val="00A71FDB"/>
    <w:rsid w:val="00AB5BBE"/>
    <w:rsid w:val="00AB7E24"/>
    <w:rsid w:val="00B06D02"/>
    <w:rsid w:val="00B63AB4"/>
    <w:rsid w:val="00B95930"/>
    <w:rsid w:val="00C4562F"/>
    <w:rsid w:val="00C45A6A"/>
    <w:rsid w:val="00C76F04"/>
    <w:rsid w:val="00C964AF"/>
    <w:rsid w:val="00CA3908"/>
    <w:rsid w:val="00E245BF"/>
    <w:rsid w:val="00E31275"/>
    <w:rsid w:val="00E70E95"/>
    <w:rsid w:val="00EE61EB"/>
    <w:rsid w:val="00F03638"/>
    <w:rsid w:val="00F7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E0"/>
    <w:pPr>
      <w:spacing w:after="200" w:line="276" w:lineRule="auto"/>
      <w:jc w:val="left"/>
    </w:pPr>
  </w:style>
  <w:style w:type="paragraph" w:styleId="Heading2">
    <w:name w:val="heading 2"/>
    <w:basedOn w:val="Normal"/>
    <w:next w:val="Normal"/>
    <w:link w:val="Heading2Char"/>
    <w:qFormat/>
    <w:rsid w:val="003074E0"/>
    <w:pPr>
      <w:keepNext/>
      <w:spacing w:after="0" w:line="240" w:lineRule="auto"/>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74E0"/>
    <w:rPr>
      <w:rFonts w:ascii="Times New Roman" w:eastAsia="Times New Roman" w:hAnsi="Times New Roman" w:cs="Times New Roman"/>
      <w:b/>
      <w:bCs/>
      <w:sz w:val="28"/>
      <w:szCs w:val="24"/>
    </w:rPr>
  </w:style>
  <w:style w:type="character" w:styleId="Hyperlink">
    <w:name w:val="Hyperlink"/>
    <w:uiPriority w:val="99"/>
    <w:unhideWhenUsed/>
    <w:rsid w:val="003074E0"/>
    <w:rPr>
      <w:color w:val="0000FF"/>
      <w:u w:val="single"/>
    </w:rPr>
  </w:style>
  <w:style w:type="character" w:styleId="FollowedHyperlink">
    <w:name w:val="FollowedHyperlink"/>
    <w:basedOn w:val="DefaultParagraphFont"/>
    <w:uiPriority w:val="99"/>
    <w:semiHidden/>
    <w:unhideWhenUsed/>
    <w:rsid w:val="00756603"/>
    <w:rPr>
      <w:color w:val="800080" w:themeColor="followedHyperlink"/>
      <w:u w:val="single"/>
    </w:rPr>
  </w:style>
  <w:style w:type="paragraph" w:styleId="ListParagraph">
    <w:name w:val="List Paragraph"/>
    <w:basedOn w:val="Normal"/>
    <w:uiPriority w:val="34"/>
    <w:qFormat/>
    <w:rsid w:val="002A09FA"/>
    <w:pPr>
      <w:ind w:left="720"/>
      <w:contextualSpacing/>
    </w:pPr>
  </w:style>
  <w:style w:type="paragraph" w:styleId="BalloonText">
    <w:name w:val="Balloon Text"/>
    <w:basedOn w:val="Normal"/>
    <w:link w:val="BalloonTextChar"/>
    <w:uiPriority w:val="99"/>
    <w:semiHidden/>
    <w:unhideWhenUsed/>
    <w:rsid w:val="0084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483"/>
    <w:rPr>
      <w:rFonts w:ascii="Tahoma" w:hAnsi="Tahoma" w:cs="Tahoma"/>
      <w:sz w:val="16"/>
      <w:szCs w:val="16"/>
    </w:rPr>
  </w:style>
  <w:style w:type="paragraph" w:styleId="ListContinue2">
    <w:name w:val="List Continue 2"/>
    <w:basedOn w:val="Normal"/>
    <w:link w:val="ListContinue2Char"/>
    <w:rsid w:val="00B63AB4"/>
    <w:pPr>
      <w:spacing w:after="120" w:line="240" w:lineRule="auto"/>
      <w:ind w:left="720"/>
    </w:pPr>
    <w:rPr>
      <w:rFonts w:ascii="Times New Roman" w:eastAsia="Times New Roman" w:hAnsi="Times New Roman" w:cs="Times New Roman"/>
      <w:sz w:val="24"/>
      <w:szCs w:val="24"/>
    </w:rPr>
  </w:style>
  <w:style w:type="character" w:customStyle="1" w:styleId="ListContinue2Char">
    <w:name w:val="List Continue 2 Char"/>
    <w:link w:val="ListContinue2"/>
    <w:rsid w:val="00B63AB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5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25"/>
  </w:style>
  <w:style w:type="paragraph" w:styleId="Footer">
    <w:name w:val="footer"/>
    <w:basedOn w:val="Normal"/>
    <w:link w:val="FooterChar"/>
    <w:uiPriority w:val="99"/>
    <w:unhideWhenUsed/>
    <w:rsid w:val="00955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E0"/>
    <w:pPr>
      <w:spacing w:after="200" w:line="276" w:lineRule="auto"/>
      <w:jc w:val="left"/>
    </w:pPr>
  </w:style>
  <w:style w:type="paragraph" w:styleId="Heading2">
    <w:name w:val="heading 2"/>
    <w:basedOn w:val="Normal"/>
    <w:next w:val="Normal"/>
    <w:link w:val="Heading2Char"/>
    <w:qFormat/>
    <w:rsid w:val="003074E0"/>
    <w:pPr>
      <w:keepNext/>
      <w:spacing w:after="0" w:line="240" w:lineRule="auto"/>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74E0"/>
    <w:rPr>
      <w:rFonts w:ascii="Times New Roman" w:eastAsia="Times New Roman" w:hAnsi="Times New Roman" w:cs="Times New Roman"/>
      <w:b/>
      <w:bCs/>
      <w:sz w:val="28"/>
      <w:szCs w:val="24"/>
    </w:rPr>
  </w:style>
  <w:style w:type="character" w:styleId="Hyperlink">
    <w:name w:val="Hyperlink"/>
    <w:uiPriority w:val="99"/>
    <w:unhideWhenUsed/>
    <w:rsid w:val="003074E0"/>
    <w:rPr>
      <w:color w:val="0000FF"/>
      <w:u w:val="single"/>
    </w:rPr>
  </w:style>
  <w:style w:type="character" w:styleId="FollowedHyperlink">
    <w:name w:val="FollowedHyperlink"/>
    <w:basedOn w:val="DefaultParagraphFont"/>
    <w:uiPriority w:val="99"/>
    <w:semiHidden/>
    <w:unhideWhenUsed/>
    <w:rsid w:val="00756603"/>
    <w:rPr>
      <w:color w:val="800080" w:themeColor="followedHyperlink"/>
      <w:u w:val="single"/>
    </w:rPr>
  </w:style>
  <w:style w:type="paragraph" w:styleId="ListParagraph">
    <w:name w:val="List Paragraph"/>
    <w:basedOn w:val="Normal"/>
    <w:uiPriority w:val="34"/>
    <w:qFormat/>
    <w:rsid w:val="002A09FA"/>
    <w:pPr>
      <w:ind w:left="720"/>
      <w:contextualSpacing/>
    </w:pPr>
  </w:style>
  <w:style w:type="paragraph" w:styleId="BalloonText">
    <w:name w:val="Balloon Text"/>
    <w:basedOn w:val="Normal"/>
    <w:link w:val="BalloonTextChar"/>
    <w:uiPriority w:val="99"/>
    <w:semiHidden/>
    <w:unhideWhenUsed/>
    <w:rsid w:val="0084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483"/>
    <w:rPr>
      <w:rFonts w:ascii="Tahoma" w:hAnsi="Tahoma" w:cs="Tahoma"/>
      <w:sz w:val="16"/>
      <w:szCs w:val="16"/>
    </w:rPr>
  </w:style>
  <w:style w:type="paragraph" w:styleId="ListContinue2">
    <w:name w:val="List Continue 2"/>
    <w:basedOn w:val="Normal"/>
    <w:link w:val="ListContinue2Char"/>
    <w:rsid w:val="00B63AB4"/>
    <w:pPr>
      <w:spacing w:after="120" w:line="240" w:lineRule="auto"/>
      <w:ind w:left="720"/>
    </w:pPr>
    <w:rPr>
      <w:rFonts w:ascii="Times New Roman" w:eastAsia="Times New Roman" w:hAnsi="Times New Roman" w:cs="Times New Roman"/>
      <w:sz w:val="24"/>
      <w:szCs w:val="24"/>
    </w:rPr>
  </w:style>
  <w:style w:type="character" w:customStyle="1" w:styleId="ListContinue2Char">
    <w:name w:val="List Continue 2 Char"/>
    <w:link w:val="ListContinue2"/>
    <w:rsid w:val="00B63AB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5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25"/>
  </w:style>
  <w:style w:type="paragraph" w:styleId="Footer">
    <w:name w:val="footer"/>
    <w:basedOn w:val="Normal"/>
    <w:link w:val="FooterChar"/>
    <w:uiPriority w:val="99"/>
    <w:unhideWhenUsed/>
    <w:rsid w:val="00955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r://?location=&amp;quot;COW&amp;quot;?date=&amp;quot;08-Apr-2014&amp;quot;?path=&amp;quot;&amp;quot;?position=&amp;quot;14:48:03&amp;quot;?Data=&amp;quot;705f053e&amp;quot;" TargetMode="External"/><Relationship Id="rId18" Type="http://schemas.openxmlformats.org/officeDocument/2006/relationships/hyperlink" Target="ftr://?location=&amp;quot;COW&amp;quot;?date=&amp;quot;08-Apr-2014&amp;quot;?path=&amp;quot;&amp;quot;?position=&amp;quot;15:53:24&amp;quot;?Data=&amp;quot;6d6dba85&amp;quo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tr://?location=&amp;quot;COW&amp;quot;?date=&amp;quot;08-Apr-2014&amp;quot;?path=&amp;quot;&amp;quot;?position=&amp;quot;14:40:48&amp;quot;?Data=&amp;quot;2f1880dd&amp;quot;" TargetMode="External"/><Relationship Id="rId17" Type="http://schemas.openxmlformats.org/officeDocument/2006/relationships/hyperlink" Target="ftr://?location=&amp;quot;COW&amp;quot;?date=&amp;quot;08-Apr-2014&amp;quot;?path=&amp;quot;&amp;quot;?position=&amp;quot;15:52:39&amp;quot;?Data=&amp;quot;bb99dac3&amp;quot;" TargetMode="External"/><Relationship Id="rId2" Type="http://schemas.openxmlformats.org/officeDocument/2006/relationships/numbering" Target="numbering.xml"/><Relationship Id="rId16" Type="http://schemas.openxmlformats.org/officeDocument/2006/relationships/hyperlink" Target="ftr://?location=&amp;quot;COW&amp;quot;?date=&amp;quot;08-Apr-2014&amp;quot;?path=&amp;quot;&amp;quot;?position=&amp;quot;15:52:06&amp;quot;?Data=&amp;quot;656eb83b&amp;qu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r://?location=&amp;quot;COW&amp;quot;?date=&amp;quot;08-Apr-2014&amp;quot;?path=&amp;quot;&amp;quot;?position=&amp;quot;14:38:00&amp;quot;?Data=&amp;quot;1672435f&amp;quot;" TargetMode="External"/><Relationship Id="rId5" Type="http://schemas.openxmlformats.org/officeDocument/2006/relationships/settings" Target="settings.xml"/><Relationship Id="rId15" Type="http://schemas.openxmlformats.org/officeDocument/2006/relationships/hyperlink" Target="ftr://?location=&amp;quot;COW&amp;quot;?date=&amp;quot;08-Apr-2014&amp;quot;?path=&amp;quot;&amp;quot;?position=&amp;quot;15:50:39&amp;quot;?Data=&amp;quot;bf6c0afe&amp;quot;" TargetMode="External"/><Relationship Id="rId23" Type="http://schemas.openxmlformats.org/officeDocument/2006/relationships/theme" Target="theme/theme1.xml"/><Relationship Id="rId10" Type="http://schemas.openxmlformats.org/officeDocument/2006/relationships/hyperlink" Target="ftr://?location=&amp;quot;COW&amp;quot;?date=&amp;quot;08-Apr-2014&amp;quot;?path=&amp;quot;&amp;quot;?position=&amp;quot;14:37:41&amp;quot;?Data=&amp;quot;c4543da1&amp;quo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tr://?location=&amp;quot;COW&amp;quot;?date=&amp;quot;08-Apr-2014&amp;quot;?path=&amp;quot;&amp;quot;?position=&amp;quot;14:37:41&amp;quot;?Data=&amp;quot;c4543da1&amp;quot;" TargetMode="External"/><Relationship Id="rId14" Type="http://schemas.openxmlformats.org/officeDocument/2006/relationships/hyperlink" Target="ftr://?location=&amp;quot;COW&amp;quot;?date=&amp;quot;08-Apr-2014&amp;quot;?path=&amp;quot;&amp;quot;?position=&amp;quot;15:35:11&amp;quot;?Data=&amp;quot;3e04edbe&amp;quo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70"/>
    <w:rsid w:val="009F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DB8FF326844716BCC0C1F7B1F4A941">
    <w:name w:val="7FDB8FF326844716BCC0C1F7B1F4A941"/>
    <w:rsid w:val="009F4270"/>
  </w:style>
  <w:style w:type="paragraph" w:customStyle="1" w:styleId="072E07F6EBFC477DA23D299B20E7BFA8">
    <w:name w:val="072E07F6EBFC477DA23D299B20E7BFA8"/>
    <w:rsid w:val="009F42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DB8FF326844716BCC0C1F7B1F4A941">
    <w:name w:val="7FDB8FF326844716BCC0C1F7B1F4A941"/>
    <w:rsid w:val="009F4270"/>
  </w:style>
  <w:style w:type="paragraph" w:customStyle="1" w:styleId="072E07F6EBFC477DA23D299B20E7BFA8">
    <w:name w:val="072E07F6EBFC477DA23D299B20E7BFA8"/>
    <w:rsid w:val="009F42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5BE5-AAF3-4EE2-AC10-16512D32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4380</Words>
  <Characters>24968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29290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Gayelene Gudmundson</dc:creator>
  <cp:lastModifiedBy>Gayelene Gudmundson</cp:lastModifiedBy>
  <cp:revision>2</cp:revision>
  <cp:lastPrinted>2014-04-11T16:22:00Z</cp:lastPrinted>
  <dcterms:created xsi:type="dcterms:W3CDTF">2014-04-11T16:23:00Z</dcterms:created>
  <dcterms:modified xsi:type="dcterms:W3CDTF">2014-04-11T16:23:00Z</dcterms:modified>
</cp:coreProperties>
</file>